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017C" w14:textId="77777777" w:rsidR="007F5514" w:rsidRDefault="007F5514" w:rsidP="00E5695E">
      <w:pPr>
        <w:bidi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130B1FB0" w14:textId="77777777" w:rsid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Hlk49343355"/>
      <w:r w:rsidRPr="00FD716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</w:t>
      </w:r>
      <w:r w:rsidRPr="00FD7162">
        <w:rPr>
          <w:rFonts w:ascii="Arial" w:hAnsi="Arial" w:cs="Arial"/>
          <w:b/>
          <w:bCs/>
          <w:sz w:val="24"/>
          <w:szCs w:val="24"/>
          <w:rtl/>
          <w:lang w:bidi="ar-TN"/>
        </w:rPr>
        <w:t>رار من وزير الصحّة مؤرخ 21 أوت 2020 يتعلق بإلزامية ارتداء الكمامات الواقية بالفضاءات والأماكن العموميّة</w:t>
      </w:r>
    </w:p>
    <w:bookmarkEnd w:id="0"/>
    <w:p w14:paraId="123755BB" w14:textId="77777777" w:rsid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609B7287" w14:textId="2CCB66E6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إن وزير الصحة،</w:t>
      </w:r>
    </w:p>
    <w:p w14:paraId="071082D4" w14:textId="77777777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بعد الاطلاع على الدستور،</w:t>
      </w:r>
    </w:p>
    <w:p w14:paraId="44939BF3" w14:textId="115E0B86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 xml:space="preserve">وعلى </w:t>
      </w:r>
      <w:hyperlink r:id="rId8" w:history="1">
        <w:r w:rsidRPr="00350E61">
          <w:rPr>
            <w:rStyle w:val="Lienhypertexte"/>
            <w:rFonts w:ascii="Arial" w:hAnsi="Arial" w:cs="Arial"/>
            <w:shd w:val="clear" w:color="auto" w:fill="FFFFFF"/>
            <w:rtl/>
          </w:rPr>
          <w:t>المجلّة الجزائيّة</w:t>
        </w:r>
      </w:hyperlink>
      <w:r w:rsidRPr="00FD7162">
        <w:rPr>
          <w:rFonts w:ascii="Arial" w:hAnsi="Arial" w:cs="Arial"/>
          <w:color w:val="000000"/>
          <w:shd w:val="clear" w:color="auto" w:fill="FFFFFF"/>
          <w:rtl/>
        </w:rPr>
        <w:t xml:space="preserve"> الصادرة بالأمر العلي المؤرخ في 9 جويلية 1913 وعلى جميع النّصوص الّتي نقّحتها أو تمّمتها وخاصّة الفصلين 312 و315 منها</w:t>
      </w:r>
      <w:r w:rsidR="00350E61"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1"/>
      </w:r>
      <w:r w:rsidRPr="00FD7162">
        <w:rPr>
          <w:rFonts w:ascii="Arial" w:hAnsi="Arial" w:cs="Arial"/>
          <w:color w:val="000000"/>
          <w:shd w:val="clear" w:color="auto" w:fill="FFFFFF"/>
          <w:rtl/>
        </w:rPr>
        <w:t>،</w:t>
      </w:r>
    </w:p>
    <w:p w14:paraId="31B02301" w14:textId="2BF4EF78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 xml:space="preserve">وعلى </w:t>
      </w:r>
      <w:hyperlink r:id="rId9" w:history="1">
        <w:r w:rsidRPr="00350E61">
          <w:rPr>
            <w:rStyle w:val="Lienhypertexte"/>
            <w:rFonts w:ascii="Arial" w:hAnsi="Arial" w:cs="Arial"/>
            <w:shd w:val="clear" w:color="auto" w:fill="FFFFFF"/>
            <w:rtl/>
          </w:rPr>
          <w:t>القانون عدد 71 لسنة 1992 المؤرخ في 27 جويلية 1992 المتعلق بالأمراض السارية</w:t>
        </w:r>
      </w:hyperlink>
      <w:r w:rsidRPr="00FD7162">
        <w:rPr>
          <w:rFonts w:ascii="Arial" w:hAnsi="Arial" w:cs="Arial"/>
          <w:color w:val="000000"/>
          <w:shd w:val="clear" w:color="auto" w:fill="FFFFFF"/>
          <w:rtl/>
        </w:rPr>
        <w:t>، كما تم تنقيحه وإتمامه بالقانون عدد 12 لسنة 2007 المؤرخ في 12 فيفري 2007،</w:t>
      </w:r>
    </w:p>
    <w:p w14:paraId="4012D5A0" w14:textId="7A7F957D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 xml:space="preserve">وعلى </w:t>
      </w:r>
      <w:hyperlink r:id="rId10" w:history="1">
        <w:r w:rsidRPr="00350E61">
          <w:rPr>
            <w:rStyle w:val="Lienhypertexte"/>
            <w:rFonts w:ascii="Arial" w:hAnsi="Arial" w:cs="Arial"/>
            <w:shd w:val="clear" w:color="auto" w:fill="FFFFFF"/>
            <w:rtl/>
          </w:rPr>
          <w:t>مرسوم رئيس الحكومة عدد 9 لسنة 2020 المؤرخ في 17 أفريل 2020</w:t>
        </w:r>
      </w:hyperlink>
      <w:r w:rsidRPr="00FD7162">
        <w:rPr>
          <w:rFonts w:ascii="Arial" w:hAnsi="Arial" w:cs="Arial"/>
          <w:color w:val="000000"/>
          <w:shd w:val="clear" w:color="auto" w:fill="FFFFFF"/>
          <w:rtl/>
        </w:rPr>
        <w:t xml:space="preserve"> المتعلق بزجر مخالفة منع الجولان وتحديده والحجر الصحي الشامل والتدابير الخاصة بالأشخاص المصابين أو المشتبه بإصابتهم بفيروس كورونا كوفيد – 19،</w:t>
      </w:r>
    </w:p>
    <w:p w14:paraId="2FDC10AA" w14:textId="77777777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وعلى الأمر الرئاسي عدد 19 لسنة 2020 المؤرخ في 27 فيفري 2020 المتعلق بتسمية رئيس الحكومة وأعضائها،</w:t>
      </w:r>
    </w:p>
    <w:p w14:paraId="36E19121" w14:textId="77777777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وعلى الأمر الرئاسي عدد 68 لسنة 2020 المؤرخ في 15 جويلية 2020 المتعلق بقبول استقالة رئيس الحكومة،</w:t>
      </w:r>
    </w:p>
    <w:p w14:paraId="18EE73A7" w14:textId="77777777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وعلى الأمر الحكومي عدد 420 لسنة 2020 المؤرخ في 16 جويلية 2020 المتعلق بإعفاء وزراء وبتكليف وزراء من الحكومة بتصريف أعمال بعض الوزارات،</w:t>
      </w:r>
    </w:p>
    <w:p w14:paraId="7C9A468E" w14:textId="77777777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وعلى قرار وزير الصحة المؤرخ في 1 ديسمبر 2015 المتعلق بضبط قائمة الأمراض السارية التي يجب التصريح بها، كما تم إتمامه بالقرار المؤرّخ في 19 أوت 2020</w:t>
      </w:r>
      <w:r w:rsidRPr="00FD7162">
        <w:rPr>
          <w:rFonts w:ascii="Arial" w:hAnsi="Arial" w:cs="Arial"/>
          <w:color w:val="000000"/>
          <w:shd w:val="clear" w:color="auto" w:fill="FFFFFF"/>
        </w:rPr>
        <w:t>.</w:t>
      </w:r>
    </w:p>
    <w:p w14:paraId="5A4A66AB" w14:textId="77777777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قرر ما يلي</w:t>
      </w:r>
      <w:r w:rsidRPr="00FD7162">
        <w:rPr>
          <w:rFonts w:ascii="Arial" w:hAnsi="Arial" w:cs="Arial"/>
          <w:color w:val="000000"/>
          <w:shd w:val="clear" w:color="auto" w:fill="FFFFFF"/>
        </w:rPr>
        <w:t>:</w:t>
      </w:r>
    </w:p>
    <w:p w14:paraId="095AC411" w14:textId="6741196F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FD716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D716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D7162">
        <w:rPr>
          <w:rFonts w:ascii="Arial" w:hAnsi="Arial" w:cs="Arial"/>
          <w:color w:val="000000"/>
          <w:shd w:val="clear" w:color="auto" w:fill="FFFFFF"/>
          <w:rtl/>
        </w:rPr>
        <w:t>يتعيّن ارتداء الكمامات الواقية في الفضاءات والأماكن المفتوحة أو المغلقة المفتوحة للعموم بما في ذلك</w:t>
      </w:r>
      <w:r w:rsidRPr="00FD7162">
        <w:rPr>
          <w:rFonts w:ascii="Arial" w:hAnsi="Arial" w:cs="Arial"/>
          <w:color w:val="000000"/>
          <w:shd w:val="clear" w:color="auto" w:fill="FFFFFF"/>
        </w:rPr>
        <w:t>:</w:t>
      </w:r>
    </w:p>
    <w:p w14:paraId="255C9BEE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المؤسسات والمراكز الصحية العمومية والخاصة،</w:t>
      </w:r>
    </w:p>
    <w:p w14:paraId="16B2B0FF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مؤسسات التربية والتعليم والتكوين العمومية والخاصة،</w:t>
      </w:r>
    </w:p>
    <w:p w14:paraId="59084038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رياض الأطفال والمحاضن والكتاتيب،</w:t>
      </w:r>
    </w:p>
    <w:p w14:paraId="6AA00B36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وسائل النقل،</w:t>
      </w:r>
    </w:p>
    <w:p w14:paraId="4735AE37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الفضاءات التجاريّة،</w:t>
      </w:r>
    </w:p>
    <w:p w14:paraId="7F428A82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الفضاءات المخصصة للأنشطة الجماعية الرياضيّة والثقافيّة والترفيهية،</w:t>
      </w:r>
    </w:p>
    <w:p w14:paraId="6CB4A089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الجوامع والمساجد والزوايا وسائر أماكن العبادة،</w:t>
      </w:r>
    </w:p>
    <w:p w14:paraId="056A8ACF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الإدارات العمومية والخاصّة،</w:t>
      </w:r>
    </w:p>
    <w:p w14:paraId="76A58970" w14:textId="77777777" w:rsidR="00FD7162" w:rsidRPr="00FD7162" w:rsidRDefault="00FD7162" w:rsidP="00FD7162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D7162">
        <w:rPr>
          <w:rFonts w:ascii="Arial" w:hAnsi="Arial" w:cs="Arial"/>
          <w:color w:val="000000"/>
          <w:shd w:val="clear" w:color="auto" w:fill="FFFFFF"/>
          <w:rtl/>
        </w:rPr>
        <w:t>المطارات والموانئ ومحطات النقل العمومي</w:t>
      </w:r>
      <w:r w:rsidRPr="00FD7162">
        <w:rPr>
          <w:rFonts w:ascii="Arial" w:hAnsi="Arial" w:cs="Arial"/>
          <w:color w:val="000000"/>
          <w:shd w:val="clear" w:color="auto" w:fill="FFFFFF"/>
        </w:rPr>
        <w:t>.</w:t>
      </w:r>
    </w:p>
    <w:p w14:paraId="59F441A2" w14:textId="0A7EDA59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FD716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D716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D7162">
        <w:rPr>
          <w:rFonts w:ascii="Arial" w:hAnsi="Arial" w:cs="Arial"/>
          <w:color w:val="000000"/>
          <w:shd w:val="clear" w:color="auto" w:fill="FFFFFF"/>
          <w:rtl/>
        </w:rPr>
        <w:t>يتعيّن على المسؤولين المشرفين على تسيير الفضاءات والأماكن المنصوص عليها بالفصل الأوّل أعلاه احترام مقتضيات هذا القرار وفرض الالتزام بها</w:t>
      </w:r>
      <w:r w:rsidRPr="00FD7162">
        <w:rPr>
          <w:rFonts w:ascii="Arial" w:hAnsi="Arial" w:cs="Arial"/>
          <w:color w:val="000000"/>
          <w:shd w:val="clear" w:color="auto" w:fill="FFFFFF"/>
        </w:rPr>
        <w:t>.</w:t>
      </w:r>
    </w:p>
    <w:p w14:paraId="3262F366" w14:textId="398A8F81" w:rsidR="00FD7162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3</w:t>
      </w:r>
      <w:r w:rsidRPr="00FD716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D716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D7162">
        <w:rPr>
          <w:rFonts w:ascii="Arial" w:hAnsi="Arial" w:cs="Arial"/>
          <w:color w:val="000000"/>
          <w:shd w:val="clear" w:color="auto" w:fill="FFFFFF"/>
          <w:rtl/>
        </w:rPr>
        <w:t>ينشر هذا القرار بالرائد الرسمي للجمهورية التونسية</w:t>
      </w:r>
      <w:r w:rsidRPr="00FD7162">
        <w:rPr>
          <w:rFonts w:ascii="Arial" w:hAnsi="Arial" w:cs="Arial"/>
          <w:color w:val="000000"/>
          <w:shd w:val="clear" w:color="auto" w:fill="FFFFFF"/>
        </w:rPr>
        <w:t>.</w:t>
      </w:r>
    </w:p>
    <w:p w14:paraId="69183253" w14:textId="5050448F" w:rsidR="00E5695E" w:rsidRPr="00FD7162" w:rsidRDefault="00FD7162" w:rsidP="00FD7162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D7162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21 أوت 2020</w:t>
      </w:r>
      <w:r w:rsidRPr="00FD7162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sectPr w:rsidR="00E5695E" w:rsidRPr="00FD7162" w:rsidSect="00C9512C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B277" w14:textId="77777777" w:rsidR="008B6865" w:rsidRDefault="008B6865" w:rsidP="008F3F2D">
      <w:r>
        <w:separator/>
      </w:r>
    </w:p>
  </w:endnote>
  <w:endnote w:type="continuationSeparator" w:id="0">
    <w:p w14:paraId="117B5DC2" w14:textId="77777777" w:rsidR="008B6865" w:rsidRDefault="008B686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93083" w:rsidRPr="00C64B86" w:rsidRDefault="00E9308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93083" w:rsidRDefault="00E930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93083" w:rsidRDefault="00E9308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93083" w:rsidRDefault="00E930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604F" w14:textId="77777777" w:rsidR="008B6865" w:rsidRDefault="008B6865" w:rsidP="00696990">
      <w:pPr>
        <w:bidi/>
        <w:jc w:val="both"/>
      </w:pPr>
      <w:r>
        <w:separator/>
      </w:r>
    </w:p>
  </w:footnote>
  <w:footnote w:type="continuationSeparator" w:id="0">
    <w:p w14:paraId="3430C02C" w14:textId="77777777" w:rsidR="008B6865" w:rsidRDefault="008B6865" w:rsidP="008F3F2D">
      <w:r>
        <w:continuationSeparator/>
      </w:r>
    </w:p>
  </w:footnote>
  <w:footnote w:id="1">
    <w:p w14:paraId="2C81A66C" w14:textId="77777777" w:rsidR="00350E61" w:rsidRPr="00350E61" w:rsidRDefault="00350E61" w:rsidP="00350E6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/>
          <w:color w:val="333333"/>
          <w:sz w:val="19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350E61">
        <w:rPr>
          <w:rFonts w:ascii="Arial" w:hAnsi="Arial" w:cs="Arial"/>
          <w:b/>
          <w:bCs/>
          <w:color w:val="333333"/>
          <w:sz w:val="20"/>
          <w:szCs w:val="20"/>
          <w:rtl/>
        </w:rPr>
        <w:t>الفصل 312 –</w:t>
      </w:r>
      <w:r w:rsidRPr="00350E61">
        <w:rPr>
          <w:rFonts w:ascii="Arial" w:hAnsi="Arial" w:cs="Arial"/>
          <w:color w:val="333333"/>
          <w:sz w:val="20"/>
          <w:szCs w:val="20"/>
          <w:rtl/>
        </w:rPr>
        <w:t xml:space="preserve"> يعاقب بالسجن مدة ستة أشهر وبخطية قدرها مائة وعشرون دينارا كل من يخالف </w:t>
      </w:r>
      <w:proofErr w:type="spellStart"/>
      <w:r w:rsidRPr="00350E61">
        <w:rPr>
          <w:rFonts w:ascii="Arial" w:hAnsi="Arial" w:cs="Arial"/>
          <w:color w:val="333333"/>
          <w:sz w:val="20"/>
          <w:szCs w:val="20"/>
          <w:rtl/>
        </w:rPr>
        <w:t>التحجيرات</w:t>
      </w:r>
      <w:proofErr w:type="spellEnd"/>
      <w:r w:rsidRPr="00350E61">
        <w:rPr>
          <w:rFonts w:ascii="Arial" w:hAnsi="Arial" w:cs="Arial"/>
          <w:color w:val="333333"/>
          <w:sz w:val="20"/>
          <w:szCs w:val="20"/>
          <w:rtl/>
        </w:rPr>
        <w:t xml:space="preserve"> وتدابير الوقاية والمراقبة المأمور بها حال وجود مرض وبائي</w:t>
      </w:r>
      <w:r w:rsidRPr="00350E61">
        <w:rPr>
          <w:rFonts w:ascii="Arial" w:hAnsi="Arial" w:cs="Arial"/>
          <w:color w:val="333333"/>
          <w:sz w:val="20"/>
          <w:szCs w:val="20"/>
        </w:rPr>
        <w:t>.</w:t>
      </w:r>
    </w:p>
    <w:p w14:paraId="6058439F" w14:textId="77777777" w:rsidR="00350E61" w:rsidRPr="00350E61" w:rsidRDefault="00350E61" w:rsidP="00350E6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/>
          <w:color w:val="333333"/>
          <w:sz w:val="19"/>
          <w:szCs w:val="20"/>
          <w:rtl/>
        </w:rPr>
      </w:pPr>
      <w:r w:rsidRPr="00350E61">
        <w:rPr>
          <w:rFonts w:ascii="Arial" w:hAnsi="Arial" w:cs="Arial"/>
          <w:b/>
          <w:bCs/>
          <w:color w:val="333333"/>
          <w:sz w:val="20"/>
          <w:szCs w:val="20"/>
          <w:rtl/>
        </w:rPr>
        <w:t>الفصل 315 –</w:t>
      </w:r>
      <w:r w:rsidRPr="00350E61">
        <w:rPr>
          <w:rFonts w:ascii="Arial" w:hAnsi="Arial" w:cs="Arial"/>
          <w:color w:val="333333"/>
          <w:sz w:val="20"/>
          <w:szCs w:val="20"/>
          <w:rtl/>
        </w:rPr>
        <w:t> يعاقب بالسجن مدة خمسة عشر يوما وبخطية قدرها أربعة دنانير وثمانمائة مليم</w:t>
      </w:r>
      <w:r w:rsidRPr="00350E61">
        <w:rPr>
          <w:rFonts w:ascii="Arial" w:hAnsi="Arial" w:cs="Arial"/>
          <w:color w:val="333333"/>
          <w:sz w:val="20"/>
          <w:szCs w:val="20"/>
        </w:rPr>
        <w:t> :</w:t>
      </w:r>
    </w:p>
    <w:p w14:paraId="5FECDC0F" w14:textId="7FDC902E" w:rsidR="00350E61" w:rsidRPr="00350E61" w:rsidRDefault="00350E61" w:rsidP="00350E6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 w:hint="cs"/>
          <w:color w:val="333333"/>
          <w:sz w:val="21"/>
          <w:szCs w:val="21"/>
          <w:rtl/>
          <w:lang w:bidi="ar-TN"/>
        </w:rPr>
      </w:pPr>
      <w:r w:rsidRPr="00350E61">
        <w:rPr>
          <w:rFonts w:ascii="Arial" w:hAnsi="Arial" w:cs="Arial"/>
          <w:color w:val="333333"/>
          <w:sz w:val="20"/>
          <w:szCs w:val="20"/>
          <w:rtl/>
        </w:rPr>
        <w:t>أولا: الأشخاص الذين لا يمتثلون لما أمرت به القوانين والقرارات الصادرة ممن له النظر،</w:t>
      </w:r>
      <w:r w:rsidRPr="00350E61">
        <w:rPr>
          <w:rFonts w:ascii="Arial" w:hAnsi="Arial" w:cs="Arial"/>
          <w:color w:val="333333"/>
          <w:sz w:val="20"/>
          <w:szCs w:val="20"/>
        </w:rPr>
        <w:t xml:space="preserve"> </w:t>
      </w:r>
      <w:r w:rsidRPr="00350E61">
        <w:rPr>
          <w:rFonts w:ascii="Arial" w:hAnsi="Arial" w:cs="Arial" w:hint="cs"/>
          <w:color w:val="333333"/>
          <w:sz w:val="20"/>
          <w:szCs w:val="20"/>
          <w:rtl/>
          <w:lang w:bidi="ar-TN"/>
        </w:rPr>
        <w:t xml:space="preserve"> (...)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93083" w:rsidRDefault="00E930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93083" w:rsidRPr="005F7BF4" w:rsidRDefault="00E9308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93083" w:rsidRPr="005F7BF4" w:rsidRDefault="00E9308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93083" w:rsidRDefault="00E9308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93083" w:rsidRPr="005F7BF4" w:rsidRDefault="00E9308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93083" w:rsidRPr="005F7BF4" w:rsidRDefault="00E9308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93083" w:rsidRDefault="00E930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93083" w:rsidRPr="00696C4B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93083" w:rsidRPr="00317C84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93083" w:rsidRDefault="00E930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93083" w:rsidRDefault="00E9308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93083" w:rsidRPr="00696C4B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93083" w:rsidRPr="00317C84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93083" w:rsidRDefault="00E9308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12783"/>
    <w:multiLevelType w:val="hybridMultilevel"/>
    <w:tmpl w:val="32066B7C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FA407B"/>
    <w:multiLevelType w:val="hybridMultilevel"/>
    <w:tmpl w:val="DA488B60"/>
    <w:lvl w:ilvl="0" w:tplc="56A8F5A8">
      <w:start w:val="600"/>
      <w:numFmt w:val="bullet"/>
      <w:lvlText w:val=""/>
      <w:lvlJc w:val="left"/>
      <w:pPr>
        <w:ind w:left="64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C470A04"/>
    <w:multiLevelType w:val="hybridMultilevel"/>
    <w:tmpl w:val="DD8022C8"/>
    <w:lvl w:ilvl="0" w:tplc="59BE404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77414F1C"/>
    <w:multiLevelType w:val="hybridMultilevel"/>
    <w:tmpl w:val="61B60DD8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0F7D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800EC"/>
    <w:rsid w:val="001A16AE"/>
    <w:rsid w:val="001B10F2"/>
    <w:rsid w:val="001B165D"/>
    <w:rsid w:val="001C4FA9"/>
    <w:rsid w:val="001D7BE1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42A86"/>
    <w:rsid w:val="00350AB4"/>
    <w:rsid w:val="00350E61"/>
    <w:rsid w:val="00354137"/>
    <w:rsid w:val="0037266A"/>
    <w:rsid w:val="003752C0"/>
    <w:rsid w:val="00381A58"/>
    <w:rsid w:val="0039071A"/>
    <w:rsid w:val="003936D7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D7F19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62609"/>
    <w:rsid w:val="00662B4F"/>
    <w:rsid w:val="00675862"/>
    <w:rsid w:val="006816D2"/>
    <w:rsid w:val="00684129"/>
    <w:rsid w:val="00690191"/>
    <w:rsid w:val="00696990"/>
    <w:rsid w:val="006A3199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35C9D"/>
    <w:rsid w:val="0075404E"/>
    <w:rsid w:val="00760A0C"/>
    <w:rsid w:val="007828BE"/>
    <w:rsid w:val="0079180C"/>
    <w:rsid w:val="0079364A"/>
    <w:rsid w:val="0079598F"/>
    <w:rsid w:val="007A10F8"/>
    <w:rsid w:val="007A7245"/>
    <w:rsid w:val="007B54B3"/>
    <w:rsid w:val="007C6F68"/>
    <w:rsid w:val="007E3C6D"/>
    <w:rsid w:val="007E6E39"/>
    <w:rsid w:val="007F5514"/>
    <w:rsid w:val="007F729E"/>
    <w:rsid w:val="008016FB"/>
    <w:rsid w:val="0080602C"/>
    <w:rsid w:val="008107F3"/>
    <w:rsid w:val="00816915"/>
    <w:rsid w:val="00820C7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B6865"/>
    <w:rsid w:val="008D59FA"/>
    <w:rsid w:val="008D73A6"/>
    <w:rsid w:val="008F3F2D"/>
    <w:rsid w:val="00905B5E"/>
    <w:rsid w:val="00923BD4"/>
    <w:rsid w:val="009248E7"/>
    <w:rsid w:val="00924BAB"/>
    <w:rsid w:val="00925024"/>
    <w:rsid w:val="009331B9"/>
    <w:rsid w:val="00936A4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9F5986"/>
    <w:rsid w:val="00A00644"/>
    <w:rsid w:val="00A04F09"/>
    <w:rsid w:val="00A054EF"/>
    <w:rsid w:val="00A11EF4"/>
    <w:rsid w:val="00A17F36"/>
    <w:rsid w:val="00A20B29"/>
    <w:rsid w:val="00A235E6"/>
    <w:rsid w:val="00A26AD7"/>
    <w:rsid w:val="00A34AC4"/>
    <w:rsid w:val="00A41982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7456"/>
    <w:rsid w:val="00BE46BE"/>
    <w:rsid w:val="00C00105"/>
    <w:rsid w:val="00C00B1C"/>
    <w:rsid w:val="00C017C7"/>
    <w:rsid w:val="00C02CD8"/>
    <w:rsid w:val="00C10CD2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748A"/>
    <w:rsid w:val="00DF2B42"/>
    <w:rsid w:val="00DF47F8"/>
    <w:rsid w:val="00E105FE"/>
    <w:rsid w:val="00E10A35"/>
    <w:rsid w:val="00E139E5"/>
    <w:rsid w:val="00E163A8"/>
    <w:rsid w:val="00E228A3"/>
    <w:rsid w:val="00E41437"/>
    <w:rsid w:val="00E42FF8"/>
    <w:rsid w:val="00E503AA"/>
    <w:rsid w:val="00E55970"/>
    <w:rsid w:val="00E5695E"/>
    <w:rsid w:val="00E6274A"/>
    <w:rsid w:val="00E65013"/>
    <w:rsid w:val="00E676BD"/>
    <w:rsid w:val="00E767AD"/>
    <w:rsid w:val="00E8590F"/>
    <w:rsid w:val="00E86604"/>
    <w:rsid w:val="00E91994"/>
    <w:rsid w:val="00E93083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EF23B6"/>
    <w:rsid w:val="00F008D5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D7162"/>
    <w:rsid w:val="00FE1E62"/>
    <w:rsid w:val="00FE3C58"/>
    <w:rsid w:val="00FE6FD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376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slation-securite.tn/ar/node/104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76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2020-08-26T13:08:00Z</cp:lastPrinted>
  <dcterms:created xsi:type="dcterms:W3CDTF">2020-08-26T13:08:00Z</dcterms:created>
  <dcterms:modified xsi:type="dcterms:W3CDTF">2020-08-26T13:39:00Z</dcterms:modified>
</cp:coreProperties>
</file>