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FA42" w14:textId="77777777" w:rsidR="00BA2245" w:rsidRPr="00BA2245" w:rsidRDefault="00BA2245" w:rsidP="00BA2245">
      <w:pPr>
        <w:spacing w:after="0" w:line="240" w:lineRule="auto"/>
        <w:ind w:left="720"/>
        <w:rPr>
          <w:rFonts w:ascii="Times New Roman" w:eastAsia="Times New Roman" w:hAnsi="Times New Roman" w:cs="Times New Roman"/>
          <w:sz w:val="24"/>
          <w:szCs w:val="24"/>
          <w:rtl/>
        </w:rPr>
      </w:pPr>
    </w:p>
    <w:p w14:paraId="21FC0077" w14:textId="77777777" w:rsidR="00BA2245" w:rsidRPr="0034051B" w:rsidRDefault="00BA2245" w:rsidP="00BA2245">
      <w:pPr>
        <w:bidi/>
        <w:spacing w:after="0" w:line="240" w:lineRule="auto"/>
        <w:ind w:left="284"/>
        <w:jc w:val="both"/>
        <w:rPr>
          <w:rFonts w:ascii="Arial" w:hAnsi="Arial" w:cs="Arial"/>
          <w:b/>
          <w:bCs/>
          <w:sz w:val="24"/>
          <w:szCs w:val="24"/>
          <w:rtl/>
          <w:lang w:bidi="ar-TN"/>
        </w:rPr>
      </w:pPr>
      <w:bookmarkStart w:id="0" w:name="_GoBack"/>
      <w:r w:rsidRPr="0034051B">
        <w:rPr>
          <w:rFonts w:ascii="Arial" w:hAnsi="Arial" w:cs="Arial"/>
          <w:b/>
          <w:bCs/>
          <w:sz w:val="24"/>
          <w:szCs w:val="24"/>
          <w:rtl/>
          <w:lang w:bidi="ar-TN"/>
        </w:rPr>
        <w:t xml:space="preserve">قرار عدد 1 لسنة 2018 المؤرخ في 15 فيفري 2018 </w:t>
      </w:r>
      <w:bookmarkEnd w:id="0"/>
      <w:r w:rsidRPr="0034051B">
        <w:rPr>
          <w:rFonts w:ascii="Arial" w:hAnsi="Arial" w:cs="Arial"/>
          <w:b/>
          <w:bCs/>
          <w:sz w:val="24"/>
          <w:szCs w:val="24"/>
          <w:rtl/>
          <w:lang w:bidi="ar-TN"/>
        </w:rPr>
        <w:t>المتعلق بالقواعد السلوكية للإشهار في وسائل الاتصال السمعي والبصري</w:t>
      </w:r>
    </w:p>
    <w:p w14:paraId="5BAAACBF" w14:textId="77777777" w:rsidR="00BA2245" w:rsidRPr="00E64E32" w:rsidRDefault="00BA2245" w:rsidP="00BA2245">
      <w:pPr>
        <w:bidi/>
        <w:spacing w:after="0" w:line="240" w:lineRule="auto"/>
        <w:ind w:left="284"/>
        <w:jc w:val="both"/>
        <w:rPr>
          <w:rFonts w:ascii="Arial" w:hAnsi="Arial" w:cs="Arial"/>
          <w:lang w:bidi="ar-TN"/>
        </w:rPr>
      </w:pPr>
    </w:p>
    <w:p w14:paraId="3DB1FB38" w14:textId="77777777" w:rsidR="00BA2245" w:rsidRPr="00E64E32" w:rsidRDefault="00BA2245" w:rsidP="00BA2245">
      <w:pPr>
        <w:bidi/>
        <w:spacing w:after="0" w:line="240" w:lineRule="auto"/>
        <w:ind w:left="284"/>
        <w:jc w:val="both"/>
        <w:rPr>
          <w:rFonts w:ascii="Arial" w:hAnsi="Arial" w:cs="Arial"/>
          <w:rtl/>
          <w:lang w:bidi="ar-TN"/>
        </w:rPr>
      </w:pPr>
    </w:p>
    <w:p w14:paraId="6FFF7965"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إنّ مجلس الهيئة العليا المستقلة للاتصال السمعي والبصري،</w:t>
      </w:r>
    </w:p>
    <w:p w14:paraId="36E100AB" w14:textId="77777777" w:rsidR="00BA2245" w:rsidRPr="00E64E32" w:rsidRDefault="00BA2245" w:rsidP="00BA2245">
      <w:pPr>
        <w:bidi/>
        <w:spacing w:after="0" w:line="240" w:lineRule="auto"/>
        <w:ind w:left="284"/>
        <w:jc w:val="both"/>
        <w:rPr>
          <w:rFonts w:ascii="Arial" w:hAnsi="Arial" w:cs="Arial"/>
          <w:rtl/>
          <w:lang w:bidi="ar-TN"/>
        </w:rPr>
      </w:pPr>
    </w:p>
    <w:p w14:paraId="70E36607"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بعد الاطلاع على المرسوم عدد 116 لسنة 2011 المؤرخ في 2 نوفمبر 2011 المتعلق بحرية الاتصال السمعي والبصري وبإحداث هيئة عليا مستقلة للاتصال السمعي والبصري وخاصة الفصل 16 منه،</w:t>
      </w:r>
    </w:p>
    <w:p w14:paraId="5ECE0670" w14:textId="77777777" w:rsidR="00BA2245" w:rsidRPr="00E64E32" w:rsidRDefault="00BA2245" w:rsidP="00BA2245">
      <w:pPr>
        <w:bidi/>
        <w:spacing w:after="0" w:line="240" w:lineRule="auto"/>
        <w:ind w:left="284"/>
        <w:jc w:val="both"/>
        <w:rPr>
          <w:rFonts w:ascii="Arial" w:hAnsi="Arial" w:cs="Arial"/>
          <w:rtl/>
          <w:lang w:bidi="ar-TN"/>
        </w:rPr>
      </w:pPr>
    </w:p>
    <w:p w14:paraId="20D9E61C"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 xml:space="preserve">وعلى قرار الهيئة العليا المستقلة للاتصال السمعي والبصري عدد 1 لسنة 2014 المؤرخ في 5 مارس 2014 والمتعلق بإصدار كراس الشروط للحصول على إجازة إحداث واستغلال قناة إذاعية خاصة بالجمهورية التونسية، </w:t>
      </w:r>
    </w:p>
    <w:p w14:paraId="625D7778" w14:textId="77777777" w:rsidR="00BA2245" w:rsidRPr="00E64E32" w:rsidRDefault="00BA2245" w:rsidP="00BA2245">
      <w:pPr>
        <w:bidi/>
        <w:spacing w:after="0" w:line="240" w:lineRule="auto"/>
        <w:ind w:left="284"/>
        <w:jc w:val="both"/>
        <w:rPr>
          <w:rFonts w:ascii="Arial" w:hAnsi="Arial" w:cs="Arial"/>
          <w:rtl/>
          <w:lang w:bidi="ar-TN"/>
        </w:rPr>
      </w:pPr>
    </w:p>
    <w:p w14:paraId="36BD1262"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 xml:space="preserve">وعلى قرار الهيئة العليا المستقلة للاتصال السمعي والبصري عدد 2 لسنة 2014 المؤرخ في 5 مارس 2014 والمتعلق بإصدار كراس الشروط للحصول على إجازة إحداث واستغلال قناة تلفزية خاصة بالجمهورية التونسية، </w:t>
      </w:r>
    </w:p>
    <w:p w14:paraId="0E7700A3" w14:textId="77777777" w:rsidR="00BA2245" w:rsidRPr="00E64E32" w:rsidRDefault="00BA2245" w:rsidP="00BA2245">
      <w:pPr>
        <w:bidi/>
        <w:spacing w:after="0" w:line="240" w:lineRule="auto"/>
        <w:ind w:left="284"/>
        <w:jc w:val="both"/>
        <w:rPr>
          <w:rFonts w:ascii="Arial" w:hAnsi="Arial" w:cs="Arial"/>
          <w:rtl/>
          <w:lang w:bidi="ar-TN"/>
        </w:rPr>
      </w:pPr>
    </w:p>
    <w:p w14:paraId="06602830"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 xml:space="preserve">وعلى قرار الهيئة العليا المستقلة للاتصال السمعي والبصري عدد 3 لسنة 2014 المؤرخ في 5 مارس 2014 والمتعلق بإصدار كراس الشروط للحصول على إجازة إحداث واستغلال قناة إذاعية جمعياتية بالجمهورية التونسية، </w:t>
      </w:r>
    </w:p>
    <w:p w14:paraId="31F26B0B" w14:textId="77777777" w:rsidR="00BA2245" w:rsidRPr="00E64E32" w:rsidRDefault="00BA2245" w:rsidP="00BA2245">
      <w:pPr>
        <w:bidi/>
        <w:spacing w:after="0" w:line="240" w:lineRule="auto"/>
        <w:ind w:left="284"/>
        <w:jc w:val="both"/>
        <w:rPr>
          <w:rFonts w:ascii="Arial" w:hAnsi="Arial" w:cs="Arial"/>
          <w:rtl/>
          <w:lang w:bidi="ar-TN"/>
        </w:rPr>
      </w:pPr>
    </w:p>
    <w:p w14:paraId="3C0141EA"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 xml:space="preserve">وعلى قرار الهيئة العليا المستقلة للاتصال السمعي والبصري عدد 4 لسنة 2014 المؤرخ في 5 مارس 2014 والمتعلق بإصدار كراس الشروط للحصول على إجازة إحداث واستغلال قناة تلفزية جمعياتية بالجمهورية التونسية، </w:t>
      </w:r>
    </w:p>
    <w:p w14:paraId="174A7B56" w14:textId="77777777" w:rsidR="00BA2245" w:rsidRPr="00E64E32" w:rsidRDefault="00BA2245" w:rsidP="00BA2245">
      <w:pPr>
        <w:bidi/>
        <w:spacing w:after="0" w:line="240" w:lineRule="auto"/>
        <w:ind w:left="284"/>
        <w:jc w:val="both"/>
        <w:rPr>
          <w:rFonts w:ascii="Arial" w:hAnsi="Arial" w:cs="Arial"/>
          <w:rtl/>
          <w:lang w:bidi="ar-TN"/>
        </w:rPr>
      </w:pPr>
    </w:p>
    <w:p w14:paraId="1F6A571B"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وحرصا من الهيئة على تيسير عمل المنشآت السمعية والبصرية وتشجيعها على الإنتاج وتحسين الظروف الاجتماعية للعاملين فيها، وتنظيم سوق الإشهار وضمان شفافيته من خلال قواعد موضوعية تمكّن من مسايرة التطوّر الاقتصادي وتأطير مختلف أشكال الاتصال التجاري</w:t>
      </w:r>
      <w:r w:rsidRPr="00E64E32">
        <w:rPr>
          <w:rFonts w:ascii="Arial" w:hAnsi="Arial" w:cs="Arial"/>
          <w:lang w:bidi="ar-TN"/>
        </w:rPr>
        <w:t>.</w:t>
      </w:r>
    </w:p>
    <w:p w14:paraId="4D9C5783" w14:textId="77777777" w:rsidR="00BA2245" w:rsidRPr="00E64E32" w:rsidRDefault="00BA2245" w:rsidP="00BA2245">
      <w:pPr>
        <w:bidi/>
        <w:spacing w:after="0" w:line="240" w:lineRule="auto"/>
        <w:ind w:left="284"/>
        <w:jc w:val="both"/>
        <w:rPr>
          <w:rFonts w:ascii="Arial" w:hAnsi="Arial" w:cs="Arial"/>
          <w:rtl/>
          <w:lang w:bidi="ar-TN"/>
        </w:rPr>
      </w:pPr>
    </w:p>
    <w:p w14:paraId="01D618FB"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قرّر إصدار القرار الآتي نصّه</w:t>
      </w:r>
      <w:r w:rsidRPr="00E64E32">
        <w:rPr>
          <w:rFonts w:ascii="Arial" w:hAnsi="Arial" w:cs="Arial"/>
          <w:lang w:bidi="ar-TN"/>
        </w:rPr>
        <w:t xml:space="preserve">: </w:t>
      </w:r>
    </w:p>
    <w:p w14:paraId="0D89073D" w14:textId="77777777" w:rsidR="00BA2245" w:rsidRPr="00E64E32" w:rsidRDefault="00BA2245" w:rsidP="00BA2245">
      <w:pPr>
        <w:bidi/>
        <w:spacing w:after="0" w:line="240" w:lineRule="auto"/>
        <w:ind w:left="284"/>
        <w:jc w:val="both"/>
        <w:rPr>
          <w:rFonts w:ascii="Arial" w:hAnsi="Arial" w:cs="Arial"/>
          <w:rtl/>
          <w:lang w:bidi="ar-TN"/>
        </w:rPr>
      </w:pPr>
    </w:p>
    <w:p w14:paraId="5CE76F86"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الباب الأول</w:t>
      </w:r>
      <w:r w:rsidRPr="00E64E32">
        <w:rPr>
          <w:rFonts w:ascii="Arial" w:hAnsi="Arial" w:cs="Arial"/>
          <w:b/>
          <w:bCs/>
          <w:lang w:bidi="ar-TN"/>
        </w:rPr>
        <w:t xml:space="preserve"> – </w:t>
      </w:r>
      <w:r w:rsidRPr="00E64E32">
        <w:rPr>
          <w:rFonts w:ascii="Arial" w:hAnsi="Arial" w:cs="Arial"/>
          <w:b/>
          <w:bCs/>
          <w:rtl/>
          <w:lang w:bidi="ar-TN"/>
        </w:rPr>
        <w:t>المفاهيم</w:t>
      </w:r>
    </w:p>
    <w:p w14:paraId="35AE59A6" w14:textId="77777777" w:rsidR="00BA2245" w:rsidRPr="00E64E32" w:rsidRDefault="00BA2245" w:rsidP="00BA2245">
      <w:pPr>
        <w:bidi/>
        <w:spacing w:after="0" w:line="240" w:lineRule="auto"/>
        <w:ind w:left="284"/>
        <w:jc w:val="both"/>
        <w:rPr>
          <w:rFonts w:ascii="Arial" w:hAnsi="Arial" w:cs="Arial"/>
          <w:rtl/>
          <w:lang w:bidi="ar-TN"/>
        </w:rPr>
      </w:pPr>
    </w:p>
    <w:p w14:paraId="7CB1F358" w14:textId="77777777" w:rsidR="00BA2245" w:rsidRPr="001D534F" w:rsidRDefault="00BA2245" w:rsidP="00BA2245">
      <w:pPr>
        <w:bidi/>
        <w:spacing w:after="0" w:line="240" w:lineRule="auto"/>
        <w:ind w:left="284"/>
        <w:jc w:val="both"/>
        <w:rPr>
          <w:rFonts w:ascii="Arial" w:hAnsi="Arial" w:cs="Arial"/>
          <w:b/>
          <w:bCs/>
          <w:rtl/>
          <w:lang w:bidi="ar-TN"/>
        </w:rPr>
      </w:pPr>
      <w:r w:rsidRPr="00E64E32">
        <w:rPr>
          <w:rFonts w:ascii="Arial" w:hAnsi="Arial" w:cs="Arial"/>
          <w:b/>
          <w:bCs/>
          <w:rtl/>
          <w:lang w:bidi="ar-TN"/>
        </w:rPr>
        <w:t xml:space="preserve">الفصل </w:t>
      </w:r>
      <w:r>
        <w:rPr>
          <w:rFonts w:ascii="Arial" w:hAnsi="Arial" w:cs="Arial" w:hint="cs"/>
          <w:b/>
          <w:bCs/>
          <w:rtl/>
          <w:lang w:bidi="ar-TN"/>
        </w:rPr>
        <w:t xml:space="preserve">الأول </w:t>
      </w:r>
      <w:r>
        <w:rPr>
          <w:rFonts w:ascii="Arial" w:hAnsi="Arial" w:cs="Arial"/>
          <w:b/>
          <w:bCs/>
          <w:rtl/>
          <w:lang w:bidi="ar-TN"/>
        </w:rPr>
        <w:t>–</w:t>
      </w:r>
      <w:r>
        <w:rPr>
          <w:rFonts w:ascii="Arial" w:hAnsi="Arial" w:cs="Arial" w:hint="cs"/>
          <w:b/>
          <w:bCs/>
          <w:rtl/>
          <w:lang w:bidi="ar-TN"/>
        </w:rPr>
        <w:t xml:space="preserve"> </w:t>
      </w:r>
    </w:p>
    <w:p w14:paraId="51D16018"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الإشهار: هو كل عملية اتصال موجهة للجمهور تكون مخصصة للبث بمقابل مالي أو غيره، وتهدف بطريقة مباشرة</w:t>
      </w:r>
      <w:r w:rsidRPr="001D534F">
        <w:rPr>
          <w:rFonts w:ascii="Arial" w:hAnsi="Arial" w:cs="Arial"/>
          <w:lang w:bidi="ar-TN"/>
        </w:rPr>
        <w:t xml:space="preserve"> </w:t>
      </w:r>
      <w:r w:rsidRPr="001D534F">
        <w:rPr>
          <w:rFonts w:ascii="Arial" w:hAnsi="Arial" w:cs="Arial" w:hint="cs"/>
          <w:rtl/>
          <w:lang w:bidi="ar-TN"/>
        </w:rPr>
        <w:t xml:space="preserve"> </w:t>
      </w:r>
      <w:r w:rsidRPr="001D534F">
        <w:rPr>
          <w:rFonts w:ascii="Arial" w:hAnsi="Arial" w:cs="Arial"/>
          <w:rtl/>
          <w:lang w:bidi="ar-TN"/>
        </w:rPr>
        <w:t>أو غير مباشرة إلى تنمية أو بيع أو كراء منتوجات أو خدمات</w:t>
      </w:r>
      <w:r w:rsidRPr="001D534F">
        <w:rPr>
          <w:rFonts w:ascii="Arial" w:hAnsi="Arial" w:cs="Arial" w:hint="cs"/>
          <w:rtl/>
          <w:lang w:bidi="ar-TN"/>
        </w:rPr>
        <w:t xml:space="preserve"> </w:t>
      </w:r>
      <w:r w:rsidRPr="001D534F">
        <w:rPr>
          <w:rFonts w:ascii="Arial" w:hAnsi="Arial" w:cs="Arial"/>
          <w:rtl/>
          <w:lang w:bidi="ar-TN"/>
        </w:rPr>
        <w:t>أو مجموعة أفكار أو مواضيع في سبيل خلق التأثير المرجو</w:t>
      </w:r>
      <w:r w:rsidRPr="001D534F">
        <w:rPr>
          <w:rFonts w:ascii="Arial" w:hAnsi="Arial" w:cs="Arial"/>
          <w:lang w:bidi="ar-TN"/>
        </w:rPr>
        <w:t>.</w:t>
      </w:r>
    </w:p>
    <w:p w14:paraId="68604C90"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الإشهار السياسي: كل عملية إشهار موجهة للعموم تعتمد أساليب وتقنيات التسويق التجاري وتهدف إلى الترويج لشخص</w:t>
      </w:r>
      <w:r w:rsidRPr="001D534F">
        <w:rPr>
          <w:rFonts w:ascii="Arial" w:hAnsi="Arial" w:cs="Arial"/>
          <w:lang w:bidi="ar-TN"/>
        </w:rPr>
        <w:t xml:space="preserve"> </w:t>
      </w:r>
      <w:r w:rsidRPr="001D534F">
        <w:rPr>
          <w:rFonts w:ascii="Arial" w:hAnsi="Arial" w:cs="Arial" w:hint="cs"/>
          <w:rtl/>
          <w:lang w:bidi="ar-TN"/>
        </w:rPr>
        <w:t xml:space="preserve"> </w:t>
      </w:r>
      <w:r w:rsidRPr="001D534F">
        <w:rPr>
          <w:rFonts w:ascii="Arial" w:hAnsi="Arial" w:cs="Arial"/>
          <w:rtl/>
          <w:lang w:bidi="ar-TN"/>
        </w:rPr>
        <w:t>أو لفكرة أو لبرنامج أو لحزب أو منظمة سياسية بواسطة قناة إذاعية أو تلفزية فتخصص للجهة المعلنة جزء من وقت البث التلفزي أو الإذاعي لعرض إعلانات تسويق سياسي بمقابل مالي أو غيره أو بدون مقابل من أجل استمالة أكثر ما يمكن من المتلقين إلى تقبل أفكارها أو قادتها أو حزبها أو قضاياها والتأثير على سلوك واختيارات الناخبين</w:t>
      </w:r>
      <w:r w:rsidRPr="001D534F">
        <w:rPr>
          <w:rFonts w:ascii="Arial" w:hAnsi="Arial" w:cs="Arial"/>
          <w:lang w:bidi="ar-TN"/>
        </w:rPr>
        <w:t>.</w:t>
      </w:r>
    </w:p>
    <w:p w14:paraId="516613F7"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الرعاية: هي كل مساهمة في شكل مادي أو غيره من قبل مؤسسة عمومية أو خاصة في تمويل خدمات أو برامج وسائل الإعلام السمعي والبصري بهدف الترويج لاسمها أو علامتها</w:t>
      </w:r>
      <w:r w:rsidRPr="001D534F">
        <w:rPr>
          <w:rFonts w:ascii="Arial" w:hAnsi="Arial" w:cs="Arial"/>
          <w:lang w:bidi="ar-TN"/>
        </w:rPr>
        <w:t xml:space="preserve"> </w:t>
      </w:r>
      <w:r w:rsidRPr="001D534F">
        <w:rPr>
          <w:rFonts w:ascii="Arial" w:hAnsi="Arial" w:cs="Arial" w:hint="cs"/>
          <w:rtl/>
          <w:lang w:bidi="ar-TN"/>
        </w:rPr>
        <w:t xml:space="preserve"> </w:t>
      </w:r>
      <w:r w:rsidRPr="001D534F">
        <w:rPr>
          <w:rFonts w:ascii="Arial" w:hAnsi="Arial" w:cs="Arial"/>
          <w:rtl/>
          <w:lang w:bidi="ar-TN"/>
        </w:rPr>
        <w:t>أو صورتها أو أنشطتها</w:t>
      </w:r>
      <w:r w:rsidRPr="001D534F">
        <w:rPr>
          <w:rFonts w:ascii="Arial" w:hAnsi="Arial" w:cs="Arial"/>
          <w:lang w:bidi="ar-TN"/>
        </w:rPr>
        <w:t>.</w:t>
      </w:r>
    </w:p>
    <w:p w14:paraId="5418DAE6"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وضع منتج: تتم الإشارة له من خلال هذه العلامة</w:t>
      </w:r>
      <w:r w:rsidRPr="001D534F">
        <w:rPr>
          <w:rFonts w:ascii="Arial" w:hAnsi="Arial" w:cs="Arial" w:hint="cs"/>
          <w:rtl/>
          <w:lang w:bidi="ar-TN"/>
        </w:rPr>
        <w:t xml:space="preserve"> </w:t>
      </w:r>
      <w:r w:rsidRPr="001D534F">
        <w:rPr>
          <w:rFonts w:ascii="Arial" w:hAnsi="Arial" w:cs="Arial"/>
          <w:rtl/>
          <w:lang w:bidi="ar-TN"/>
        </w:rPr>
        <w:t>ويتمثل في وضع منتوج أو خدمات أو إشارة لهذا المنتوج أو لخدمات أو لعلامة ضمن برنامج بمقابل مالي أو غيره</w:t>
      </w:r>
      <w:r w:rsidRPr="001D534F">
        <w:rPr>
          <w:rFonts w:ascii="Arial" w:hAnsi="Arial" w:cs="Arial"/>
          <w:lang w:bidi="ar-TN"/>
        </w:rPr>
        <w:t>.</w:t>
      </w:r>
    </w:p>
    <w:p w14:paraId="5892802C"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الإشهار عبر تقاسم الشاشة: هو كل عملية اتصال تجاري تبث بالتوازي مع بث برنامج تلفزي من خلال تقاسم فضاء الشاشة</w:t>
      </w:r>
      <w:r w:rsidRPr="001D534F">
        <w:rPr>
          <w:rFonts w:ascii="Arial" w:hAnsi="Arial" w:cs="Arial"/>
          <w:lang w:bidi="ar-TN"/>
        </w:rPr>
        <w:t>.</w:t>
      </w:r>
    </w:p>
    <w:p w14:paraId="074BF0EE"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التسوق عبر الشاشة : هو عملية تسويقية مباشرة عن طريق التلفزة في شكل برامج تهدف إلى البيع عن بعد لمنتوجات أو خدمات بمقابل مادي أو غيره</w:t>
      </w:r>
      <w:r w:rsidRPr="001D534F">
        <w:rPr>
          <w:rFonts w:ascii="Arial" w:hAnsi="Arial" w:cs="Arial"/>
          <w:lang w:bidi="ar-TN"/>
        </w:rPr>
        <w:t>.</w:t>
      </w:r>
    </w:p>
    <w:p w14:paraId="07667EE1" w14:textId="77777777" w:rsidR="00BA2245" w:rsidRPr="001D534F" w:rsidRDefault="00BA2245" w:rsidP="00BA2245">
      <w:pPr>
        <w:pStyle w:val="Paragraphedeliste"/>
        <w:numPr>
          <w:ilvl w:val="0"/>
          <w:numId w:val="35"/>
        </w:numPr>
        <w:bidi/>
        <w:spacing w:before="120" w:after="0" w:line="240" w:lineRule="auto"/>
        <w:ind w:left="927"/>
        <w:jc w:val="both"/>
        <w:rPr>
          <w:rFonts w:ascii="Arial" w:hAnsi="Arial" w:cs="Arial"/>
          <w:rtl/>
          <w:lang w:bidi="ar-TN"/>
        </w:rPr>
      </w:pPr>
      <w:r w:rsidRPr="001D534F">
        <w:rPr>
          <w:rFonts w:ascii="Arial" w:hAnsi="Arial" w:cs="Arial"/>
          <w:rtl/>
          <w:lang w:bidi="ar-TN"/>
        </w:rPr>
        <w:t>الروبورتاج الإشهاري: هو إشهار يتخذ شكل مضمون صحفي يهدف إلى تمرير معلومات ونصائح تثمن المنتوج</w:t>
      </w:r>
      <w:r w:rsidRPr="001D534F">
        <w:rPr>
          <w:rFonts w:ascii="Arial" w:hAnsi="Arial" w:cs="Arial"/>
          <w:lang w:bidi="ar-TN"/>
        </w:rPr>
        <w:t xml:space="preserve"> </w:t>
      </w:r>
      <w:r w:rsidRPr="001D534F">
        <w:rPr>
          <w:rFonts w:ascii="Arial" w:hAnsi="Arial" w:cs="Arial"/>
          <w:rtl/>
          <w:lang w:bidi="ar-TN"/>
        </w:rPr>
        <w:t>أو الخدمة أو العلامة</w:t>
      </w:r>
      <w:r w:rsidRPr="001D534F">
        <w:rPr>
          <w:rFonts w:ascii="Arial" w:hAnsi="Arial" w:cs="Arial"/>
          <w:lang w:bidi="ar-TN"/>
        </w:rPr>
        <w:t xml:space="preserve">. </w:t>
      </w:r>
    </w:p>
    <w:p w14:paraId="021E3BDC" w14:textId="77777777" w:rsidR="00BA2245" w:rsidRDefault="00BA2245" w:rsidP="00BA2245">
      <w:pPr>
        <w:bidi/>
        <w:spacing w:after="0" w:line="240" w:lineRule="auto"/>
        <w:ind w:left="284"/>
        <w:jc w:val="both"/>
        <w:rPr>
          <w:rFonts w:ascii="Arial" w:hAnsi="Arial" w:cs="Arial"/>
          <w:rtl/>
          <w:lang w:bidi="ar-TN"/>
        </w:rPr>
      </w:pPr>
    </w:p>
    <w:p w14:paraId="5CEB0A49" w14:textId="77777777" w:rsidR="00BA2245" w:rsidRPr="00E64E32" w:rsidRDefault="00BA2245" w:rsidP="00BA2245">
      <w:pPr>
        <w:bidi/>
        <w:spacing w:after="0" w:line="240" w:lineRule="auto"/>
        <w:ind w:left="284"/>
        <w:jc w:val="both"/>
        <w:rPr>
          <w:rFonts w:ascii="Arial" w:hAnsi="Arial" w:cs="Arial"/>
          <w:rtl/>
          <w:lang w:bidi="ar-TN"/>
        </w:rPr>
      </w:pPr>
    </w:p>
    <w:p w14:paraId="3FF68889" w14:textId="77777777" w:rsidR="00BA2245"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الباب الثان</w:t>
      </w:r>
      <w:r w:rsidRPr="00E64E32">
        <w:rPr>
          <w:rFonts w:ascii="Arial" w:hAnsi="Arial" w:cs="Arial" w:hint="cs"/>
          <w:b/>
          <w:bCs/>
          <w:rtl/>
          <w:lang w:bidi="ar-TN"/>
        </w:rPr>
        <w:t xml:space="preserve">ي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المبادئ العامة</w:t>
      </w:r>
    </w:p>
    <w:p w14:paraId="6FE0BD78" w14:textId="77777777" w:rsidR="00BA2245" w:rsidRPr="00E64E32" w:rsidRDefault="00BA2245" w:rsidP="00BA2245">
      <w:pPr>
        <w:bidi/>
        <w:spacing w:after="0" w:line="240" w:lineRule="auto"/>
        <w:ind w:left="284"/>
        <w:jc w:val="center"/>
        <w:rPr>
          <w:rFonts w:ascii="Arial" w:hAnsi="Arial" w:cs="Arial"/>
          <w:b/>
          <w:bCs/>
          <w:rtl/>
          <w:lang w:bidi="ar-TN"/>
        </w:rPr>
      </w:pPr>
    </w:p>
    <w:p w14:paraId="1BD18C4C" w14:textId="77777777" w:rsidR="00BA2245" w:rsidRPr="00E64E32" w:rsidRDefault="00BA2245" w:rsidP="00BA2245">
      <w:pPr>
        <w:bidi/>
        <w:spacing w:after="0" w:line="240" w:lineRule="auto"/>
        <w:ind w:left="284"/>
        <w:jc w:val="both"/>
        <w:rPr>
          <w:rFonts w:ascii="Arial" w:hAnsi="Arial" w:cs="Arial"/>
          <w:rtl/>
          <w:lang w:bidi="ar-TN"/>
        </w:rPr>
      </w:pPr>
    </w:p>
    <w:p w14:paraId="51000212" w14:textId="77777777" w:rsidR="00BA2245" w:rsidRPr="00E64E32" w:rsidRDefault="00BA2245" w:rsidP="00BA2245">
      <w:pPr>
        <w:bidi/>
        <w:spacing w:before="120" w:after="0" w:line="240" w:lineRule="auto"/>
        <w:ind w:left="284"/>
        <w:jc w:val="both"/>
        <w:rPr>
          <w:rFonts w:ascii="Arial" w:hAnsi="Arial" w:cs="Arial"/>
          <w:rtl/>
          <w:lang w:bidi="ar-TN"/>
        </w:rPr>
      </w:pPr>
      <w:r w:rsidRPr="001D534F">
        <w:rPr>
          <w:rFonts w:ascii="Arial" w:hAnsi="Arial" w:cs="Arial"/>
          <w:b/>
          <w:bCs/>
          <w:rtl/>
          <w:lang w:bidi="ar-TN"/>
        </w:rPr>
        <w:t>الفصل</w:t>
      </w:r>
      <w:r w:rsidRPr="001D534F">
        <w:rPr>
          <w:rFonts w:ascii="Arial" w:hAnsi="Arial" w:cs="Arial" w:hint="cs"/>
          <w:b/>
          <w:bCs/>
          <w:rtl/>
          <w:lang w:bidi="ar-TN"/>
        </w:rPr>
        <w:t xml:space="preserve">2 </w:t>
      </w:r>
      <w:r w:rsidRPr="001D534F">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يخضع الاتصال التجاري للتشريعات الجاري بها العمل ومقتضيات كراسات الشروط وأحكام هذا القرار مع مراعاة مبادئ المسؤولية الاجتماعية وقواعد المنافسة النزيهة ويقتضي الالتزام بالقواعد التالية</w:t>
      </w:r>
      <w:r w:rsidRPr="00E64E32">
        <w:rPr>
          <w:rFonts w:ascii="Arial" w:hAnsi="Arial" w:cs="Arial"/>
          <w:lang w:bidi="ar-TN"/>
        </w:rPr>
        <w:t>:</w:t>
      </w:r>
    </w:p>
    <w:p w14:paraId="085C4ACD"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lastRenderedPageBreak/>
        <w:t>ينبغي أن تستجيب كل أشكال الإشهار للمعايير الأساسية لمنظومة حقوق الإنسان، ومنها بالخصوص احترام الكرامة الإنسانية وعدم التمييز على أساس الجنس أو الدين أو الأصل</w:t>
      </w:r>
      <w:r w:rsidRPr="001D534F">
        <w:rPr>
          <w:rFonts w:ascii="Arial" w:hAnsi="Arial" w:cs="Arial"/>
          <w:lang w:bidi="ar-TN"/>
        </w:rPr>
        <w:t xml:space="preserve"> </w:t>
      </w:r>
      <w:r w:rsidRPr="001D534F">
        <w:rPr>
          <w:rFonts w:ascii="Arial" w:hAnsi="Arial" w:cs="Arial"/>
          <w:rtl/>
          <w:lang w:bidi="ar-TN"/>
        </w:rPr>
        <w:t>أو الجهة أو المظهر الخارجي أو غيره</w:t>
      </w:r>
      <w:r w:rsidRPr="001D534F">
        <w:rPr>
          <w:rFonts w:ascii="Arial" w:hAnsi="Arial" w:cs="Arial"/>
          <w:lang w:bidi="ar-TN"/>
        </w:rPr>
        <w:t>.</w:t>
      </w:r>
    </w:p>
    <w:p w14:paraId="57AE6147"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 xml:space="preserve"> يجب الالتزام بالتشريعات الجاري بها العمل في مجال حقوق الملكية الأدبية والفكرية في حال استعمال أعمال فنية أو صور أو غيرها ضمن أي شكل من أشكال الإشهار</w:t>
      </w:r>
      <w:r>
        <w:rPr>
          <w:rFonts w:ascii="Arial" w:hAnsi="Arial" w:cs="Arial" w:hint="cs"/>
          <w:rtl/>
          <w:lang w:bidi="ar-TN"/>
        </w:rPr>
        <w:t>.</w:t>
      </w:r>
    </w:p>
    <w:p w14:paraId="57D6D395"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الالتزام بالمدة المخصصة للومضات الإشهارية المنصوص عليها في هذا القرار</w:t>
      </w:r>
      <w:r w:rsidRPr="001D534F">
        <w:rPr>
          <w:rFonts w:ascii="Arial" w:hAnsi="Arial" w:cs="Arial"/>
          <w:lang w:bidi="ar-TN"/>
        </w:rPr>
        <w:t>.</w:t>
      </w:r>
    </w:p>
    <w:p w14:paraId="677FDF75"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الفصل بطريقة واضحة بين الرسائل الإشهارية وبقية البرامج مع الإعلان بصفة جلية عن بداية الإشهار ونهايته شارة وموسيقى أو صوتا ويقع إيداع نموذج من ذلك لدى الهيئة من أجل تنظيم عملية رصد الرسائل الإشهارية وتفادي كل ما من شأنه أن يغالط الجمهور أو يحدث لديه لبسا بخصوص طبيعة الرسالة الموجهة له، إن كانت إعلامية أم تجارية</w:t>
      </w:r>
      <w:r w:rsidRPr="001D534F">
        <w:rPr>
          <w:rFonts w:ascii="Arial" w:hAnsi="Arial" w:cs="Arial"/>
          <w:lang w:bidi="ar-TN"/>
        </w:rPr>
        <w:t xml:space="preserve">. </w:t>
      </w:r>
    </w:p>
    <w:p w14:paraId="2FAC6DA9"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ويعد الإشهار الذي لم يقع الإعلان عنه بوضوح من قبيل الإشهار المقنع أيا كان شكله</w:t>
      </w:r>
      <w:r w:rsidRPr="001D534F">
        <w:rPr>
          <w:rFonts w:ascii="Arial" w:hAnsi="Arial" w:cs="Arial"/>
          <w:lang w:bidi="ar-TN"/>
        </w:rPr>
        <w:t>.</w:t>
      </w:r>
    </w:p>
    <w:p w14:paraId="04F7C44A"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يمنع الإشهار مهما كان شكله خلال النشرات الإخبارية والبرامج الدينية</w:t>
      </w:r>
      <w:r w:rsidRPr="001D534F">
        <w:rPr>
          <w:rFonts w:ascii="Arial" w:hAnsi="Arial" w:cs="Arial"/>
          <w:lang w:bidi="ar-TN"/>
        </w:rPr>
        <w:t>.</w:t>
      </w:r>
    </w:p>
    <w:p w14:paraId="303200D5" w14:textId="77777777" w:rsidR="00BA2245" w:rsidRPr="009B0FCA"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9B0FCA">
        <w:rPr>
          <w:rFonts w:ascii="Arial" w:hAnsi="Arial" w:cs="Arial" w:hint="cs"/>
          <w:rtl/>
          <w:lang w:bidi="ar-TN"/>
        </w:rPr>
        <w:t>يمنع</w:t>
      </w:r>
      <w:r w:rsidRPr="009B0FCA">
        <w:rPr>
          <w:rFonts w:ascii="Arial" w:hAnsi="Arial" w:cs="Arial"/>
          <w:rtl/>
          <w:lang w:bidi="ar-TN"/>
        </w:rPr>
        <w:t xml:space="preserve"> </w:t>
      </w:r>
      <w:r w:rsidRPr="009B0FCA">
        <w:rPr>
          <w:rFonts w:ascii="Arial" w:hAnsi="Arial" w:cs="Arial" w:hint="cs"/>
          <w:rtl/>
          <w:lang w:bidi="ar-TN"/>
        </w:rPr>
        <w:t>توظيف</w:t>
      </w:r>
      <w:r w:rsidRPr="009B0FCA">
        <w:rPr>
          <w:rFonts w:ascii="Arial" w:hAnsi="Arial" w:cs="Arial"/>
          <w:rtl/>
          <w:lang w:bidi="ar-TN"/>
        </w:rPr>
        <w:t xml:space="preserve"> </w:t>
      </w:r>
      <w:r w:rsidRPr="009B0FCA">
        <w:rPr>
          <w:rFonts w:ascii="Arial" w:hAnsi="Arial" w:cs="Arial" w:hint="cs"/>
          <w:rtl/>
          <w:lang w:bidi="ar-TN"/>
        </w:rPr>
        <w:t>القرآن</w:t>
      </w:r>
      <w:r w:rsidRPr="009B0FCA">
        <w:rPr>
          <w:rFonts w:ascii="Arial" w:hAnsi="Arial" w:cs="Arial"/>
          <w:rtl/>
          <w:lang w:bidi="ar-TN"/>
        </w:rPr>
        <w:t xml:space="preserve"> </w:t>
      </w:r>
      <w:r w:rsidRPr="009B0FCA">
        <w:rPr>
          <w:rFonts w:ascii="Arial" w:hAnsi="Arial" w:cs="Arial" w:hint="cs"/>
          <w:rtl/>
          <w:lang w:bidi="ar-TN"/>
        </w:rPr>
        <w:t>الكريم</w:t>
      </w:r>
      <w:r w:rsidRPr="009B0FCA">
        <w:rPr>
          <w:rFonts w:ascii="Arial" w:hAnsi="Arial" w:cs="Arial"/>
          <w:rtl/>
          <w:lang w:bidi="ar-TN"/>
        </w:rPr>
        <w:t xml:space="preserve"> </w:t>
      </w:r>
      <w:r w:rsidRPr="009B0FCA">
        <w:rPr>
          <w:rFonts w:ascii="Arial" w:hAnsi="Arial" w:cs="Arial" w:hint="cs"/>
          <w:rtl/>
          <w:lang w:bidi="ar-TN"/>
        </w:rPr>
        <w:t>والأحاديث</w:t>
      </w:r>
      <w:r w:rsidRPr="009B0FCA">
        <w:rPr>
          <w:rFonts w:ascii="Arial" w:hAnsi="Arial" w:cs="Arial"/>
          <w:rtl/>
          <w:lang w:bidi="ar-TN"/>
        </w:rPr>
        <w:t xml:space="preserve"> </w:t>
      </w:r>
      <w:r w:rsidRPr="009B0FCA">
        <w:rPr>
          <w:rFonts w:ascii="Arial" w:hAnsi="Arial" w:cs="Arial" w:hint="cs"/>
          <w:rtl/>
          <w:lang w:bidi="ar-TN"/>
        </w:rPr>
        <w:t>النبوية</w:t>
      </w:r>
      <w:r w:rsidRPr="009B0FCA">
        <w:rPr>
          <w:rFonts w:ascii="Arial" w:hAnsi="Arial" w:cs="Arial"/>
          <w:rtl/>
          <w:lang w:bidi="ar-TN"/>
        </w:rPr>
        <w:t xml:space="preserve"> </w:t>
      </w:r>
      <w:r w:rsidRPr="009B0FCA">
        <w:rPr>
          <w:rFonts w:ascii="Arial" w:hAnsi="Arial" w:cs="Arial" w:hint="cs"/>
          <w:rtl/>
          <w:lang w:bidi="ar-TN"/>
        </w:rPr>
        <w:t>في</w:t>
      </w:r>
      <w:r w:rsidRPr="009B0FCA">
        <w:rPr>
          <w:rFonts w:ascii="Arial" w:hAnsi="Arial" w:cs="Arial"/>
          <w:rtl/>
          <w:lang w:bidi="ar-TN"/>
        </w:rPr>
        <w:t xml:space="preserve"> </w:t>
      </w:r>
      <w:r w:rsidRPr="009B0FCA">
        <w:rPr>
          <w:rFonts w:ascii="Arial" w:hAnsi="Arial" w:cs="Arial" w:hint="cs"/>
          <w:rtl/>
          <w:lang w:bidi="ar-TN"/>
        </w:rPr>
        <w:t>الاتصال</w:t>
      </w:r>
      <w:r w:rsidRPr="009B0FCA">
        <w:rPr>
          <w:rFonts w:ascii="Arial" w:hAnsi="Arial" w:cs="Arial"/>
          <w:rtl/>
          <w:lang w:bidi="ar-TN"/>
        </w:rPr>
        <w:t xml:space="preserve"> </w:t>
      </w:r>
      <w:r w:rsidRPr="009B0FCA">
        <w:rPr>
          <w:rFonts w:ascii="Arial" w:hAnsi="Arial" w:cs="Arial" w:hint="cs"/>
          <w:rtl/>
          <w:lang w:bidi="ar-TN"/>
        </w:rPr>
        <w:t>التجاري</w:t>
      </w:r>
      <w:r>
        <w:rPr>
          <w:rStyle w:val="Appelnotedebasdep"/>
          <w:rFonts w:ascii="Arial" w:hAnsi="Arial" w:cs="Arial"/>
          <w:rtl/>
          <w:lang w:bidi="ar-TN"/>
        </w:rPr>
        <w:footnoteReference w:id="1"/>
      </w:r>
      <w:r w:rsidRPr="009B0FCA">
        <w:rPr>
          <w:rFonts w:ascii="Arial" w:hAnsi="Arial" w:cs="Arial"/>
          <w:rtl/>
          <w:lang w:bidi="ar-TN"/>
        </w:rPr>
        <w:t>.</w:t>
      </w:r>
    </w:p>
    <w:p w14:paraId="0956BCD4"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يمنع الإشهار السياسي ويحجر على الأحزاب السياسية رعاية برامج إذاعية وتلفزية</w:t>
      </w:r>
      <w:r w:rsidRPr="001D534F">
        <w:rPr>
          <w:rFonts w:ascii="Arial" w:hAnsi="Arial" w:cs="Arial"/>
          <w:lang w:bidi="ar-TN"/>
        </w:rPr>
        <w:t>.</w:t>
      </w:r>
    </w:p>
    <w:p w14:paraId="5F96D580"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يمنع الإشهار الكاذب المتضمن لمغالطات</w:t>
      </w:r>
      <w:r w:rsidRPr="001D534F">
        <w:rPr>
          <w:rFonts w:ascii="Arial" w:hAnsi="Arial" w:cs="Arial"/>
          <w:lang w:bidi="ar-TN"/>
        </w:rPr>
        <w:t xml:space="preserve">. </w:t>
      </w:r>
    </w:p>
    <w:p w14:paraId="38896A17" w14:textId="77777777" w:rsidR="00BA2245" w:rsidRPr="001D534F" w:rsidRDefault="00BA2245" w:rsidP="00BA2245">
      <w:pPr>
        <w:pStyle w:val="Paragraphedeliste"/>
        <w:numPr>
          <w:ilvl w:val="0"/>
          <w:numId w:val="36"/>
        </w:numPr>
        <w:bidi/>
        <w:spacing w:before="120" w:after="0" w:line="240" w:lineRule="auto"/>
        <w:ind w:left="927"/>
        <w:jc w:val="both"/>
        <w:rPr>
          <w:rFonts w:ascii="Arial" w:hAnsi="Arial" w:cs="Arial"/>
          <w:rtl/>
          <w:lang w:bidi="ar-TN"/>
        </w:rPr>
      </w:pPr>
      <w:r w:rsidRPr="001D534F">
        <w:rPr>
          <w:rFonts w:ascii="Arial" w:hAnsi="Arial" w:cs="Arial"/>
          <w:rtl/>
          <w:lang w:bidi="ar-TN"/>
        </w:rPr>
        <w:t xml:space="preserve"> يمنع بثّ الإشهار للمنتوجات التالية</w:t>
      </w:r>
      <w:r w:rsidRPr="001D534F">
        <w:rPr>
          <w:rFonts w:ascii="Arial" w:hAnsi="Arial" w:cs="Arial"/>
          <w:lang w:bidi="ar-TN"/>
        </w:rPr>
        <w:t>:</w:t>
      </w:r>
    </w:p>
    <w:p w14:paraId="0AB7BEFD" w14:textId="77777777" w:rsidR="00BA2245" w:rsidRPr="001D534F" w:rsidRDefault="00BA2245" w:rsidP="00BA2245">
      <w:pPr>
        <w:pStyle w:val="Paragraphedeliste"/>
        <w:numPr>
          <w:ilvl w:val="0"/>
          <w:numId w:val="37"/>
        </w:numPr>
        <w:bidi/>
        <w:spacing w:before="120" w:after="0" w:line="240" w:lineRule="auto"/>
        <w:ind w:left="1267"/>
        <w:jc w:val="both"/>
        <w:rPr>
          <w:rFonts w:ascii="Arial" w:hAnsi="Arial" w:cs="Arial"/>
          <w:rtl/>
          <w:lang w:bidi="ar-TN"/>
        </w:rPr>
      </w:pPr>
      <w:r w:rsidRPr="001D534F">
        <w:rPr>
          <w:rFonts w:ascii="Arial" w:hAnsi="Arial" w:cs="Arial"/>
          <w:rtl/>
          <w:lang w:bidi="ar-TN"/>
        </w:rPr>
        <w:t>المشروبات الكحولية،</w:t>
      </w:r>
    </w:p>
    <w:p w14:paraId="4626A017" w14:textId="77777777" w:rsidR="00BA2245" w:rsidRPr="001D534F" w:rsidRDefault="00BA2245" w:rsidP="00BA2245">
      <w:pPr>
        <w:pStyle w:val="Paragraphedeliste"/>
        <w:numPr>
          <w:ilvl w:val="0"/>
          <w:numId w:val="37"/>
        </w:numPr>
        <w:bidi/>
        <w:spacing w:before="120" w:after="0" w:line="240" w:lineRule="auto"/>
        <w:ind w:left="1267"/>
        <w:jc w:val="both"/>
        <w:rPr>
          <w:rFonts w:ascii="Arial" w:hAnsi="Arial" w:cs="Arial"/>
          <w:rtl/>
          <w:lang w:bidi="ar-TN"/>
        </w:rPr>
      </w:pPr>
      <w:r w:rsidRPr="001D534F">
        <w:rPr>
          <w:rFonts w:ascii="Arial" w:hAnsi="Arial" w:cs="Arial"/>
          <w:rtl/>
          <w:lang w:bidi="ar-TN"/>
        </w:rPr>
        <w:t>التبغ،</w:t>
      </w:r>
    </w:p>
    <w:p w14:paraId="52D86454" w14:textId="77777777" w:rsidR="00BA2245" w:rsidRPr="001D534F" w:rsidRDefault="00BA2245" w:rsidP="00BA2245">
      <w:pPr>
        <w:pStyle w:val="Paragraphedeliste"/>
        <w:numPr>
          <w:ilvl w:val="0"/>
          <w:numId w:val="37"/>
        </w:numPr>
        <w:bidi/>
        <w:spacing w:before="120" w:after="0" w:line="240" w:lineRule="auto"/>
        <w:ind w:left="1267"/>
        <w:jc w:val="both"/>
        <w:rPr>
          <w:rFonts w:ascii="Arial" w:hAnsi="Arial" w:cs="Arial"/>
          <w:rtl/>
          <w:lang w:bidi="ar-TN"/>
        </w:rPr>
      </w:pPr>
      <w:r w:rsidRPr="001D534F">
        <w:rPr>
          <w:rFonts w:ascii="Arial" w:hAnsi="Arial" w:cs="Arial"/>
          <w:rtl/>
          <w:lang w:bidi="ar-TN"/>
        </w:rPr>
        <w:t>الأسلحة وكلّ المنتوجات التي يمنع الاتجار فيها،</w:t>
      </w:r>
    </w:p>
    <w:p w14:paraId="528DB96A" w14:textId="77777777" w:rsidR="00BA2245" w:rsidRPr="001D534F" w:rsidRDefault="00BA2245" w:rsidP="00BA2245">
      <w:pPr>
        <w:pStyle w:val="Paragraphedeliste"/>
        <w:numPr>
          <w:ilvl w:val="0"/>
          <w:numId w:val="37"/>
        </w:numPr>
        <w:bidi/>
        <w:spacing w:before="120" w:after="0" w:line="240" w:lineRule="auto"/>
        <w:ind w:left="1267"/>
        <w:jc w:val="both"/>
        <w:rPr>
          <w:rFonts w:ascii="Arial" w:hAnsi="Arial" w:cs="Arial"/>
          <w:rtl/>
          <w:lang w:bidi="ar-TN"/>
        </w:rPr>
      </w:pPr>
      <w:r w:rsidRPr="001D534F">
        <w:rPr>
          <w:rFonts w:ascii="Arial" w:hAnsi="Arial" w:cs="Arial"/>
          <w:rtl/>
          <w:lang w:bidi="ar-TN"/>
        </w:rPr>
        <w:t>السحر والشعوذة وكلّ الأنشطة غير المرخّص فيها</w:t>
      </w:r>
      <w:r w:rsidRPr="001D534F">
        <w:rPr>
          <w:rFonts w:ascii="Arial" w:hAnsi="Arial" w:cs="Arial"/>
          <w:lang w:bidi="ar-TN"/>
        </w:rPr>
        <w:t>.</w:t>
      </w:r>
    </w:p>
    <w:p w14:paraId="220EFB9D" w14:textId="77777777" w:rsidR="00BA2245" w:rsidRDefault="00BA2245" w:rsidP="00BA2245">
      <w:pPr>
        <w:pStyle w:val="Paragraphedeliste"/>
        <w:numPr>
          <w:ilvl w:val="0"/>
          <w:numId w:val="36"/>
        </w:numPr>
        <w:bidi/>
        <w:spacing w:before="120" w:after="0" w:line="240" w:lineRule="auto"/>
        <w:ind w:left="927"/>
        <w:jc w:val="both"/>
        <w:rPr>
          <w:rFonts w:ascii="Arial" w:hAnsi="Arial" w:cs="Arial"/>
          <w:lang w:bidi="ar-TN"/>
        </w:rPr>
      </w:pPr>
      <w:r w:rsidRPr="001D534F">
        <w:rPr>
          <w:rFonts w:ascii="Arial" w:hAnsi="Arial" w:cs="Arial"/>
          <w:rtl/>
          <w:lang w:bidi="ar-TN"/>
        </w:rPr>
        <w:t>يمنع إقحام الأطفال في برامج التسوق عبر الشاشة، كما يمنع توظيفهم في الاتصال الإشهاري بما لا يراعي مصلحتهم الفضلى</w:t>
      </w:r>
      <w:r w:rsidRPr="001D534F">
        <w:rPr>
          <w:rFonts w:ascii="Arial" w:hAnsi="Arial" w:cs="Arial"/>
          <w:lang w:bidi="ar-TN"/>
        </w:rPr>
        <w:t>.</w:t>
      </w:r>
    </w:p>
    <w:p w14:paraId="33D7834A" w14:textId="77777777" w:rsidR="00BA2245" w:rsidRPr="001D534F" w:rsidRDefault="00BA2245" w:rsidP="00BA2245">
      <w:pPr>
        <w:pStyle w:val="Paragraphedeliste"/>
        <w:numPr>
          <w:ilvl w:val="0"/>
          <w:numId w:val="36"/>
        </w:numPr>
        <w:bidi/>
        <w:spacing w:before="120" w:after="0" w:line="240" w:lineRule="auto"/>
        <w:ind w:left="927"/>
        <w:jc w:val="both"/>
        <w:rPr>
          <w:rFonts w:ascii="Arial" w:hAnsi="Arial" w:cs="Arial"/>
          <w:rtl/>
          <w:lang w:bidi="ar-TN"/>
        </w:rPr>
      </w:pPr>
      <w:r w:rsidRPr="001D534F">
        <w:rPr>
          <w:rFonts w:ascii="Arial" w:hAnsi="Arial" w:cs="Arial"/>
          <w:rtl/>
          <w:lang w:bidi="ar-TN"/>
        </w:rPr>
        <w:t>إذا كان الإشهار يتعلق بمواد غذائية أو غيره من شأن الإفراط في استهلاكها أن يؤدي إلى مضار صحية فإنه يجب التنبيه إلى ضرورة استهلاكها باعتدال أسفل الشاشة لمدة لا تقل عن أربع ثوان خلال الومضة</w:t>
      </w:r>
      <w:r w:rsidRPr="001D534F">
        <w:rPr>
          <w:rFonts w:ascii="Arial" w:hAnsi="Arial" w:cs="Arial"/>
          <w:lang w:bidi="ar-TN"/>
        </w:rPr>
        <w:t>.</w:t>
      </w:r>
    </w:p>
    <w:p w14:paraId="6DD46BC5" w14:textId="77777777" w:rsidR="00BA2245" w:rsidRDefault="00BA2245" w:rsidP="00BA2245">
      <w:pPr>
        <w:bidi/>
        <w:spacing w:after="0" w:line="240" w:lineRule="auto"/>
        <w:ind w:left="284"/>
        <w:jc w:val="both"/>
        <w:rPr>
          <w:rFonts w:ascii="Arial" w:hAnsi="Arial" w:cs="Arial"/>
          <w:rtl/>
          <w:lang w:bidi="ar-TN"/>
        </w:rPr>
      </w:pPr>
    </w:p>
    <w:p w14:paraId="0937661F" w14:textId="77777777" w:rsidR="00BA2245" w:rsidRPr="00E64E32" w:rsidRDefault="00BA2245" w:rsidP="00BA2245">
      <w:pPr>
        <w:bidi/>
        <w:spacing w:after="0" w:line="240" w:lineRule="auto"/>
        <w:ind w:left="284"/>
        <w:jc w:val="both"/>
        <w:rPr>
          <w:rFonts w:ascii="Arial" w:hAnsi="Arial" w:cs="Arial"/>
          <w:rtl/>
          <w:lang w:bidi="ar-TN"/>
        </w:rPr>
      </w:pPr>
    </w:p>
    <w:p w14:paraId="2D5568FD"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الباب الثالث</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المبادئ الخاصّة</w:t>
      </w:r>
    </w:p>
    <w:p w14:paraId="40A96E74" w14:textId="77777777" w:rsidR="00BA2245" w:rsidRPr="00E64E32" w:rsidRDefault="00BA2245" w:rsidP="00BA2245">
      <w:pPr>
        <w:bidi/>
        <w:spacing w:after="0" w:line="240" w:lineRule="auto"/>
        <w:ind w:left="284"/>
        <w:jc w:val="center"/>
        <w:rPr>
          <w:rFonts w:ascii="Arial" w:hAnsi="Arial" w:cs="Arial"/>
          <w:rtl/>
          <w:lang w:bidi="ar-TN"/>
        </w:rPr>
      </w:pPr>
    </w:p>
    <w:p w14:paraId="3EFF28FD"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الأول</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القنوات التلفزية والإذاعية الخاصة</w:t>
      </w:r>
    </w:p>
    <w:p w14:paraId="5DD44B5F" w14:textId="77777777" w:rsidR="00BA2245" w:rsidRDefault="00BA2245" w:rsidP="00BA2245">
      <w:pPr>
        <w:bidi/>
        <w:spacing w:after="0" w:line="240" w:lineRule="auto"/>
        <w:ind w:left="284"/>
        <w:jc w:val="both"/>
        <w:rPr>
          <w:rFonts w:ascii="Arial" w:hAnsi="Arial" w:cs="Arial"/>
          <w:rtl/>
          <w:lang w:bidi="ar-TN"/>
        </w:rPr>
      </w:pPr>
    </w:p>
    <w:p w14:paraId="345C7712" w14:textId="77777777" w:rsidR="00BA2245" w:rsidRPr="00E64E32" w:rsidRDefault="00BA2245" w:rsidP="00BA2245">
      <w:pPr>
        <w:bidi/>
        <w:spacing w:after="0" w:line="240" w:lineRule="auto"/>
        <w:ind w:left="284"/>
        <w:jc w:val="both"/>
        <w:rPr>
          <w:rFonts w:ascii="Arial" w:hAnsi="Arial" w:cs="Arial"/>
          <w:rtl/>
          <w:lang w:bidi="ar-TN"/>
        </w:rPr>
      </w:pPr>
    </w:p>
    <w:p w14:paraId="5A50B52B"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الفصل 3</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E64E32">
        <w:rPr>
          <w:rFonts w:ascii="Arial" w:hAnsi="Arial" w:cs="Arial"/>
          <w:rtl/>
          <w:lang w:bidi="ar-TN"/>
        </w:rPr>
        <w:t>لا تتجاوز مدّة بثّ الإشهار في القنوات التلفزية والإذاعية الخاصة عشر دقائق في الستين دقيقة واثنتي عشر دقيقة خلال شهر رمضان</w:t>
      </w:r>
      <w:r w:rsidRPr="00E64E32">
        <w:rPr>
          <w:rFonts w:ascii="Arial" w:hAnsi="Arial" w:cs="Arial"/>
          <w:lang w:bidi="ar-TN"/>
        </w:rPr>
        <w:t>.</w:t>
      </w:r>
    </w:p>
    <w:p w14:paraId="65432556" w14:textId="77777777" w:rsidR="00BA2245" w:rsidRPr="00E64E32" w:rsidRDefault="00BA2245" w:rsidP="00BA2245">
      <w:pPr>
        <w:bidi/>
        <w:spacing w:after="0" w:line="240" w:lineRule="auto"/>
        <w:ind w:left="284"/>
        <w:jc w:val="both"/>
        <w:rPr>
          <w:rFonts w:ascii="Arial" w:hAnsi="Arial" w:cs="Arial"/>
          <w:rtl/>
          <w:lang w:bidi="ar-TN"/>
        </w:rPr>
      </w:pPr>
    </w:p>
    <w:p w14:paraId="5BFC319A"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4 </w:t>
      </w:r>
      <w:r w:rsidRPr="00E64E32">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 xml:space="preserve"> يجب أن لا يتجاوز زمن الفاصل الإشهاري خمس (5) دقائق</w:t>
      </w:r>
      <w:r w:rsidRPr="00E64E32">
        <w:rPr>
          <w:rFonts w:ascii="Arial" w:hAnsi="Arial" w:cs="Arial"/>
          <w:lang w:bidi="ar-TN"/>
        </w:rPr>
        <w:t>.</w:t>
      </w:r>
    </w:p>
    <w:p w14:paraId="7507C738"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ويجب أن لا تقلّ مدّة المضامين الإعلامية التي تتخلّلها فواصل إشهارية عن خمسة عشر (15) دقيقة. على أن لا تكون هذه المضامين من قبيل الاتصال التجاري من صنف الروبورتاج الإشهاري أو التسوّق عبر الشاشة مع الالتزام بالأحكام المنطبقة على الأشكال الأخرى من الاتصال التجاري الواردة في هذا القرار</w:t>
      </w:r>
      <w:r w:rsidRPr="00E64E32">
        <w:rPr>
          <w:rFonts w:ascii="Arial" w:hAnsi="Arial" w:cs="Arial"/>
          <w:lang w:bidi="ar-TN"/>
        </w:rPr>
        <w:t>.</w:t>
      </w:r>
    </w:p>
    <w:p w14:paraId="4672AD39" w14:textId="77777777" w:rsidR="00BA2245" w:rsidRPr="00E64E32" w:rsidRDefault="00BA2245" w:rsidP="00BA2245">
      <w:pPr>
        <w:bidi/>
        <w:spacing w:after="0" w:line="240" w:lineRule="auto"/>
        <w:ind w:left="284"/>
        <w:jc w:val="both"/>
        <w:rPr>
          <w:rFonts w:ascii="Arial" w:hAnsi="Arial" w:cs="Arial"/>
          <w:rtl/>
          <w:lang w:bidi="ar-TN"/>
        </w:rPr>
      </w:pPr>
    </w:p>
    <w:p w14:paraId="386C438B" w14:textId="77777777" w:rsidR="00BA2245" w:rsidRDefault="00BA2245" w:rsidP="00BA2245">
      <w:pPr>
        <w:bidi/>
        <w:spacing w:after="0" w:line="240" w:lineRule="auto"/>
        <w:ind w:left="284"/>
        <w:jc w:val="center"/>
        <w:rPr>
          <w:rFonts w:ascii="Arial" w:hAnsi="Arial" w:cs="Arial"/>
          <w:b/>
          <w:bCs/>
          <w:rtl/>
          <w:lang w:bidi="ar-TN"/>
        </w:rPr>
      </w:pPr>
    </w:p>
    <w:p w14:paraId="2C67EB30"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الثاني</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القنوات التلفزية والإذاعية الجمعياتية</w:t>
      </w:r>
    </w:p>
    <w:p w14:paraId="29B6530D" w14:textId="77777777" w:rsidR="00BA2245" w:rsidRDefault="00BA2245" w:rsidP="00BA2245">
      <w:pPr>
        <w:bidi/>
        <w:spacing w:after="0" w:line="240" w:lineRule="auto"/>
        <w:ind w:left="284"/>
        <w:jc w:val="both"/>
        <w:rPr>
          <w:rFonts w:ascii="Arial" w:hAnsi="Arial" w:cs="Arial"/>
          <w:rtl/>
          <w:lang w:bidi="ar-TN"/>
        </w:rPr>
      </w:pPr>
    </w:p>
    <w:p w14:paraId="529CDF8E" w14:textId="77777777" w:rsidR="00BA2245" w:rsidRPr="00E64E32" w:rsidRDefault="00BA2245" w:rsidP="00BA2245">
      <w:pPr>
        <w:bidi/>
        <w:spacing w:after="0" w:line="240" w:lineRule="auto"/>
        <w:ind w:left="284"/>
        <w:jc w:val="both"/>
        <w:rPr>
          <w:rFonts w:ascii="Arial" w:hAnsi="Arial" w:cs="Arial"/>
          <w:rtl/>
          <w:lang w:bidi="ar-TN"/>
        </w:rPr>
      </w:pPr>
    </w:p>
    <w:p w14:paraId="67392F83"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5 </w:t>
      </w:r>
      <w:r w:rsidRPr="00E64E32">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 xml:space="preserve"> لا تتجاوز مدّة بثّ الإشهار في القنوات التلفزية والإذاعية الجمعياتية خمس دقائق في الستين دقيقة</w:t>
      </w:r>
      <w:r w:rsidRPr="00E64E32">
        <w:rPr>
          <w:rFonts w:ascii="Arial" w:hAnsi="Arial" w:cs="Arial"/>
          <w:lang w:bidi="ar-TN"/>
        </w:rPr>
        <w:t>.</w:t>
      </w:r>
    </w:p>
    <w:p w14:paraId="17E0A822" w14:textId="77777777" w:rsidR="00BA2245" w:rsidRPr="00E64E32" w:rsidRDefault="00BA2245" w:rsidP="00BA2245">
      <w:pPr>
        <w:bidi/>
        <w:spacing w:after="0" w:line="240" w:lineRule="auto"/>
        <w:ind w:left="284"/>
        <w:jc w:val="both"/>
        <w:rPr>
          <w:rFonts w:ascii="Arial" w:hAnsi="Arial" w:cs="Arial"/>
          <w:rtl/>
          <w:lang w:bidi="ar-TN"/>
        </w:rPr>
      </w:pPr>
    </w:p>
    <w:p w14:paraId="209ED747"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6 </w:t>
      </w:r>
      <w:r w:rsidRPr="00E64E32">
        <w:rPr>
          <w:rFonts w:ascii="Arial" w:hAnsi="Arial" w:cs="Arial"/>
          <w:b/>
          <w:bCs/>
          <w:rtl/>
          <w:lang w:bidi="ar-TN"/>
        </w:rPr>
        <w:t>–</w:t>
      </w:r>
      <w:r w:rsidRPr="00E64E32">
        <w:rPr>
          <w:rFonts w:ascii="Arial" w:hAnsi="Arial" w:cs="Arial"/>
          <w:rtl/>
          <w:lang w:bidi="ar-TN"/>
        </w:rPr>
        <w:t xml:space="preserve"> يجب أن لا يتجاوز زمن الفاصل الإشهاري ثلاثة (3) دقائق</w:t>
      </w:r>
      <w:r w:rsidRPr="00E64E32">
        <w:rPr>
          <w:rFonts w:ascii="Arial" w:hAnsi="Arial" w:cs="Arial"/>
          <w:lang w:bidi="ar-TN"/>
        </w:rPr>
        <w:t>.</w:t>
      </w:r>
    </w:p>
    <w:p w14:paraId="08B577BE"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ويجب أن لا تقلّ مدّة المضامين الإعلامية التي تتخلّلها فواصل إشهارية عن عشرين (20) دقيقة، على أن لا تكون هذه المضامين من قبيل الاتصال التجاري من صنف الروبورتاج الإشهاري أو التسوّق عبر الشاشة مع الالتزام بالأحكام المنطبقة على الأشكال الأخرى من الاتصال التجاري الواردة في هذا القرار</w:t>
      </w:r>
      <w:r w:rsidRPr="00E64E32">
        <w:rPr>
          <w:rFonts w:ascii="Arial" w:hAnsi="Arial" w:cs="Arial"/>
          <w:lang w:bidi="ar-TN"/>
        </w:rPr>
        <w:t>.</w:t>
      </w:r>
    </w:p>
    <w:p w14:paraId="34BF694C" w14:textId="77777777" w:rsidR="00BA2245" w:rsidRPr="00E64E32" w:rsidRDefault="00BA2245" w:rsidP="00BA2245">
      <w:pPr>
        <w:bidi/>
        <w:spacing w:after="0" w:line="240" w:lineRule="auto"/>
        <w:ind w:left="284"/>
        <w:jc w:val="both"/>
        <w:rPr>
          <w:rFonts w:ascii="Arial" w:hAnsi="Arial" w:cs="Arial"/>
          <w:rtl/>
          <w:lang w:bidi="ar-TN"/>
        </w:rPr>
      </w:pPr>
    </w:p>
    <w:p w14:paraId="2E376812" w14:textId="77777777" w:rsidR="00BA2245" w:rsidRDefault="00BA2245" w:rsidP="00BA2245">
      <w:pPr>
        <w:bidi/>
        <w:spacing w:after="0" w:line="240" w:lineRule="auto"/>
        <w:ind w:left="284"/>
        <w:jc w:val="center"/>
        <w:rPr>
          <w:rFonts w:ascii="Arial" w:hAnsi="Arial" w:cs="Arial"/>
          <w:b/>
          <w:bCs/>
          <w:rtl/>
          <w:lang w:bidi="ar-TN"/>
        </w:rPr>
      </w:pPr>
    </w:p>
    <w:p w14:paraId="1EA03DC1"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الباب الرابع</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ضوابط أشكال الاتصال التجاري</w:t>
      </w:r>
    </w:p>
    <w:p w14:paraId="046DC5F8" w14:textId="77777777" w:rsidR="00BA2245" w:rsidRPr="00E64E32" w:rsidRDefault="00BA2245" w:rsidP="00BA2245">
      <w:pPr>
        <w:bidi/>
        <w:spacing w:after="0" w:line="240" w:lineRule="auto"/>
        <w:ind w:left="284"/>
        <w:jc w:val="both"/>
        <w:rPr>
          <w:rFonts w:ascii="Arial" w:hAnsi="Arial" w:cs="Arial"/>
          <w:rtl/>
          <w:lang w:bidi="ar-TN"/>
        </w:rPr>
      </w:pPr>
    </w:p>
    <w:p w14:paraId="02507F0F"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الأول</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الرعاية</w:t>
      </w:r>
    </w:p>
    <w:p w14:paraId="65270C42" w14:textId="77777777" w:rsidR="00BA2245" w:rsidRDefault="00BA2245" w:rsidP="00BA2245">
      <w:pPr>
        <w:bidi/>
        <w:spacing w:after="0" w:line="240" w:lineRule="auto"/>
        <w:ind w:left="284"/>
        <w:jc w:val="both"/>
        <w:rPr>
          <w:rFonts w:ascii="Arial" w:hAnsi="Arial" w:cs="Arial"/>
          <w:rtl/>
          <w:lang w:bidi="ar-TN"/>
        </w:rPr>
      </w:pPr>
    </w:p>
    <w:p w14:paraId="260E2775" w14:textId="77777777" w:rsidR="00BA2245" w:rsidRPr="00E64E32" w:rsidRDefault="00BA2245" w:rsidP="00BA2245">
      <w:pPr>
        <w:bidi/>
        <w:spacing w:after="0" w:line="240" w:lineRule="auto"/>
        <w:ind w:left="284"/>
        <w:jc w:val="both"/>
        <w:rPr>
          <w:rFonts w:ascii="Arial" w:hAnsi="Arial" w:cs="Arial"/>
          <w:rtl/>
          <w:lang w:bidi="ar-TN"/>
        </w:rPr>
      </w:pPr>
    </w:p>
    <w:p w14:paraId="080C7811"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7 </w:t>
      </w:r>
      <w:r w:rsidRPr="00E64E32">
        <w:rPr>
          <w:rFonts w:ascii="Arial" w:hAnsi="Arial" w:cs="Arial"/>
          <w:b/>
          <w:bCs/>
          <w:rtl/>
          <w:lang w:bidi="ar-TN"/>
        </w:rPr>
        <w:t>–</w:t>
      </w:r>
      <w:r w:rsidRPr="00E64E32">
        <w:rPr>
          <w:rFonts w:ascii="Arial" w:hAnsi="Arial" w:cs="Arial"/>
          <w:rtl/>
          <w:lang w:bidi="ar-TN"/>
        </w:rPr>
        <w:t xml:space="preserve"> يمنع رعاية البرامج الإخبارية باستثناء برامج الخدمات مثل أخبار البورصة والنشرة الجوية ونشرة الحركة المرورية</w:t>
      </w:r>
      <w:r w:rsidRPr="00E64E32">
        <w:rPr>
          <w:rFonts w:ascii="Arial" w:hAnsi="Arial" w:cs="Arial"/>
          <w:lang w:bidi="ar-TN"/>
        </w:rPr>
        <w:t>.</w:t>
      </w:r>
    </w:p>
    <w:p w14:paraId="6166DF5E" w14:textId="77777777" w:rsidR="00BA2245" w:rsidRPr="00E64E32" w:rsidRDefault="00BA2245" w:rsidP="00BA2245">
      <w:pPr>
        <w:bidi/>
        <w:spacing w:after="0" w:line="240" w:lineRule="auto"/>
        <w:ind w:left="284"/>
        <w:jc w:val="both"/>
        <w:rPr>
          <w:rFonts w:ascii="Arial" w:hAnsi="Arial" w:cs="Arial"/>
          <w:rtl/>
          <w:lang w:bidi="ar-TN"/>
        </w:rPr>
      </w:pPr>
    </w:p>
    <w:p w14:paraId="42940605"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8 </w:t>
      </w:r>
      <w:r w:rsidRPr="00E64E32">
        <w:rPr>
          <w:rFonts w:ascii="Arial" w:hAnsi="Arial" w:cs="Arial"/>
          <w:b/>
          <w:bCs/>
          <w:rtl/>
          <w:lang w:bidi="ar-TN"/>
        </w:rPr>
        <w:t>–</w:t>
      </w:r>
      <w:r w:rsidRPr="00E64E32">
        <w:rPr>
          <w:rFonts w:ascii="Arial" w:hAnsi="Arial" w:cs="Arial"/>
          <w:rtl/>
          <w:lang w:bidi="ar-TN"/>
        </w:rPr>
        <w:t xml:space="preserve"> لا يمكن أن يقوم برعاية البرامج من يتعلق نشاطه الأساسي بصناعة أو بيع منتوجات أو توفير خدمات يمنع الإشهار لها بمقتضى الفقرة 8 من الفصل 2 من هذا القرار</w:t>
      </w:r>
      <w:r w:rsidRPr="00E64E32">
        <w:rPr>
          <w:rFonts w:ascii="Arial" w:hAnsi="Arial" w:cs="Arial"/>
          <w:lang w:bidi="ar-TN"/>
        </w:rPr>
        <w:t>.</w:t>
      </w:r>
    </w:p>
    <w:p w14:paraId="43B7C4BC" w14:textId="77777777" w:rsidR="00BA2245" w:rsidRPr="00E64E32" w:rsidRDefault="00BA2245" w:rsidP="00BA2245">
      <w:pPr>
        <w:bidi/>
        <w:spacing w:after="0" w:line="240" w:lineRule="auto"/>
        <w:ind w:left="284"/>
        <w:jc w:val="both"/>
        <w:rPr>
          <w:rFonts w:ascii="Arial" w:hAnsi="Arial" w:cs="Arial"/>
          <w:rtl/>
          <w:lang w:bidi="ar-TN"/>
        </w:rPr>
      </w:pPr>
    </w:p>
    <w:p w14:paraId="7C032EBE"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9 </w:t>
      </w:r>
      <w:r w:rsidRPr="00E64E32">
        <w:rPr>
          <w:rFonts w:ascii="Arial" w:hAnsi="Arial" w:cs="Arial"/>
          <w:b/>
          <w:bCs/>
          <w:rtl/>
          <w:lang w:bidi="ar-TN"/>
        </w:rPr>
        <w:t>–</w:t>
      </w:r>
      <w:r w:rsidRPr="00E64E32">
        <w:rPr>
          <w:rFonts w:ascii="Arial" w:hAnsi="Arial" w:cs="Arial"/>
          <w:rtl/>
          <w:lang w:bidi="ar-TN"/>
        </w:rPr>
        <w:t xml:space="preserve"> يمكن رعاية برنامج أو فقرات من نفس البرنامج حين تتوفر الشروط التالية مجتمعة</w:t>
      </w:r>
      <w:r w:rsidRPr="00E64E32">
        <w:rPr>
          <w:rFonts w:ascii="Arial" w:hAnsi="Arial" w:cs="Arial"/>
          <w:lang w:bidi="ar-TN"/>
        </w:rPr>
        <w:t>:</w:t>
      </w:r>
    </w:p>
    <w:p w14:paraId="2125360C" w14:textId="77777777" w:rsidR="00BA2245" w:rsidRPr="0034051B" w:rsidRDefault="00BA2245" w:rsidP="00BA2245">
      <w:pPr>
        <w:pStyle w:val="Paragraphedeliste"/>
        <w:numPr>
          <w:ilvl w:val="0"/>
          <w:numId w:val="38"/>
        </w:numPr>
        <w:bidi/>
        <w:spacing w:before="120" w:after="0" w:line="240" w:lineRule="auto"/>
        <w:ind w:left="927"/>
        <w:jc w:val="both"/>
        <w:rPr>
          <w:rFonts w:ascii="Arial" w:hAnsi="Arial" w:cs="Arial"/>
          <w:rtl/>
          <w:lang w:bidi="ar-TN"/>
        </w:rPr>
      </w:pPr>
      <w:r w:rsidRPr="0034051B">
        <w:rPr>
          <w:rFonts w:ascii="Arial" w:hAnsi="Arial" w:cs="Arial"/>
          <w:rtl/>
          <w:lang w:bidi="ar-TN"/>
        </w:rPr>
        <w:t>أن لا يخضع مضمون وفقرات البرنامج الذي تتم رعايته لتأثيرات الجهة الراعية له بشكل يمس من مسؤولية القناة واستقلالية خطها التحريري</w:t>
      </w:r>
      <w:r w:rsidRPr="0034051B">
        <w:rPr>
          <w:rFonts w:ascii="Arial" w:hAnsi="Arial" w:cs="Arial"/>
          <w:lang w:bidi="ar-TN"/>
        </w:rPr>
        <w:t>.</w:t>
      </w:r>
    </w:p>
    <w:p w14:paraId="2B972A20" w14:textId="77777777" w:rsidR="00BA2245" w:rsidRPr="0034051B" w:rsidRDefault="00BA2245" w:rsidP="00BA2245">
      <w:pPr>
        <w:pStyle w:val="Paragraphedeliste"/>
        <w:numPr>
          <w:ilvl w:val="0"/>
          <w:numId w:val="38"/>
        </w:numPr>
        <w:bidi/>
        <w:spacing w:before="120" w:after="0" w:line="240" w:lineRule="auto"/>
        <w:ind w:left="927"/>
        <w:jc w:val="both"/>
        <w:rPr>
          <w:rFonts w:ascii="Arial" w:hAnsi="Arial" w:cs="Arial"/>
          <w:rtl/>
          <w:lang w:bidi="ar-TN"/>
        </w:rPr>
      </w:pPr>
      <w:r w:rsidRPr="0034051B">
        <w:rPr>
          <w:rFonts w:ascii="Arial" w:hAnsi="Arial" w:cs="Arial"/>
          <w:rtl/>
          <w:lang w:bidi="ar-TN"/>
        </w:rPr>
        <w:t>أن يتم بوضوح تمييز البرامج التي تحظى برعاية بواسطة إعلان يتضمن اسم الجهة الراعية والعلامة المميزة له وتتم الإشارة إلى ذلك عند بداية بث البرنامج ونهايته على امتداد فترة تستغرق خمس ثوان على الأقل وسبع ثوان على أقصى تقدير</w:t>
      </w:r>
      <w:r w:rsidRPr="0034051B">
        <w:rPr>
          <w:rFonts w:ascii="Arial" w:hAnsi="Arial" w:cs="Arial"/>
          <w:lang w:bidi="ar-TN"/>
        </w:rPr>
        <w:t>.</w:t>
      </w:r>
    </w:p>
    <w:p w14:paraId="6137D734" w14:textId="77777777" w:rsidR="00BA2245" w:rsidRPr="0034051B" w:rsidRDefault="00BA2245" w:rsidP="00BA2245">
      <w:pPr>
        <w:pStyle w:val="Paragraphedeliste"/>
        <w:numPr>
          <w:ilvl w:val="0"/>
          <w:numId w:val="38"/>
        </w:numPr>
        <w:bidi/>
        <w:spacing w:before="120" w:after="0" w:line="240" w:lineRule="auto"/>
        <w:ind w:left="927"/>
        <w:jc w:val="both"/>
        <w:rPr>
          <w:rFonts w:ascii="Arial" w:hAnsi="Arial" w:cs="Arial"/>
          <w:rtl/>
          <w:lang w:bidi="ar-TN"/>
        </w:rPr>
      </w:pPr>
      <w:r w:rsidRPr="0034051B">
        <w:rPr>
          <w:rFonts w:ascii="Arial" w:hAnsi="Arial" w:cs="Arial"/>
          <w:rtl/>
          <w:lang w:bidi="ar-TN"/>
        </w:rPr>
        <w:t>أن لا تتضمن البرامج التي تحظى برعاية ترويجا أو تحريضا على شراء أو كراء منتوجات أو خدمات الراعي</w:t>
      </w:r>
      <w:r w:rsidRPr="0034051B">
        <w:rPr>
          <w:rFonts w:ascii="Arial" w:hAnsi="Arial" w:cs="Arial"/>
          <w:lang w:bidi="ar-TN"/>
        </w:rPr>
        <w:t>.</w:t>
      </w:r>
    </w:p>
    <w:p w14:paraId="3647CDF8" w14:textId="77777777" w:rsidR="00BA2245" w:rsidRDefault="00BA2245" w:rsidP="00BA2245">
      <w:pPr>
        <w:pStyle w:val="Paragraphedeliste"/>
        <w:numPr>
          <w:ilvl w:val="0"/>
          <w:numId w:val="38"/>
        </w:numPr>
        <w:bidi/>
        <w:spacing w:before="120" w:after="0" w:line="240" w:lineRule="auto"/>
        <w:ind w:left="927"/>
        <w:jc w:val="both"/>
        <w:rPr>
          <w:rFonts w:ascii="Arial" w:hAnsi="Arial" w:cs="Arial"/>
          <w:lang w:bidi="ar-TN"/>
        </w:rPr>
      </w:pPr>
      <w:r w:rsidRPr="0034051B">
        <w:rPr>
          <w:rFonts w:ascii="Arial" w:hAnsi="Arial" w:cs="Arial"/>
          <w:rtl/>
          <w:lang w:bidi="ar-TN"/>
        </w:rPr>
        <w:t>يمكن إظهار إشارات الرعاية خلال الروبورتاج المصور أثناء البث المباشر أو المسجل للمسابقات الرياضية وكذلك أثناء لقطات الإعادة شريطة أن لا تشوش حسن المشاهدة، وأن لا يتجاوز ظهورها الست مرات في الساعة بمعدل خمس ثوان كل مرة خلال البرنامج الذي يحظى بالرعاية</w:t>
      </w:r>
      <w:r w:rsidRPr="0034051B">
        <w:rPr>
          <w:rFonts w:ascii="Arial" w:hAnsi="Arial" w:cs="Arial"/>
          <w:lang w:bidi="ar-TN"/>
        </w:rPr>
        <w:t>.</w:t>
      </w:r>
    </w:p>
    <w:p w14:paraId="7BB56208" w14:textId="77777777" w:rsidR="00BA2245" w:rsidRPr="0034051B" w:rsidRDefault="00BA2245" w:rsidP="00BA2245">
      <w:pPr>
        <w:pStyle w:val="Paragraphedeliste"/>
        <w:numPr>
          <w:ilvl w:val="0"/>
          <w:numId w:val="38"/>
        </w:numPr>
        <w:bidi/>
        <w:spacing w:before="120" w:after="0" w:line="240" w:lineRule="auto"/>
        <w:ind w:left="927"/>
        <w:jc w:val="both"/>
        <w:rPr>
          <w:rFonts w:ascii="Arial" w:hAnsi="Arial" w:cs="Arial"/>
          <w:rtl/>
          <w:lang w:bidi="ar-TN"/>
        </w:rPr>
      </w:pPr>
      <w:r w:rsidRPr="0034051B">
        <w:rPr>
          <w:rFonts w:ascii="Arial" w:hAnsi="Arial" w:cs="Arial"/>
          <w:rtl/>
          <w:lang w:bidi="ar-TN"/>
        </w:rPr>
        <w:t>يجوز إظهار المنتوجات أو الخدمات المخصصة للمشاركين أو المشاهدين في برامج أو فقرات البرامج المخصصة للألعاب والمسابقات المرفوقة بجوائز على شاشة التلفزة أو ذكرها خلال البرنامج المعني، شريطة ألاّ يترافق عرضها مع تقديم مبررات</w:t>
      </w:r>
      <w:r w:rsidRPr="0034051B">
        <w:rPr>
          <w:rFonts w:ascii="Arial" w:hAnsi="Arial" w:cs="Arial"/>
          <w:lang w:bidi="ar-TN"/>
        </w:rPr>
        <w:t xml:space="preserve"> </w:t>
      </w:r>
      <w:r w:rsidRPr="0034051B">
        <w:rPr>
          <w:rFonts w:ascii="Arial" w:hAnsi="Arial" w:cs="Arial" w:hint="cs"/>
          <w:rtl/>
          <w:lang w:bidi="ar-TN"/>
        </w:rPr>
        <w:t xml:space="preserve"> </w:t>
      </w:r>
      <w:r w:rsidRPr="0034051B">
        <w:rPr>
          <w:rFonts w:ascii="Arial" w:hAnsi="Arial" w:cs="Arial"/>
          <w:rtl/>
          <w:lang w:bidi="ar-TN"/>
        </w:rPr>
        <w:t>أو تثمين مبالغ فيه بهدف الحث على الاستهلاك أو الشراء المباشر لها</w:t>
      </w:r>
      <w:r w:rsidRPr="0034051B">
        <w:rPr>
          <w:rFonts w:ascii="Arial" w:hAnsi="Arial" w:cs="Arial"/>
          <w:lang w:bidi="ar-TN"/>
        </w:rPr>
        <w:t>.</w:t>
      </w:r>
    </w:p>
    <w:p w14:paraId="787EBCEC" w14:textId="77777777" w:rsidR="00BA2245" w:rsidRPr="00E64E32" w:rsidRDefault="00BA2245" w:rsidP="00BA2245">
      <w:pPr>
        <w:bidi/>
        <w:spacing w:after="0" w:line="240" w:lineRule="auto"/>
        <w:ind w:left="284"/>
        <w:jc w:val="both"/>
        <w:rPr>
          <w:rFonts w:ascii="Arial" w:hAnsi="Arial" w:cs="Arial"/>
          <w:rtl/>
          <w:lang w:bidi="ar-TN"/>
        </w:rPr>
      </w:pPr>
    </w:p>
    <w:p w14:paraId="312298DB" w14:textId="77777777" w:rsidR="00BA2245" w:rsidRDefault="00BA2245" w:rsidP="00BA2245">
      <w:pPr>
        <w:bidi/>
        <w:spacing w:after="0" w:line="240" w:lineRule="auto"/>
        <w:ind w:left="284"/>
        <w:jc w:val="both"/>
        <w:rPr>
          <w:rFonts w:ascii="Arial" w:hAnsi="Arial" w:cs="Arial"/>
          <w:b/>
          <w:bCs/>
          <w:rtl/>
          <w:lang w:bidi="ar-TN"/>
        </w:rPr>
      </w:pPr>
    </w:p>
    <w:p w14:paraId="174ECB6C"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الثاني</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وضع المنتج</w:t>
      </w:r>
    </w:p>
    <w:p w14:paraId="44DEBB1C" w14:textId="77777777" w:rsidR="00BA2245" w:rsidRDefault="00BA2245" w:rsidP="00BA2245">
      <w:pPr>
        <w:bidi/>
        <w:spacing w:after="0" w:line="240" w:lineRule="auto"/>
        <w:ind w:left="284"/>
        <w:jc w:val="both"/>
        <w:rPr>
          <w:rFonts w:ascii="Arial" w:hAnsi="Arial" w:cs="Arial"/>
          <w:rtl/>
          <w:lang w:bidi="ar-TN"/>
        </w:rPr>
      </w:pPr>
    </w:p>
    <w:p w14:paraId="2FBD08F3" w14:textId="77777777" w:rsidR="00BA2245" w:rsidRPr="00E64E32" w:rsidRDefault="00BA2245" w:rsidP="00BA2245">
      <w:pPr>
        <w:bidi/>
        <w:spacing w:after="0" w:line="240" w:lineRule="auto"/>
        <w:ind w:left="284"/>
        <w:jc w:val="both"/>
        <w:rPr>
          <w:rFonts w:ascii="Arial" w:hAnsi="Arial" w:cs="Arial"/>
          <w:rtl/>
          <w:lang w:bidi="ar-TN"/>
        </w:rPr>
      </w:pPr>
    </w:p>
    <w:p w14:paraId="020D1BB6"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الفصل 10</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rtl/>
          <w:lang w:bidi="ar-TN"/>
        </w:rPr>
        <w:t xml:space="preserve"> يمنع وضع المنتج في البرامج الإخبارية والدينية ويستثنى من ذلك برامج الخدمات مثل أخبار البورصة والنشرات الجوية والمرورية</w:t>
      </w:r>
      <w:r w:rsidRPr="00E64E32">
        <w:rPr>
          <w:rFonts w:ascii="Arial" w:hAnsi="Arial" w:cs="Arial"/>
          <w:lang w:bidi="ar-TN"/>
        </w:rPr>
        <w:t>.</w:t>
      </w:r>
    </w:p>
    <w:p w14:paraId="4BECC8E4" w14:textId="77777777" w:rsidR="00BA2245" w:rsidRPr="00E64E32" w:rsidRDefault="00BA2245" w:rsidP="00BA2245">
      <w:pPr>
        <w:bidi/>
        <w:spacing w:after="0" w:line="240" w:lineRule="auto"/>
        <w:ind w:left="284"/>
        <w:jc w:val="both"/>
        <w:rPr>
          <w:rFonts w:ascii="Arial" w:hAnsi="Arial" w:cs="Arial"/>
          <w:rtl/>
          <w:lang w:bidi="ar-TN"/>
        </w:rPr>
      </w:pPr>
    </w:p>
    <w:p w14:paraId="55E3C060"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الفصل 11</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rtl/>
          <w:lang w:bidi="ar-TN"/>
        </w:rPr>
        <w:t xml:space="preserve"> يمنع وضع المنتج بالنسبة لكل منتج أو خدمة</w:t>
      </w:r>
      <w:r w:rsidRPr="00E64E32">
        <w:rPr>
          <w:rFonts w:ascii="Arial" w:hAnsi="Arial" w:cs="Arial"/>
          <w:lang w:bidi="ar-TN"/>
        </w:rPr>
        <w:t xml:space="preserve"> </w:t>
      </w:r>
      <w:r w:rsidRPr="00E64E32">
        <w:rPr>
          <w:rFonts w:ascii="Arial" w:hAnsi="Arial" w:cs="Arial"/>
          <w:rtl/>
          <w:lang w:bidi="ar-TN"/>
        </w:rPr>
        <w:t>أو علامة يحجر الإشهار لها بمقتضى الفقرة 8 من الفصل 2 من هذا القرار</w:t>
      </w:r>
      <w:r w:rsidRPr="00E64E32">
        <w:rPr>
          <w:rFonts w:ascii="Arial" w:hAnsi="Arial" w:cs="Arial"/>
          <w:lang w:bidi="ar-TN"/>
        </w:rPr>
        <w:t xml:space="preserve">. </w:t>
      </w:r>
    </w:p>
    <w:p w14:paraId="1D5802C9" w14:textId="77777777" w:rsidR="00BA2245" w:rsidRPr="00E64E32" w:rsidRDefault="00BA2245" w:rsidP="00BA2245">
      <w:pPr>
        <w:bidi/>
        <w:spacing w:after="0" w:line="240" w:lineRule="auto"/>
        <w:ind w:left="284"/>
        <w:jc w:val="both"/>
        <w:rPr>
          <w:rFonts w:ascii="Arial" w:hAnsi="Arial" w:cs="Arial"/>
          <w:rtl/>
          <w:lang w:bidi="ar-TN"/>
        </w:rPr>
      </w:pPr>
    </w:p>
    <w:p w14:paraId="546F9FAD"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12 </w:t>
      </w:r>
      <w:r w:rsidRPr="00E64E32">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يجب أن تستجيب البرامج التي تتضمن وضع المنتج إلى الشروط التالية مجتمعة</w:t>
      </w:r>
      <w:r w:rsidRPr="00E64E32">
        <w:rPr>
          <w:rFonts w:ascii="Arial" w:hAnsi="Arial" w:cs="Arial"/>
          <w:lang w:bidi="ar-TN"/>
        </w:rPr>
        <w:t>:</w:t>
      </w:r>
    </w:p>
    <w:p w14:paraId="594D94B3" w14:textId="77777777" w:rsidR="00BA2245" w:rsidRPr="0034051B" w:rsidRDefault="00BA2245" w:rsidP="00BA2245">
      <w:pPr>
        <w:pStyle w:val="Paragraphedeliste"/>
        <w:numPr>
          <w:ilvl w:val="0"/>
          <w:numId w:val="39"/>
        </w:numPr>
        <w:bidi/>
        <w:spacing w:before="120" w:after="0" w:line="240" w:lineRule="auto"/>
        <w:ind w:left="927"/>
        <w:jc w:val="both"/>
        <w:rPr>
          <w:rFonts w:ascii="Arial" w:hAnsi="Arial" w:cs="Arial"/>
          <w:rtl/>
          <w:lang w:bidi="ar-TN"/>
        </w:rPr>
      </w:pPr>
      <w:r w:rsidRPr="0034051B">
        <w:rPr>
          <w:rFonts w:ascii="Arial" w:hAnsi="Arial" w:cs="Arial"/>
          <w:rtl/>
          <w:lang w:bidi="ar-TN"/>
        </w:rPr>
        <w:t>عدم تأثير وضع المنتج في المحتوى أو البرمجة بشكل يمس من مسؤولية واستقلالية الخط التحريري كأن يتّم ملاءمة مضمون البرنامج لخدمة المنتج</w:t>
      </w:r>
      <w:r w:rsidRPr="0034051B">
        <w:rPr>
          <w:rFonts w:ascii="Arial" w:hAnsi="Arial" w:cs="Arial"/>
          <w:lang w:bidi="ar-TN"/>
        </w:rPr>
        <w:t>.</w:t>
      </w:r>
    </w:p>
    <w:p w14:paraId="104E839A" w14:textId="77777777" w:rsidR="00BA2245" w:rsidRPr="0034051B" w:rsidRDefault="00BA2245" w:rsidP="00BA2245">
      <w:pPr>
        <w:pStyle w:val="Paragraphedeliste"/>
        <w:numPr>
          <w:ilvl w:val="0"/>
          <w:numId w:val="39"/>
        </w:numPr>
        <w:bidi/>
        <w:spacing w:before="120" w:after="0" w:line="240" w:lineRule="auto"/>
        <w:ind w:left="927"/>
        <w:jc w:val="both"/>
        <w:rPr>
          <w:rFonts w:ascii="Arial" w:hAnsi="Arial" w:cs="Arial"/>
          <w:rtl/>
          <w:lang w:bidi="ar-TN"/>
        </w:rPr>
      </w:pPr>
      <w:r w:rsidRPr="0034051B">
        <w:rPr>
          <w:rFonts w:ascii="Arial" w:hAnsi="Arial" w:cs="Arial"/>
          <w:rtl/>
          <w:lang w:bidi="ar-TN"/>
        </w:rPr>
        <w:t>عدم الحث بأي شكل كان على شراء أو كراء المنتج</w:t>
      </w:r>
      <w:r w:rsidRPr="0034051B">
        <w:rPr>
          <w:rFonts w:ascii="Arial" w:hAnsi="Arial" w:cs="Arial"/>
          <w:lang w:bidi="ar-TN"/>
        </w:rPr>
        <w:t xml:space="preserve"> </w:t>
      </w:r>
      <w:r w:rsidRPr="0034051B">
        <w:rPr>
          <w:rFonts w:ascii="Arial" w:hAnsi="Arial" w:cs="Arial"/>
          <w:rtl/>
          <w:lang w:bidi="ar-TN"/>
        </w:rPr>
        <w:t>أو الخدمة أو إعطاء معلومات إضافية حولها</w:t>
      </w:r>
      <w:r w:rsidRPr="0034051B">
        <w:rPr>
          <w:rFonts w:ascii="Arial" w:hAnsi="Arial" w:cs="Arial"/>
          <w:lang w:bidi="ar-TN"/>
        </w:rPr>
        <w:t>.</w:t>
      </w:r>
    </w:p>
    <w:p w14:paraId="2F1B65FD" w14:textId="77777777" w:rsidR="00BA2245" w:rsidRPr="00E64E32" w:rsidRDefault="00BA2245" w:rsidP="00BA2245">
      <w:pPr>
        <w:bidi/>
        <w:spacing w:after="0" w:line="240" w:lineRule="auto"/>
        <w:ind w:left="284"/>
        <w:jc w:val="both"/>
        <w:rPr>
          <w:rFonts w:ascii="Arial" w:hAnsi="Arial" w:cs="Arial"/>
          <w:b/>
          <w:bCs/>
          <w:rtl/>
          <w:lang w:bidi="ar-TN"/>
        </w:rPr>
      </w:pPr>
    </w:p>
    <w:p w14:paraId="492479D8"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13 </w:t>
      </w:r>
      <w:r w:rsidRPr="00E64E32">
        <w:rPr>
          <w:rFonts w:ascii="Arial" w:hAnsi="Arial" w:cs="Arial"/>
          <w:b/>
          <w:bCs/>
          <w:rtl/>
          <w:lang w:bidi="ar-TN"/>
        </w:rPr>
        <w:t>–</w:t>
      </w:r>
      <w:r w:rsidRPr="00E64E32">
        <w:rPr>
          <w:rFonts w:ascii="Arial" w:hAnsi="Arial" w:cs="Arial"/>
          <w:rtl/>
          <w:lang w:bidi="ar-TN"/>
        </w:rPr>
        <w:t xml:space="preserve"> يعتبر غياب الإعلان الواضح عن تضمن البرنامج لـ "وضع المنتج" إشهارا مقنعا على معنى الفقرة 4 من الفصل 2 من هذا القرار</w:t>
      </w:r>
      <w:r w:rsidRPr="00E64E32">
        <w:rPr>
          <w:rFonts w:ascii="Arial" w:hAnsi="Arial" w:cs="Arial"/>
          <w:lang w:bidi="ar-TN"/>
        </w:rPr>
        <w:t>.</w:t>
      </w:r>
    </w:p>
    <w:p w14:paraId="176332A1" w14:textId="77777777" w:rsidR="00BA2245" w:rsidRPr="00E64E32" w:rsidRDefault="00BA2245" w:rsidP="00BA2245">
      <w:pPr>
        <w:bidi/>
        <w:spacing w:after="0" w:line="240" w:lineRule="auto"/>
        <w:ind w:left="284"/>
        <w:jc w:val="both"/>
        <w:rPr>
          <w:rFonts w:ascii="Arial" w:hAnsi="Arial" w:cs="Arial"/>
          <w:rtl/>
          <w:lang w:bidi="ar-TN"/>
        </w:rPr>
      </w:pPr>
    </w:p>
    <w:p w14:paraId="539A1830"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14 </w:t>
      </w:r>
      <w:r w:rsidRPr="00E64E32">
        <w:rPr>
          <w:rFonts w:ascii="Arial" w:hAnsi="Arial" w:cs="Arial"/>
          <w:b/>
          <w:bCs/>
          <w:rtl/>
          <w:lang w:bidi="ar-TN"/>
        </w:rPr>
        <w:t>–</w:t>
      </w:r>
      <w:r w:rsidRPr="00E64E32">
        <w:rPr>
          <w:rFonts w:ascii="Arial" w:hAnsi="Arial" w:cs="Arial"/>
          <w:rtl/>
          <w:lang w:bidi="ar-TN"/>
        </w:rPr>
        <w:t xml:space="preserve"> يتم تعريف البرنامج الذي يتضمن "وضع المنتج" وفقا لما يلي</w:t>
      </w:r>
      <w:r w:rsidRPr="00E64E32">
        <w:rPr>
          <w:rFonts w:ascii="Arial" w:hAnsi="Arial" w:cs="Arial"/>
          <w:lang w:bidi="ar-TN"/>
        </w:rPr>
        <w:t>:</w:t>
      </w:r>
    </w:p>
    <w:p w14:paraId="599ED123" w14:textId="77777777" w:rsidR="00BA2245" w:rsidRPr="0034051B" w:rsidRDefault="00BA2245" w:rsidP="00BA2245">
      <w:pPr>
        <w:pStyle w:val="Paragraphedeliste"/>
        <w:numPr>
          <w:ilvl w:val="0"/>
          <w:numId w:val="40"/>
        </w:numPr>
        <w:bidi/>
        <w:spacing w:before="120" w:after="0" w:line="240" w:lineRule="auto"/>
        <w:ind w:left="927"/>
        <w:jc w:val="both"/>
        <w:rPr>
          <w:rFonts w:ascii="Arial" w:hAnsi="Arial" w:cs="Arial"/>
          <w:rtl/>
          <w:lang w:bidi="ar-TN"/>
        </w:rPr>
      </w:pPr>
      <w:r w:rsidRPr="0034051B">
        <w:rPr>
          <w:rFonts w:ascii="Arial" w:hAnsi="Arial" w:cs="Arial"/>
          <w:rtl/>
          <w:lang w:bidi="ar-TN"/>
        </w:rPr>
        <w:t>الإشارة إلى أن "البرنامج الموالي يتضمن وضع منتوجات / علامات / خدمات ستظهر في إطار عقد إشهاري</w:t>
      </w:r>
      <w:r w:rsidRPr="0034051B">
        <w:rPr>
          <w:rFonts w:ascii="Arial" w:hAnsi="Arial" w:cs="Arial"/>
          <w:lang w:bidi="ar-TN"/>
        </w:rPr>
        <w:t>".</w:t>
      </w:r>
    </w:p>
    <w:p w14:paraId="3CCA148A"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وتظهر الجملة على أسفل الشاشة بشكل واضح قبل بداية البرنامج ولمدة عشر ثوان على الأقل، وترفق برسم تخطيطي دائري رمادي اللون مع الإشارة في الوسط باللون الأحمر إلى الحرفين (و.م) ويستمر ظهور هذا الرسم أسفل الشاشة</w:t>
      </w:r>
      <w:r>
        <w:rPr>
          <w:rFonts w:ascii="Arial" w:hAnsi="Arial" w:cs="Arial" w:hint="cs"/>
          <w:rtl/>
          <w:lang w:bidi="ar-TN"/>
        </w:rPr>
        <w:t xml:space="preserve"> </w:t>
      </w:r>
      <w:r w:rsidRPr="00E64E32">
        <w:rPr>
          <w:rFonts w:ascii="Arial" w:hAnsi="Arial" w:cs="Arial"/>
          <w:rtl/>
          <w:lang w:bidi="ar-TN"/>
        </w:rPr>
        <w:t>لمدة عشر ثوان على الأقل في بداية البرنامج إثر أفول الجملة المنبهة كما يظهر الرسم مجددا في نهاية كل فاصل إشهاري</w:t>
      </w:r>
      <w:r w:rsidRPr="00E64E32">
        <w:rPr>
          <w:rFonts w:ascii="Arial" w:hAnsi="Arial" w:cs="Arial"/>
          <w:lang w:bidi="ar-TN"/>
        </w:rPr>
        <w:t>.</w:t>
      </w:r>
    </w:p>
    <w:p w14:paraId="2F82D065"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توفر الهيئة العليا المستقلة للاتصال السمعي والبصري لكل القنوات الرسم التخطيطي عند الطلب</w:t>
      </w:r>
      <w:r w:rsidRPr="00E64E32">
        <w:rPr>
          <w:rFonts w:ascii="Arial" w:hAnsi="Arial" w:cs="Arial"/>
          <w:lang w:bidi="ar-TN"/>
        </w:rPr>
        <w:t>.</w:t>
      </w:r>
    </w:p>
    <w:p w14:paraId="48817980" w14:textId="77777777" w:rsidR="00BA2245" w:rsidRPr="00E64E32" w:rsidRDefault="00BA2245" w:rsidP="00BA2245">
      <w:pPr>
        <w:bidi/>
        <w:spacing w:after="0" w:line="240" w:lineRule="auto"/>
        <w:ind w:left="284"/>
        <w:jc w:val="both"/>
        <w:rPr>
          <w:rFonts w:ascii="Arial" w:hAnsi="Arial" w:cs="Arial"/>
          <w:rtl/>
          <w:lang w:bidi="ar-TN"/>
        </w:rPr>
      </w:pPr>
    </w:p>
    <w:p w14:paraId="2A1EEFEE" w14:textId="77777777" w:rsidR="00BA2245" w:rsidRDefault="00BA2245" w:rsidP="00BA2245">
      <w:pPr>
        <w:bidi/>
        <w:spacing w:after="0" w:line="240" w:lineRule="auto"/>
        <w:ind w:left="284"/>
        <w:jc w:val="center"/>
        <w:rPr>
          <w:rFonts w:ascii="Arial" w:hAnsi="Arial" w:cs="Arial"/>
          <w:b/>
          <w:bCs/>
          <w:rtl/>
          <w:lang w:bidi="ar-TN"/>
        </w:rPr>
      </w:pPr>
    </w:p>
    <w:p w14:paraId="7FE73B6C"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الثالث</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الإشهار عبر تقاسم الشاشة</w:t>
      </w:r>
    </w:p>
    <w:p w14:paraId="64DFA6C0" w14:textId="77777777" w:rsidR="00BA2245" w:rsidRDefault="00BA2245" w:rsidP="00BA2245">
      <w:pPr>
        <w:bidi/>
        <w:spacing w:after="0" w:line="240" w:lineRule="auto"/>
        <w:ind w:left="284"/>
        <w:jc w:val="both"/>
        <w:rPr>
          <w:rFonts w:ascii="Arial" w:hAnsi="Arial" w:cs="Arial"/>
          <w:rtl/>
          <w:lang w:bidi="ar-TN"/>
        </w:rPr>
      </w:pPr>
    </w:p>
    <w:p w14:paraId="730D1227" w14:textId="77777777" w:rsidR="00BA2245" w:rsidRPr="00E64E32" w:rsidRDefault="00BA2245" w:rsidP="00BA2245">
      <w:pPr>
        <w:bidi/>
        <w:spacing w:after="0" w:line="240" w:lineRule="auto"/>
        <w:ind w:left="284"/>
        <w:jc w:val="both"/>
        <w:rPr>
          <w:rFonts w:ascii="Arial" w:hAnsi="Arial" w:cs="Arial"/>
          <w:rtl/>
          <w:lang w:bidi="ar-TN"/>
        </w:rPr>
      </w:pPr>
    </w:p>
    <w:p w14:paraId="577E4C6A"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15 </w:t>
      </w:r>
      <w:r w:rsidRPr="00E64E32">
        <w:rPr>
          <w:rFonts w:ascii="Arial" w:hAnsi="Arial" w:cs="Arial"/>
          <w:b/>
          <w:bCs/>
          <w:rtl/>
          <w:lang w:bidi="ar-TN"/>
        </w:rPr>
        <w:t>–</w:t>
      </w:r>
      <w:r w:rsidRPr="00E64E32">
        <w:rPr>
          <w:rFonts w:ascii="Arial" w:hAnsi="Arial" w:cs="Arial"/>
          <w:rtl/>
          <w:lang w:bidi="ar-TN"/>
        </w:rPr>
        <w:t xml:space="preserve"> يمكن الإشهار عبر تقاسم الشاشة في حالة اقتصار نموذج الإشهار على ومضة مجردة من أي تعليق</w:t>
      </w:r>
      <w:r w:rsidRPr="00E64E32">
        <w:rPr>
          <w:rFonts w:ascii="Arial" w:hAnsi="Arial" w:cs="Arial"/>
          <w:lang w:bidi="ar-TN"/>
        </w:rPr>
        <w:t>.</w:t>
      </w:r>
    </w:p>
    <w:p w14:paraId="23466E3A" w14:textId="77777777" w:rsidR="00BA2245" w:rsidRPr="00E64E32" w:rsidRDefault="00BA2245" w:rsidP="00BA2245">
      <w:pPr>
        <w:bidi/>
        <w:spacing w:after="0" w:line="240" w:lineRule="auto"/>
        <w:ind w:left="284"/>
        <w:jc w:val="both"/>
        <w:rPr>
          <w:rFonts w:ascii="Arial" w:hAnsi="Arial" w:cs="Arial"/>
          <w:rtl/>
          <w:lang w:bidi="ar-TN"/>
        </w:rPr>
      </w:pPr>
    </w:p>
    <w:p w14:paraId="5FFF7A3D"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الفصل 16</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E64E32">
        <w:rPr>
          <w:rFonts w:ascii="Arial" w:hAnsi="Arial" w:cs="Arial"/>
          <w:rtl/>
          <w:lang w:bidi="ar-TN"/>
        </w:rPr>
        <w:t>يمنع الإشهار عبر تقاسم الشاشة خلال النشرات الإخبارية التلفزية والبرامج الدينية وبرامج الأطفال</w:t>
      </w:r>
      <w:r w:rsidRPr="00E64E32">
        <w:rPr>
          <w:rFonts w:ascii="Arial" w:hAnsi="Arial" w:cs="Arial"/>
          <w:lang w:bidi="ar-TN"/>
        </w:rPr>
        <w:t>.</w:t>
      </w:r>
    </w:p>
    <w:p w14:paraId="670167D3" w14:textId="77777777" w:rsidR="00BA2245" w:rsidRPr="00E64E32" w:rsidRDefault="00BA2245" w:rsidP="00BA2245">
      <w:pPr>
        <w:bidi/>
        <w:spacing w:after="0" w:line="240" w:lineRule="auto"/>
        <w:ind w:left="284"/>
        <w:jc w:val="both"/>
        <w:rPr>
          <w:rFonts w:ascii="Arial" w:hAnsi="Arial" w:cs="Arial"/>
          <w:rtl/>
          <w:lang w:bidi="ar-TN"/>
        </w:rPr>
      </w:pPr>
    </w:p>
    <w:p w14:paraId="3BF8F88C"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17 </w:t>
      </w:r>
      <w:r w:rsidRPr="00E64E32">
        <w:rPr>
          <w:rFonts w:ascii="Arial" w:hAnsi="Arial" w:cs="Arial"/>
          <w:b/>
          <w:bCs/>
          <w:rtl/>
          <w:lang w:bidi="ar-TN"/>
        </w:rPr>
        <w:t>–</w:t>
      </w:r>
      <w:r w:rsidRPr="00E64E32">
        <w:rPr>
          <w:rFonts w:ascii="Arial" w:hAnsi="Arial" w:cs="Arial"/>
          <w:rtl/>
          <w:lang w:bidi="ar-TN"/>
        </w:rPr>
        <w:t xml:space="preserve"> يمنع الإشهار عبر تقاسم الشاشة لكل المنتوجات والخدمات والعلامات التي يمنع الإشهار لها طبقا للفقرة 8 من الفصل 2 من هذا القرار</w:t>
      </w:r>
      <w:r w:rsidRPr="00E64E32">
        <w:rPr>
          <w:rFonts w:ascii="Arial" w:hAnsi="Arial" w:cs="Arial"/>
          <w:lang w:bidi="ar-TN"/>
        </w:rPr>
        <w:t>.</w:t>
      </w:r>
    </w:p>
    <w:p w14:paraId="5963E61A" w14:textId="77777777" w:rsidR="00BA2245" w:rsidRPr="00E64E32" w:rsidRDefault="00BA2245" w:rsidP="00BA2245">
      <w:pPr>
        <w:bidi/>
        <w:spacing w:after="0" w:line="240" w:lineRule="auto"/>
        <w:ind w:left="284"/>
        <w:jc w:val="both"/>
        <w:rPr>
          <w:rFonts w:ascii="Arial" w:hAnsi="Arial" w:cs="Arial"/>
          <w:b/>
          <w:bCs/>
          <w:rtl/>
          <w:lang w:bidi="ar-TN"/>
        </w:rPr>
      </w:pPr>
    </w:p>
    <w:p w14:paraId="687F6C14"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 xml:space="preserve">الفصل </w:t>
      </w:r>
      <w:r w:rsidRPr="00E64E32">
        <w:rPr>
          <w:rFonts w:ascii="Arial" w:hAnsi="Arial" w:cs="Arial" w:hint="cs"/>
          <w:b/>
          <w:bCs/>
          <w:rtl/>
          <w:lang w:bidi="ar-TN"/>
        </w:rPr>
        <w:t xml:space="preserve">18 </w:t>
      </w:r>
      <w:r w:rsidRPr="00E64E32">
        <w:rPr>
          <w:rFonts w:ascii="Arial" w:hAnsi="Arial" w:cs="Arial"/>
          <w:b/>
          <w:bCs/>
          <w:rtl/>
          <w:lang w:bidi="ar-TN"/>
        </w:rPr>
        <w:t>–</w:t>
      </w:r>
      <w:r w:rsidRPr="00E64E32">
        <w:rPr>
          <w:rFonts w:ascii="Arial" w:hAnsi="Arial" w:cs="Arial"/>
          <w:rtl/>
          <w:lang w:bidi="ar-TN"/>
        </w:rPr>
        <w:t xml:space="preserve"> يجب أن لا يمس الإشهار عبر تقاسم الشاشة من مضمون البرنامج</w:t>
      </w:r>
      <w:r w:rsidRPr="00E64E32">
        <w:rPr>
          <w:rFonts w:ascii="Arial" w:hAnsi="Arial" w:cs="Arial"/>
          <w:lang w:bidi="ar-TN"/>
        </w:rPr>
        <w:t>.</w:t>
      </w:r>
    </w:p>
    <w:p w14:paraId="7B622609" w14:textId="77777777" w:rsidR="00BA2245" w:rsidRPr="00E64E32" w:rsidRDefault="00BA2245" w:rsidP="00BA2245">
      <w:pPr>
        <w:bidi/>
        <w:spacing w:after="0" w:line="240" w:lineRule="auto"/>
        <w:ind w:left="284"/>
        <w:jc w:val="both"/>
        <w:rPr>
          <w:rFonts w:ascii="Arial" w:hAnsi="Arial" w:cs="Arial"/>
          <w:rtl/>
          <w:lang w:bidi="ar-TN"/>
        </w:rPr>
      </w:pPr>
    </w:p>
    <w:p w14:paraId="7F5A2140"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b/>
          <w:bCs/>
          <w:rtl/>
          <w:lang w:bidi="ar-TN"/>
        </w:rPr>
        <w:t>الفصل 19</w:t>
      </w:r>
      <w:r w:rsidRPr="00E64E32">
        <w:rPr>
          <w:rFonts w:ascii="Arial" w:hAnsi="Arial" w:cs="Arial" w:hint="cs"/>
          <w:b/>
          <w:bCs/>
          <w:rtl/>
          <w:lang w:bidi="ar-TN"/>
        </w:rPr>
        <w:t xml:space="preserve"> </w:t>
      </w:r>
      <w:r w:rsidRPr="00E64E32">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يجب أن يكون الإشهار عبر تقاسم الشاشة قابلا للتمييز ومن السهل التعرف عليه من خلال تقسيم واضح للشاشة بواسطة الوسائل البصرية الملائمة بشكل يميزه عن البرنامج</w:t>
      </w:r>
      <w:r w:rsidRPr="00E64E32">
        <w:rPr>
          <w:rFonts w:ascii="Arial" w:hAnsi="Arial" w:cs="Arial"/>
          <w:lang w:bidi="ar-TN"/>
        </w:rPr>
        <w:t>.</w:t>
      </w:r>
    </w:p>
    <w:p w14:paraId="3FBA895D" w14:textId="77777777" w:rsidR="00BA2245" w:rsidRPr="00E64E32" w:rsidRDefault="00BA2245" w:rsidP="00BA2245">
      <w:pPr>
        <w:bidi/>
        <w:spacing w:after="0" w:line="240" w:lineRule="auto"/>
        <w:ind w:left="284"/>
        <w:jc w:val="both"/>
        <w:rPr>
          <w:rFonts w:ascii="Arial" w:hAnsi="Arial" w:cs="Arial"/>
          <w:rtl/>
          <w:lang w:bidi="ar-TN"/>
        </w:rPr>
      </w:pPr>
    </w:p>
    <w:p w14:paraId="72348B06"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يجب أن تكون المساحة المخصصة للإشهار عبر تقاسم الشاشة معقولة ويجب أن لا تعيق متابعة المشاهد للبرنامج، وأن لا يتجاوز ظهورها السبع ثوان</w:t>
      </w:r>
      <w:r w:rsidRPr="00E64E32">
        <w:rPr>
          <w:rFonts w:ascii="Arial" w:hAnsi="Arial" w:cs="Arial"/>
          <w:lang w:bidi="ar-TN"/>
        </w:rPr>
        <w:t xml:space="preserve">. </w:t>
      </w:r>
    </w:p>
    <w:p w14:paraId="64C66801" w14:textId="77777777" w:rsidR="00BA2245" w:rsidRPr="00E64E32" w:rsidRDefault="00BA2245" w:rsidP="00BA2245">
      <w:pPr>
        <w:bidi/>
        <w:spacing w:after="0" w:line="240" w:lineRule="auto"/>
        <w:ind w:left="284"/>
        <w:jc w:val="both"/>
        <w:rPr>
          <w:rFonts w:ascii="Arial" w:hAnsi="Arial" w:cs="Arial"/>
          <w:rtl/>
          <w:lang w:bidi="ar-TN"/>
        </w:rPr>
      </w:pPr>
    </w:p>
    <w:p w14:paraId="2A90CDE6" w14:textId="77777777" w:rsidR="00BA2245" w:rsidRDefault="00BA2245" w:rsidP="00BA2245">
      <w:pPr>
        <w:bidi/>
        <w:spacing w:after="0" w:line="240" w:lineRule="auto"/>
        <w:ind w:left="284"/>
        <w:jc w:val="center"/>
        <w:rPr>
          <w:rFonts w:ascii="Arial" w:hAnsi="Arial" w:cs="Arial"/>
          <w:b/>
          <w:bCs/>
          <w:rtl/>
          <w:lang w:bidi="ar-TN"/>
        </w:rPr>
      </w:pPr>
    </w:p>
    <w:p w14:paraId="1037BABD" w14:textId="77777777" w:rsidR="00BA2245" w:rsidRPr="00E64E32" w:rsidRDefault="00BA2245" w:rsidP="00BA2245">
      <w:pPr>
        <w:bidi/>
        <w:spacing w:after="0" w:line="240" w:lineRule="auto"/>
        <w:ind w:left="284"/>
        <w:jc w:val="center"/>
        <w:rPr>
          <w:rFonts w:ascii="Arial" w:hAnsi="Arial" w:cs="Arial"/>
          <w:b/>
          <w:bCs/>
          <w:rtl/>
          <w:lang w:bidi="ar-TN"/>
        </w:rPr>
      </w:pPr>
      <w:r w:rsidRPr="00E64E32">
        <w:rPr>
          <w:rFonts w:ascii="Arial" w:hAnsi="Arial" w:cs="Arial"/>
          <w:b/>
          <w:bCs/>
          <w:rtl/>
          <w:lang w:bidi="ar-TN"/>
        </w:rPr>
        <w:t>القسم الرابع</w:t>
      </w:r>
      <w:r w:rsidRPr="00E64E32">
        <w:rPr>
          <w:rFonts w:ascii="Arial" w:hAnsi="Arial" w:cs="Arial" w:hint="cs"/>
          <w:b/>
          <w:bCs/>
          <w:rtl/>
          <w:lang w:bidi="ar-TN"/>
        </w:rPr>
        <w:t xml:space="preserve"> </w:t>
      </w:r>
      <w:r w:rsidRPr="00E64E32">
        <w:rPr>
          <w:rFonts w:ascii="Arial" w:hAnsi="Arial" w:cs="Arial"/>
          <w:b/>
          <w:bCs/>
          <w:rtl/>
          <w:lang w:bidi="ar-TN"/>
        </w:rPr>
        <w:t>–</w:t>
      </w:r>
      <w:r w:rsidRPr="00E64E32">
        <w:rPr>
          <w:rFonts w:ascii="Arial" w:hAnsi="Arial" w:cs="Arial" w:hint="cs"/>
          <w:b/>
          <w:bCs/>
          <w:rtl/>
          <w:lang w:bidi="ar-TN"/>
        </w:rPr>
        <w:t xml:space="preserve"> </w:t>
      </w:r>
      <w:r w:rsidRPr="00E64E32">
        <w:rPr>
          <w:rFonts w:ascii="Arial" w:hAnsi="Arial" w:cs="Arial"/>
          <w:b/>
          <w:bCs/>
          <w:rtl/>
          <w:lang w:bidi="ar-TN"/>
        </w:rPr>
        <w:t>في الروبورتاج الإشهاري</w:t>
      </w:r>
    </w:p>
    <w:p w14:paraId="45039164" w14:textId="77777777" w:rsidR="00BA2245" w:rsidRDefault="00BA2245" w:rsidP="00BA2245">
      <w:pPr>
        <w:bidi/>
        <w:spacing w:after="0" w:line="240" w:lineRule="auto"/>
        <w:ind w:left="284"/>
        <w:jc w:val="both"/>
        <w:rPr>
          <w:rFonts w:ascii="Arial" w:hAnsi="Arial" w:cs="Arial"/>
          <w:rtl/>
          <w:lang w:bidi="ar-TN"/>
        </w:rPr>
      </w:pPr>
    </w:p>
    <w:p w14:paraId="34ED9407" w14:textId="77777777" w:rsidR="00BA2245" w:rsidRPr="00E64E32" w:rsidRDefault="00BA2245" w:rsidP="00BA2245">
      <w:pPr>
        <w:bidi/>
        <w:spacing w:after="0" w:line="240" w:lineRule="auto"/>
        <w:ind w:left="284"/>
        <w:jc w:val="both"/>
        <w:rPr>
          <w:rFonts w:ascii="Arial" w:hAnsi="Arial" w:cs="Arial"/>
          <w:rtl/>
          <w:lang w:bidi="ar-TN"/>
        </w:rPr>
      </w:pPr>
    </w:p>
    <w:p w14:paraId="19549D33"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20 </w:t>
      </w:r>
      <w:r w:rsidRPr="00957BCF">
        <w:rPr>
          <w:rFonts w:ascii="Arial" w:hAnsi="Arial" w:cs="Arial"/>
          <w:b/>
          <w:bCs/>
          <w:rtl/>
          <w:lang w:bidi="ar-TN"/>
        </w:rPr>
        <w:t>–</w:t>
      </w:r>
      <w:r w:rsidRPr="00E64E32">
        <w:rPr>
          <w:rFonts w:ascii="Arial" w:hAnsi="Arial" w:cs="Arial"/>
          <w:rtl/>
          <w:lang w:bidi="ar-TN"/>
        </w:rPr>
        <w:t xml:space="preserve"> يمنع الروبورتاج الإشهاري لكل المنتوجات والخدمات والعلامات الممنوعة من الإشهار بمقتضى الفقرة 8 من الفصل 2 من هذا القرار</w:t>
      </w:r>
      <w:r w:rsidRPr="00E64E32">
        <w:rPr>
          <w:rFonts w:ascii="Arial" w:hAnsi="Arial" w:cs="Arial"/>
          <w:lang w:bidi="ar-TN"/>
        </w:rPr>
        <w:t>.</w:t>
      </w:r>
    </w:p>
    <w:p w14:paraId="5E1F5A09" w14:textId="77777777" w:rsidR="00BA2245" w:rsidRPr="00E64E32" w:rsidRDefault="00BA2245" w:rsidP="00BA2245">
      <w:pPr>
        <w:bidi/>
        <w:spacing w:after="0" w:line="240" w:lineRule="auto"/>
        <w:ind w:left="284"/>
        <w:jc w:val="both"/>
        <w:rPr>
          <w:rFonts w:ascii="Arial" w:hAnsi="Arial" w:cs="Arial"/>
          <w:rtl/>
          <w:lang w:bidi="ar-TN"/>
        </w:rPr>
      </w:pPr>
    </w:p>
    <w:p w14:paraId="73CDE10F"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21 </w:t>
      </w:r>
      <w:r w:rsidRPr="00957BCF">
        <w:rPr>
          <w:rFonts w:ascii="Arial" w:hAnsi="Arial" w:cs="Arial"/>
          <w:b/>
          <w:bCs/>
          <w:rtl/>
          <w:lang w:bidi="ar-TN"/>
        </w:rPr>
        <w:t>–</w:t>
      </w:r>
      <w:r w:rsidRPr="00E64E32">
        <w:rPr>
          <w:rFonts w:ascii="Arial" w:hAnsi="Arial" w:cs="Arial"/>
          <w:rtl/>
          <w:lang w:bidi="ar-TN"/>
        </w:rPr>
        <w:t xml:space="preserve"> تتحمل القناة مسؤولية ما يتمّ بثه خلال الروبورتاج الإشهاري وتلتزم بضمان عدم الخلط بين مهنة الصحفي ومهنة الاتصالي التجاري</w:t>
      </w:r>
      <w:r w:rsidRPr="00E64E32">
        <w:rPr>
          <w:rFonts w:ascii="Arial" w:hAnsi="Arial" w:cs="Arial"/>
          <w:lang w:bidi="ar-TN"/>
        </w:rPr>
        <w:t xml:space="preserve">. </w:t>
      </w:r>
    </w:p>
    <w:p w14:paraId="3C3FFBD4" w14:textId="77777777" w:rsidR="00BA2245" w:rsidRPr="00E64E32" w:rsidRDefault="00BA2245" w:rsidP="00BA2245">
      <w:pPr>
        <w:bidi/>
        <w:spacing w:after="0" w:line="240" w:lineRule="auto"/>
        <w:ind w:left="284"/>
        <w:jc w:val="both"/>
        <w:rPr>
          <w:rFonts w:ascii="Arial" w:hAnsi="Arial" w:cs="Arial"/>
          <w:rtl/>
          <w:lang w:bidi="ar-TN"/>
        </w:rPr>
      </w:pPr>
    </w:p>
    <w:p w14:paraId="7DACC5C2"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22 </w:t>
      </w:r>
      <w:r w:rsidRPr="00957BCF">
        <w:rPr>
          <w:rFonts w:ascii="Arial" w:hAnsi="Arial" w:cs="Arial"/>
          <w:b/>
          <w:bCs/>
          <w:rtl/>
          <w:lang w:bidi="ar-TN"/>
        </w:rPr>
        <w:t>–</w:t>
      </w:r>
      <w:r w:rsidRPr="00E64E32">
        <w:rPr>
          <w:rFonts w:ascii="Arial" w:hAnsi="Arial" w:cs="Arial"/>
          <w:rtl/>
          <w:lang w:bidi="ar-TN"/>
        </w:rPr>
        <w:t xml:space="preserve"> يجب أن يقع الإعلان بوضوح عن الروبورتاج الإشهاري في بداية البرنامج ونهايته من خلال لافتة تظهر على أسفل الشاشة وتشير إلى "روبورتاج إشهاري"، وتفاديا لكل التباس لدى الجمهور يجب أن تظهر العلامة الدالة لمدة عشر ثوان كل ثلاث دقائق على الأقل، وفي كل الحالات يجب تفادي كل التباس مع برامج أخرى</w:t>
      </w:r>
      <w:r w:rsidRPr="00E64E32">
        <w:rPr>
          <w:rFonts w:ascii="Arial" w:hAnsi="Arial" w:cs="Arial"/>
          <w:lang w:bidi="ar-TN"/>
        </w:rPr>
        <w:t>.</w:t>
      </w:r>
    </w:p>
    <w:p w14:paraId="682BAA32" w14:textId="77777777" w:rsidR="00BA2245" w:rsidRPr="00957BCF" w:rsidRDefault="00BA2245" w:rsidP="00BA2245">
      <w:pPr>
        <w:bidi/>
        <w:spacing w:after="0" w:line="240" w:lineRule="auto"/>
        <w:ind w:left="284"/>
        <w:jc w:val="both"/>
        <w:rPr>
          <w:rFonts w:ascii="Arial" w:hAnsi="Arial" w:cs="Arial"/>
          <w:b/>
          <w:bCs/>
          <w:rtl/>
          <w:lang w:bidi="ar-TN"/>
        </w:rPr>
      </w:pPr>
    </w:p>
    <w:p w14:paraId="6E2D30C7"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23 </w:t>
      </w:r>
      <w:r w:rsidRPr="00957BCF">
        <w:rPr>
          <w:rFonts w:ascii="Arial" w:hAnsi="Arial" w:cs="Arial"/>
          <w:b/>
          <w:bCs/>
          <w:rtl/>
          <w:lang w:bidi="ar-TN"/>
        </w:rPr>
        <w:t>–</w:t>
      </w:r>
      <w:r w:rsidRPr="00E64E32">
        <w:rPr>
          <w:rFonts w:ascii="Arial" w:hAnsi="Arial" w:cs="Arial"/>
          <w:rtl/>
          <w:lang w:bidi="ar-TN"/>
        </w:rPr>
        <w:t xml:space="preserve"> لا يمكن أن يتخلل أو يقطع "الروبورتاج الإشهاري" مضامين صحفية أو أي صنف من أصناف الاتصال التجاري</w:t>
      </w:r>
      <w:r w:rsidRPr="00E64E32">
        <w:rPr>
          <w:rFonts w:ascii="Arial" w:hAnsi="Arial" w:cs="Arial"/>
          <w:lang w:bidi="ar-TN"/>
        </w:rPr>
        <w:t>.</w:t>
      </w:r>
    </w:p>
    <w:p w14:paraId="56B542B8" w14:textId="77777777" w:rsidR="00BA2245" w:rsidRPr="00E64E32" w:rsidRDefault="00BA2245" w:rsidP="00BA2245">
      <w:pPr>
        <w:bidi/>
        <w:spacing w:after="0" w:line="240" w:lineRule="auto"/>
        <w:ind w:left="284"/>
        <w:jc w:val="both"/>
        <w:rPr>
          <w:rFonts w:ascii="Arial" w:hAnsi="Arial" w:cs="Arial"/>
          <w:rtl/>
          <w:lang w:bidi="ar-TN"/>
        </w:rPr>
      </w:pPr>
    </w:p>
    <w:p w14:paraId="02CD7393" w14:textId="77777777" w:rsidR="00BA2245" w:rsidRDefault="00BA2245" w:rsidP="00BA2245">
      <w:pPr>
        <w:bidi/>
        <w:spacing w:after="0" w:line="240" w:lineRule="auto"/>
        <w:ind w:left="284"/>
        <w:jc w:val="center"/>
        <w:rPr>
          <w:rFonts w:ascii="Arial" w:hAnsi="Arial" w:cs="Arial"/>
          <w:b/>
          <w:bCs/>
          <w:rtl/>
          <w:lang w:bidi="ar-TN"/>
        </w:rPr>
      </w:pPr>
    </w:p>
    <w:p w14:paraId="1ED78301" w14:textId="77777777" w:rsidR="00BA2245" w:rsidRPr="00957BCF" w:rsidRDefault="00BA2245" w:rsidP="00BA2245">
      <w:pPr>
        <w:bidi/>
        <w:spacing w:after="0" w:line="240" w:lineRule="auto"/>
        <w:ind w:left="284"/>
        <w:jc w:val="center"/>
        <w:rPr>
          <w:rFonts w:ascii="Arial" w:hAnsi="Arial" w:cs="Arial"/>
          <w:b/>
          <w:bCs/>
          <w:rtl/>
          <w:lang w:bidi="ar-TN"/>
        </w:rPr>
      </w:pPr>
      <w:r w:rsidRPr="00957BCF">
        <w:rPr>
          <w:rFonts w:ascii="Arial" w:hAnsi="Arial" w:cs="Arial"/>
          <w:b/>
          <w:bCs/>
          <w:rtl/>
          <w:lang w:bidi="ar-TN"/>
        </w:rPr>
        <w:t>القسم الخامس</w:t>
      </w:r>
      <w:r w:rsidRPr="00957BCF">
        <w:rPr>
          <w:rFonts w:ascii="Arial" w:hAnsi="Arial" w:cs="Arial" w:hint="cs"/>
          <w:b/>
          <w:bCs/>
          <w:rtl/>
          <w:lang w:bidi="ar-TN"/>
        </w:rPr>
        <w:t xml:space="preserve"> </w:t>
      </w:r>
      <w:r w:rsidRPr="00957BCF">
        <w:rPr>
          <w:rFonts w:ascii="Arial" w:hAnsi="Arial" w:cs="Arial"/>
          <w:b/>
          <w:bCs/>
          <w:rtl/>
          <w:lang w:bidi="ar-TN"/>
        </w:rPr>
        <w:t>–</w:t>
      </w:r>
      <w:r w:rsidRPr="00957BCF">
        <w:rPr>
          <w:rFonts w:ascii="Arial" w:hAnsi="Arial" w:cs="Arial" w:hint="cs"/>
          <w:b/>
          <w:bCs/>
          <w:rtl/>
          <w:lang w:bidi="ar-TN"/>
        </w:rPr>
        <w:t xml:space="preserve"> </w:t>
      </w:r>
      <w:r w:rsidRPr="00957BCF">
        <w:rPr>
          <w:rFonts w:ascii="Arial" w:hAnsi="Arial" w:cs="Arial"/>
          <w:b/>
          <w:bCs/>
          <w:rtl/>
          <w:lang w:bidi="ar-TN"/>
        </w:rPr>
        <w:t>في التسوق عبر الشاشة</w:t>
      </w:r>
    </w:p>
    <w:p w14:paraId="4CC98479" w14:textId="77777777" w:rsidR="00BA2245" w:rsidRDefault="00BA2245" w:rsidP="00BA2245">
      <w:pPr>
        <w:bidi/>
        <w:spacing w:after="0" w:line="240" w:lineRule="auto"/>
        <w:ind w:left="284"/>
        <w:jc w:val="both"/>
        <w:rPr>
          <w:rFonts w:ascii="Arial" w:hAnsi="Arial" w:cs="Arial"/>
          <w:b/>
          <w:bCs/>
          <w:rtl/>
          <w:lang w:bidi="ar-TN"/>
        </w:rPr>
      </w:pPr>
    </w:p>
    <w:p w14:paraId="69EBEEE5" w14:textId="77777777" w:rsidR="00BA2245" w:rsidRPr="00957BCF" w:rsidRDefault="00BA2245" w:rsidP="00BA2245">
      <w:pPr>
        <w:bidi/>
        <w:spacing w:after="0" w:line="240" w:lineRule="auto"/>
        <w:ind w:left="284"/>
        <w:jc w:val="both"/>
        <w:rPr>
          <w:rFonts w:ascii="Arial" w:hAnsi="Arial" w:cs="Arial"/>
          <w:b/>
          <w:bCs/>
          <w:rtl/>
          <w:lang w:bidi="ar-TN"/>
        </w:rPr>
      </w:pPr>
    </w:p>
    <w:p w14:paraId="1B38B856"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24 </w:t>
      </w:r>
      <w:r w:rsidRPr="00957BCF">
        <w:rPr>
          <w:rFonts w:ascii="Arial" w:hAnsi="Arial" w:cs="Arial"/>
          <w:b/>
          <w:bCs/>
          <w:rtl/>
          <w:lang w:bidi="ar-TN"/>
        </w:rPr>
        <w:t>–</w:t>
      </w:r>
      <w:r w:rsidRPr="00E64E32">
        <w:rPr>
          <w:rFonts w:ascii="Arial" w:hAnsi="Arial" w:cs="Arial"/>
          <w:rtl/>
          <w:lang w:bidi="ar-TN"/>
        </w:rPr>
        <w:t xml:space="preserve"> يمنع التسوق عبر الشاشة لكل المنتوجات والخدمات والعلامات الممنوعة من الإشهار بمقتضى الفقرة 8 من الفصل 2 من هذا القرار</w:t>
      </w:r>
      <w:r w:rsidRPr="00E64E32">
        <w:rPr>
          <w:rFonts w:ascii="Arial" w:hAnsi="Arial" w:cs="Arial"/>
          <w:lang w:bidi="ar-TN"/>
        </w:rPr>
        <w:t>.</w:t>
      </w:r>
    </w:p>
    <w:p w14:paraId="6A04795B" w14:textId="77777777" w:rsidR="00BA2245" w:rsidRPr="00957BCF" w:rsidRDefault="00BA2245" w:rsidP="00BA2245">
      <w:pPr>
        <w:bidi/>
        <w:spacing w:after="0" w:line="240" w:lineRule="auto"/>
        <w:ind w:left="284"/>
        <w:jc w:val="both"/>
        <w:rPr>
          <w:rFonts w:ascii="Arial" w:hAnsi="Arial" w:cs="Arial"/>
          <w:b/>
          <w:bCs/>
          <w:rtl/>
          <w:lang w:bidi="ar-TN"/>
        </w:rPr>
      </w:pPr>
    </w:p>
    <w:p w14:paraId="48B08827"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الفصل 2</w:t>
      </w:r>
      <w:r w:rsidRPr="00957BCF">
        <w:rPr>
          <w:rFonts w:ascii="Arial" w:hAnsi="Arial" w:cs="Arial" w:hint="cs"/>
          <w:b/>
          <w:bCs/>
          <w:rtl/>
          <w:lang w:bidi="ar-TN"/>
        </w:rPr>
        <w:t xml:space="preserve">5 </w:t>
      </w:r>
      <w:r w:rsidRPr="00957BCF">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تتحمل القناة مسؤولية ما يتمّ بثه في برامج التسوق عبر الشاشة كما تضمن احترام القوانين والتراتيب المتعلقة بالتجارة والمنافسة وحماية المستهلك</w:t>
      </w:r>
      <w:r w:rsidRPr="00E64E32">
        <w:rPr>
          <w:rFonts w:ascii="Arial" w:hAnsi="Arial" w:cs="Arial"/>
          <w:lang w:bidi="ar-TN"/>
        </w:rPr>
        <w:t>.</w:t>
      </w:r>
    </w:p>
    <w:p w14:paraId="37640FD1" w14:textId="77777777" w:rsidR="00BA2245" w:rsidRPr="00957BCF" w:rsidRDefault="00BA2245" w:rsidP="00BA2245">
      <w:pPr>
        <w:bidi/>
        <w:spacing w:after="0" w:line="240" w:lineRule="auto"/>
        <w:ind w:left="284"/>
        <w:jc w:val="both"/>
        <w:rPr>
          <w:rFonts w:ascii="Arial" w:hAnsi="Arial" w:cs="Arial"/>
          <w:b/>
          <w:bCs/>
          <w:rtl/>
          <w:lang w:bidi="ar-TN"/>
        </w:rPr>
      </w:pPr>
    </w:p>
    <w:p w14:paraId="14BFA1FD"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 xml:space="preserve">الفصل </w:t>
      </w:r>
      <w:r w:rsidRPr="00957BCF">
        <w:rPr>
          <w:rFonts w:ascii="Arial" w:hAnsi="Arial" w:cs="Arial" w:hint="cs"/>
          <w:b/>
          <w:bCs/>
          <w:rtl/>
          <w:lang w:bidi="ar-TN"/>
        </w:rPr>
        <w:t xml:space="preserve">26 </w:t>
      </w:r>
      <w:r w:rsidRPr="00957BCF">
        <w:rPr>
          <w:rFonts w:ascii="Arial" w:hAnsi="Arial" w:cs="Arial"/>
          <w:b/>
          <w:bCs/>
          <w:rtl/>
          <w:lang w:bidi="ar-TN"/>
        </w:rPr>
        <w:t>–</w:t>
      </w:r>
      <w:r w:rsidRPr="00E64E32">
        <w:rPr>
          <w:rFonts w:ascii="Arial" w:hAnsi="Arial" w:cs="Arial"/>
          <w:rtl/>
          <w:lang w:bidi="ar-TN"/>
        </w:rPr>
        <w:t xml:space="preserve"> يجب أن يقع الإعلان بوضوح عن برامج التسوق عبر الشاشة في بداية البرنامج ونهايته من خلال لافتة تظهر على كامل الشاشة وتشير إلى "التسوق عبر الشاشة" وتفاديا لكل التباس لدى الجمهور يجب أن تظهر العلامة الدالة في أعلى الشاشة لمدة عشر ثوان كل ثلاث دقائق على الأقل، وفي كل الحالات يجب تفادي كل التباس مع برامج أخرى</w:t>
      </w:r>
      <w:r w:rsidRPr="00E64E32">
        <w:rPr>
          <w:rFonts w:ascii="Arial" w:hAnsi="Arial" w:cs="Arial"/>
          <w:lang w:bidi="ar-TN"/>
        </w:rPr>
        <w:t>.</w:t>
      </w:r>
    </w:p>
    <w:p w14:paraId="16B63151" w14:textId="77777777" w:rsidR="00BA2245" w:rsidRPr="00E64E32" w:rsidRDefault="00BA2245" w:rsidP="00BA2245">
      <w:pPr>
        <w:bidi/>
        <w:spacing w:after="0" w:line="240" w:lineRule="auto"/>
        <w:ind w:left="284"/>
        <w:jc w:val="both"/>
        <w:rPr>
          <w:rFonts w:ascii="Arial" w:hAnsi="Arial" w:cs="Arial"/>
          <w:rtl/>
          <w:lang w:bidi="ar-TN"/>
        </w:rPr>
      </w:pPr>
    </w:p>
    <w:p w14:paraId="668EB210" w14:textId="77777777" w:rsidR="00BA2245" w:rsidRPr="00E64E32" w:rsidRDefault="00BA2245" w:rsidP="00BA2245">
      <w:pPr>
        <w:bidi/>
        <w:spacing w:after="0" w:line="240" w:lineRule="auto"/>
        <w:ind w:left="284"/>
        <w:jc w:val="both"/>
        <w:rPr>
          <w:rFonts w:ascii="Arial" w:hAnsi="Arial" w:cs="Arial"/>
          <w:rtl/>
          <w:lang w:bidi="ar-TN"/>
        </w:rPr>
      </w:pPr>
      <w:r w:rsidRPr="00957BCF">
        <w:rPr>
          <w:rFonts w:ascii="Arial" w:hAnsi="Arial" w:cs="Arial"/>
          <w:b/>
          <w:bCs/>
          <w:rtl/>
          <w:lang w:bidi="ar-TN"/>
        </w:rPr>
        <w:t>الفصل</w:t>
      </w:r>
      <w:r w:rsidRPr="00957BCF">
        <w:rPr>
          <w:rFonts w:ascii="Arial" w:hAnsi="Arial" w:cs="Arial" w:hint="cs"/>
          <w:b/>
          <w:bCs/>
          <w:rtl/>
          <w:lang w:bidi="ar-TN"/>
        </w:rPr>
        <w:t xml:space="preserve">27 </w:t>
      </w:r>
      <w:r w:rsidRPr="00957BCF">
        <w:rPr>
          <w:rFonts w:ascii="Arial" w:hAnsi="Arial" w:cs="Arial"/>
          <w:b/>
          <w:bCs/>
          <w:rtl/>
          <w:lang w:bidi="ar-TN"/>
        </w:rPr>
        <w:t>–</w:t>
      </w:r>
      <w:r w:rsidRPr="00E64E32">
        <w:rPr>
          <w:rFonts w:ascii="Arial" w:hAnsi="Arial" w:cs="Arial"/>
          <w:rtl/>
          <w:lang w:bidi="ar-TN"/>
        </w:rPr>
        <w:t xml:space="preserve"> لا يمكن أن يتخلل أو يقطع برامج التسوق عبر الشاشة أي مضمون إعلامي أو أي صنف من أصناف الاتصال التجاري</w:t>
      </w:r>
      <w:r w:rsidRPr="00E64E32">
        <w:rPr>
          <w:rFonts w:ascii="Arial" w:hAnsi="Arial" w:cs="Arial"/>
          <w:lang w:bidi="ar-TN"/>
        </w:rPr>
        <w:t>.</w:t>
      </w:r>
    </w:p>
    <w:p w14:paraId="0B51EE27" w14:textId="77777777" w:rsidR="00BA2245" w:rsidRPr="00E64E32" w:rsidRDefault="00BA2245" w:rsidP="00BA2245">
      <w:pPr>
        <w:bidi/>
        <w:spacing w:after="0" w:line="240" w:lineRule="auto"/>
        <w:ind w:left="284"/>
        <w:jc w:val="both"/>
        <w:rPr>
          <w:rFonts w:ascii="Arial" w:hAnsi="Arial" w:cs="Arial"/>
          <w:rtl/>
          <w:lang w:bidi="ar-TN"/>
        </w:rPr>
      </w:pPr>
    </w:p>
    <w:p w14:paraId="6129F594" w14:textId="77777777" w:rsidR="00BA2245" w:rsidRPr="00E64E32" w:rsidRDefault="00BA2245" w:rsidP="00BA2245">
      <w:pPr>
        <w:bidi/>
        <w:spacing w:before="120" w:after="0" w:line="240" w:lineRule="auto"/>
        <w:ind w:left="284"/>
        <w:jc w:val="both"/>
        <w:rPr>
          <w:rFonts w:ascii="Arial" w:hAnsi="Arial" w:cs="Arial"/>
          <w:rtl/>
          <w:lang w:bidi="ar-TN"/>
        </w:rPr>
      </w:pPr>
      <w:r w:rsidRPr="00957BCF">
        <w:rPr>
          <w:rFonts w:ascii="Arial" w:hAnsi="Arial" w:cs="Arial"/>
          <w:b/>
          <w:bCs/>
          <w:rtl/>
          <w:lang w:bidi="ar-TN"/>
        </w:rPr>
        <w:t>الفصل 2</w:t>
      </w:r>
      <w:r w:rsidRPr="00957BCF">
        <w:rPr>
          <w:rFonts w:ascii="Arial" w:hAnsi="Arial" w:cs="Arial" w:hint="cs"/>
          <w:b/>
          <w:bCs/>
          <w:rtl/>
          <w:lang w:bidi="ar-TN"/>
        </w:rPr>
        <w:t xml:space="preserve">8 </w:t>
      </w:r>
      <w:r w:rsidRPr="00957BCF">
        <w:rPr>
          <w:rFonts w:ascii="Arial" w:hAnsi="Arial" w:cs="Arial"/>
          <w:b/>
          <w:bCs/>
          <w:rtl/>
          <w:lang w:bidi="ar-TN"/>
        </w:rPr>
        <w:t>–</w:t>
      </w:r>
      <w:r w:rsidRPr="00E64E32">
        <w:rPr>
          <w:rFonts w:ascii="Arial" w:hAnsi="Arial" w:cs="Arial"/>
          <w:rtl/>
          <w:lang w:bidi="ar-TN"/>
        </w:rPr>
        <w:t xml:space="preserve"> لا يجوز بثّ برامج التسوق عبر الشاشة خارج الفترة الزمنية الممتدّة من منتصف الليل إلى الساعة الحادية عشر صباحا ومن الساعة الثانية بعد الزوال إلى الساعة الرابعة مساء</w:t>
      </w:r>
      <w:r w:rsidRPr="00E64E32">
        <w:rPr>
          <w:rFonts w:ascii="Arial" w:hAnsi="Arial" w:cs="Arial"/>
          <w:lang w:bidi="ar-TN"/>
        </w:rPr>
        <w:t>.</w:t>
      </w:r>
    </w:p>
    <w:p w14:paraId="21BF1D70"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يجب أن لا تقل المدة المخصصة لبرامج التسوق عبر الشاشة عن خمسة عشر دقيقة ولا يجب أن تتجاوز الثلاث ساعات مسترسلة وفي مطلق الأحوال لا تتجاوز المساحة المخصصة للتسوق عبر الشاشة أكثر من ثماني ساعات يوميا</w:t>
      </w:r>
      <w:r w:rsidRPr="00E64E32">
        <w:rPr>
          <w:rFonts w:ascii="Arial" w:hAnsi="Arial" w:cs="Arial"/>
          <w:lang w:bidi="ar-TN"/>
        </w:rPr>
        <w:t>.</w:t>
      </w:r>
    </w:p>
    <w:p w14:paraId="3BD91007"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لا يجوز للتلفزات المخلة بالتزاماتها المتعلقة بالإنتاج والبرمجة وفقا لاتفاقية الإجازة استعمال تقنية التسوق عبر الشاشة</w:t>
      </w:r>
      <w:r w:rsidRPr="00E64E32">
        <w:rPr>
          <w:rFonts w:ascii="Arial" w:hAnsi="Arial" w:cs="Arial"/>
          <w:lang w:bidi="ar-TN"/>
        </w:rPr>
        <w:t xml:space="preserve">. </w:t>
      </w:r>
    </w:p>
    <w:p w14:paraId="1148BB2E" w14:textId="77777777" w:rsidR="00BA2245" w:rsidRPr="00E64E32" w:rsidRDefault="00BA2245" w:rsidP="00BA2245">
      <w:pPr>
        <w:bidi/>
        <w:spacing w:before="120" w:after="0" w:line="240" w:lineRule="auto"/>
        <w:ind w:left="284"/>
        <w:jc w:val="both"/>
        <w:rPr>
          <w:rFonts w:ascii="Arial" w:hAnsi="Arial" w:cs="Arial"/>
          <w:rtl/>
          <w:lang w:bidi="ar-TN"/>
        </w:rPr>
      </w:pPr>
      <w:r w:rsidRPr="00E64E32">
        <w:rPr>
          <w:rFonts w:ascii="Arial" w:hAnsi="Arial" w:cs="Arial"/>
          <w:rtl/>
          <w:lang w:bidi="ar-TN"/>
        </w:rPr>
        <w:t>تخضع القنوات المختصة في التسوق عبر الشاشة إلى كراس شروط خاص</w:t>
      </w:r>
      <w:r w:rsidRPr="00E64E32">
        <w:rPr>
          <w:rFonts w:ascii="Arial" w:hAnsi="Arial" w:cs="Arial"/>
          <w:lang w:bidi="ar-TN"/>
        </w:rPr>
        <w:t xml:space="preserve">. </w:t>
      </w:r>
    </w:p>
    <w:p w14:paraId="2E4196FF" w14:textId="77777777" w:rsidR="00BA2245" w:rsidRPr="00E64E32" w:rsidRDefault="00BA2245" w:rsidP="00BA2245">
      <w:pPr>
        <w:bidi/>
        <w:spacing w:after="0" w:line="240" w:lineRule="auto"/>
        <w:ind w:left="284"/>
        <w:jc w:val="both"/>
        <w:rPr>
          <w:rFonts w:ascii="Arial" w:hAnsi="Arial" w:cs="Arial"/>
          <w:rtl/>
          <w:lang w:bidi="ar-TN"/>
        </w:rPr>
      </w:pPr>
    </w:p>
    <w:p w14:paraId="254A92D3" w14:textId="77777777" w:rsidR="00BA2245" w:rsidRPr="00E64E32" w:rsidRDefault="00BA2245" w:rsidP="00BA2245">
      <w:pPr>
        <w:bidi/>
        <w:spacing w:after="0" w:line="240" w:lineRule="auto"/>
        <w:ind w:left="284"/>
        <w:jc w:val="both"/>
        <w:rPr>
          <w:rFonts w:ascii="Arial" w:hAnsi="Arial" w:cs="Arial"/>
          <w:rtl/>
          <w:lang w:bidi="ar-TN"/>
        </w:rPr>
      </w:pPr>
      <w:r w:rsidRPr="001D534F">
        <w:rPr>
          <w:rFonts w:ascii="Arial" w:hAnsi="Arial" w:cs="Arial"/>
          <w:b/>
          <w:bCs/>
          <w:rtl/>
          <w:lang w:bidi="ar-TN"/>
        </w:rPr>
        <w:t xml:space="preserve">الفصل </w:t>
      </w:r>
      <w:r w:rsidRPr="001D534F">
        <w:rPr>
          <w:rFonts w:ascii="Arial" w:hAnsi="Arial" w:cs="Arial" w:hint="cs"/>
          <w:b/>
          <w:bCs/>
          <w:rtl/>
          <w:lang w:bidi="ar-TN"/>
        </w:rPr>
        <w:t xml:space="preserve">29 </w:t>
      </w:r>
      <w:r w:rsidRPr="001D534F">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يجب أن تلتزم برامج التسوق عبر الشاشة بالقوانين والتراتيب المتعلقة بالتجارة وبحماية المستهلك كما يمنع استعمال الأطفال في هذا الصنف من الاتصال التجاري ولو تعلق المنتوج بهم مباشرة. ويمكن للهيئة العليا المستقلة للاتصال السمعي والبصري أن تحيل التجاوزات التي تعاينها على مجلس المنافسة أو المحاكم المختصة</w:t>
      </w:r>
      <w:r w:rsidRPr="00E64E32">
        <w:rPr>
          <w:rFonts w:ascii="Arial" w:hAnsi="Arial" w:cs="Arial"/>
          <w:lang w:bidi="ar-TN"/>
        </w:rPr>
        <w:t>.</w:t>
      </w:r>
    </w:p>
    <w:p w14:paraId="38EF687E" w14:textId="77777777" w:rsidR="00BA2245" w:rsidRPr="00E64E32" w:rsidRDefault="00BA2245" w:rsidP="00BA2245">
      <w:pPr>
        <w:bidi/>
        <w:spacing w:after="0" w:line="240" w:lineRule="auto"/>
        <w:ind w:left="284"/>
        <w:jc w:val="both"/>
        <w:rPr>
          <w:rFonts w:ascii="Arial" w:hAnsi="Arial" w:cs="Arial"/>
          <w:rtl/>
          <w:lang w:bidi="ar-TN"/>
        </w:rPr>
      </w:pPr>
    </w:p>
    <w:p w14:paraId="53887A52" w14:textId="77777777" w:rsidR="00BA2245" w:rsidRPr="00E64E32" w:rsidRDefault="00BA2245" w:rsidP="00BA2245">
      <w:pPr>
        <w:bidi/>
        <w:spacing w:after="0" w:line="240" w:lineRule="auto"/>
        <w:ind w:left="284"/>
        <w:jc w:val="both"/>
        <w:rPr>
          <w:rFonts w:ascii="Arial" w:hAnsi="Arial" w:cs="Arial"/>
          <w:rtl/>
          <w:lang w:bidi="ar-TN"/>
        </w:rPr>
      </w:pPr>
      <w:r w:rsidRPr="001D534F">
        <w:rPr>
          <w:rFonts w:ascii="Arial" w:hAnsi="Arial" w:cs="Arial"/>
          <w:b/>
          <w:bCs/>
          <w:rtl/>
          <w:lang w:bidi="ar-TN"/>
        </w:rPr>
        <w:t xml:space="preserve">الفصل </w:t>
      </w:r>
      <w:r w:rsidRPr="001D534F">
        <w:rPr>
          <w:rFonts w:ascii="Arial" w:hAnsi="Arial" w:cs="Arial" w:hint="cs"/>
          <w:b/>
          <w:bCs/>
          <w:rtl/>
          <w:lang w:bidi="ar-TN"/>
        </w:rPr>
        <w:t xml:space="preserve">30 </w:t>
      </w:r>
      <w:r w:rsidRPr="001D534F">
        <w:rPr>
          <w:rFonts w:ascii="Arial" w:hAnsi="Arial" w:cs="Arial"/>
          <w:b/>
          <w:bCs/>
          <w:rtl/>
          <w:lang w:bidi="ar-TN"/>
        </w:rPr>
        <w:t>–</w:t>
      </w:r>
      <w:r w:rsidRPr="00E64E32">
        <w:rPr>
          <w:rFonts w:ascii="Arial" w:hAnsi="Arial" w:cs="Arial"/>
          <w:rtl/>
          <w:lang w:bidi="ar-TN"/>
        </w:rPr>
        <w:t xml:space="preserve"> يجب أن ينص كل عرض في برامج التسوق عبر الشاشة على التكلفة والأداءات المتعلقة بتقنيات البيع والاتصال عن بعد</w:t>
      </w:r>
      <w:r w:rsidRPr="00E64E32">
        <w:rPr>
          <w:rFonts w:ascii="Arial" w:hAnsi="Arial" w:cs="Arial"/>
          <w:lang w:bidi="ar-TN"/>
        </w:rPr>
        <w:t>.</w:t>
      </w:r>
    </w:p>
    <w:p w14:paraId="35C97FBF" w14:textId="77777777" w:rsidR="00BA2245" w:rsidRPr="00E64E32" w:rsidRDefault="00BA2245" w:rsidP="00BA2245">
      <w:pPr>
        <w:bidi/>
        <w:spacing w:after="0" w:line="240" w:lineRule="auto"/>
        <w:ind w:left="284"/>
        <w:jc w:val="both"/>
        <w:rPr>
          <w:rFonts w:ascii="Arial" w:hAnsi="Arial" w:cs="Arial"/>
          <w:rtl/>
          <w:lang w:bidi="ar-TN"/>
        </w:rPr>
      </w:pPr>
    </w:p>
    <w:p w14:paraId="0E3681B4"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وتنتفي وجوبية الإشارة لذلك حين تكون كلفة الاتصال المعتمدة مطابقة للكلفة الدنيا التي يقع تطبيقها على تكنولوجيات الاتصال عن بعد</w:t>
      </w:r>
      <w:r w:rsidRPr="00E64E32">
        <w:rPr>
          <w:rFonts w:ascii="Arial" w:hAnsi="Arial" w:cs="Arial"/>
          <w:lang w:bidi="ar-TN"/>
        </w:rPr>
        <w:t>.</w:t>
      </w:r>
    </w:p>
    <w:p w14:paraId="5C1A9C86" w14:textId="77777777" w:rsidR="00BA2245" w:rsidRPr="00E64E32" w:rsidRDefault="00BA2245" w:rsidP="00BA2245">
      <w:pPr>
        <w:bidi/>
        <w:spacing w:after="0" w:line="240" w:lineRule="auto"/>
        <w:ind w:left="284"/>
        <w:jc w:val="both"/>
        <w:rPr>
          <w:rFonts w:ascii="Arial" w:hAnsi="Arial" w:cs="Arial"/>
          <w:rtl/>
          <w:lang w:bidi="ar-TN"/>
        </w:rPr>
      </w:pPr>
    </w:p>
    <w:p w14:paraId="03F39B1F" w14:textId="77777777" w:rsidR="00BA2245" w:rsidRDefault="00BA2245" w:rsidP="00BA2245">
      <w:pPr>
        <w:bidi/>
        <w:spacing w:after="0" w:line="240" w:lineRule="auto"/>
        <w:ind w:left="284"/>
        <w:jc w:val="both"/>
        <w:rPr>
          <w:rFonts w:ascii="Arial" w:hAnsi="Arial" w:cs="Arial"/>
          <w:b/>
          <w:bCs/>
          <w:rtl/>
          <w:lang w:bidi="ar-TN"/>
        </w:rPr>
      </w:pPr>
    </w:p>
    <w:p w14:paraId="3392B0F4" w14:textId="77777777" w:rsidR="00BA2245" w:rsidRPr="001D534F" w:rsidRDefault="00BA2245" w:rsidP="00BA2245">
      <w:pPr>
        <w:bidi/>
        <w:spacing w:after="0" w:line="240" w:lineRule="auto"/>
        <w:ind w:left="284"/>
        <w:jc w:val="center"/>
        <w:rPr>
          <w:rFonts w:ascii="Arial" w:hAnsi="Arial" w:cs="Arial"/>
          <w:b/>
          <w:bCs/>
          <w:rtl/>
          <w:lang w:bidi="ar-TN"/>
        </w:rPr>
      </w:pPr>
      <w:r w:rsidRPr="001D534F">
        <w:rPr>
          <w:rFonts w:ascii="Arial" w:hAnsi="Arial" w:cs="Arial"/>
          <w:b/>
          <w:bCs/>
          <w:rtl/>
          <w:lang w:bidi="ar-TN"/>
        </w:rPr>
        <w:t>الباب الخامس</w:t>
      </w:r>
      <w:r w:rsidRPr="001D534F">
        <w:rPr>
          <w:rFonts w:ascii="Arial" w:hAnsi="Arial" w:cs="Arial" w:hint="cs"/>
          <w:b/>
          <w:bCs/>
          <w:rtl/>
          <w:lang w:bidi="ar-TN"/>
        </w:rPr>
        <w:t xml:space="preserve"> </w:t>
      </w:r>
      <w:r w:rsidRPr="001D534F">
        <w:rPr>
          <w:rFonts w:ascii="Arial" w:hAnsi="Arial" w:cs="Arial"/>
          <w:b/>
          <w:bCs/>
          <w:rtl/>
          <w:lang w:bidi="ar-TN"/>
        </w:rPr>
        <w:t>–</w:t>
      </w:r>
      <w:r w:rsidRPr="001D534F">
        <w:rPr>
          <w:rFonts w:ascii="Arial" w:hAnsi="Arial" w:cs="Arial" w:hint="cs"/>
          <w:b/>
          <w:bCs/>
          <w:rtl/>
          <w:lang w:bidi="ar-TN"/>
        </w:rPr>
        <w:t xml:space="preserve"> </w:t>
      </w:r>
      <w:r w:rsidRPr="001D534F">
        <w:rPr>
          <w:rFonts w:ascii="Arial" w:hAnsi="Arial" w:cs="Arial"/>
          <w:b/>
          <w:bCs/>
          <w:rtl/>
          <w:lang w:bidi="ar-TN"/>
        </w:rPr>
        <w:t>في العقوبات</w:t>
      </w:r>
    </w:p>
    <w:p w14:paraId="1D9B5F6D" w14:textId="77777777" w:rsidR="00BA2245" w:rsidRDefault="00BA2245" w:rsidP="00BA2245">
      <w:pPr>
        <w:bidi/>
        <w:spacing w:after="0" w:line="240" w:lineRule="auto"/>
        <w:ind w:left="284"/>
        <w:jc w:val="both"/>
        <w:rPr>
          <w:rFonts w:ascii="Arial" w:hAnsi="Arial" w:cs="Arial"/>
          <w:b/>
          <w:bCs/>
          <w:rtl/>
          <w:lang w:bidi="ar-TN"/>
        </w:rPr>
      </w:pPr>
    </w:p>
    <w:p w14:paraId="6CA8A9D1" w14:textId="77777777" w:rsidR="00BA2245" w:rsidRPr="001D534F" w:rsidRDefault="00BA2245" w:rsidP="00BA2245">
      <w:pPr>
        <w:bidi/>
        <w:spacing w:after="0" w:line="240" w:lineRule="auto"/>
        <w:ind w:left="284"/>
        <w:jc w:val="both"/>
        <w:rPr>
          <w:rFonts w:ascii="Arial" w:hAnsi="Arial" w:cs="Arial"/>
          <w:b/>
          <w:bCs/>
          <w:rtl/>
          <w:lang w:bidi="ar-TN"/>
        </w:rPr>
      </w:pPr>
    </w:p>
    <w:p w14:paraId="1D87B33C" w14:textId="77777777" w:rsidR="00BA2245" w:rsidRPr="00E64E32" w:rsidRDefault="00BA2245" w:rsidP="00BA2245">
      <w:pPr>
        <w:bidi/>
        <w:spacing w:after="0" w:line="240" w:lineRule="auto"/>
        <w:ind w:left="284"/>
        <w:jc w:val="both"/>
        <w:rPr>
          <w:rFonts w:ascii="Arial" w:hAnsi="Arial" w:cs="Arial"/>
          <w:rtl/>
          <w:lang w:bidi="ar-TN"/>
        </w:rPr>
      </w:pPr>
      <w:r w:rsidRPr="001D534F">
        <w:rPr>
          <w:rFonts w:ascii="Arial" w:hAnsi="Arial" w:cs="Arial"/>
          <w:b/>
          <w:bCs/>
          <w:rtl/>
          <w:lang w:bidi="ar-TN"/>
        </w:rPr>
        <w:t xml:space="preserve">الفصل </w:t>
      </w:r>
      <w:r w:rsidRPr="001D534F">
        <w:rPr>
          <w:rFonts w:ascii="Arial" w:hAnsi="Arial" w:cs="Arial" w:hint="cs"/>
          <w:b/>
          <w:bCs/>
          <w:rtl/>
          <w:lang w:bidi="ar-TN"/>
        </w:rPr>
        <w:t xml:space="preserve">31 </w:t>
      </w:r>
      <w:r w:rsidRPr="001D534F">
        <w:rPr>
          <w:rFonts w:ascii="Arial" w:hAnsi="Arial" w:cs="Arial"/>
          <w:b/>
          <w:bCs/>
          <w:rtl/>
          <w:lang w:bidi="ar-TN"/>
        </w:rPr>
        <w:t>–</w:t>
      </w:r>
      <w:r>
        <w:rPr>
          <w:rFonts w:ascii="Arial" w:hAnsi="Arial" w:cs="Arial" w:hint="cs"/>
          <w:rtl/>
          <w:lang w:bidi="ar-TN"/>
        </w:rPr>
        <w:t xml:space="preserve"> </w:t>
      </w:r>
      <w:r w:rsidRPr="00E64E32">
        <w:rPr>
          <w:rFonts w:ascii="Arial" w:hAnsi="Arial" w:cs="Arial"/>
          <w:rtl/>
          <w:lang w:bidi="ar-TN"/>
        </w:rPr>
        <w:t xml:space="preserve"> كلّ إخلال بمقتضيات هذا القرار يعرّض مرتكبه إلى العقوبات الواردة بالمرسوم عدد 116 لسنة 2011 المؤرخ في 2 نوفمبر 2011 والمتعلّق بحرية الاتصال السمعي والبصري وبإحداث هيئة عليا مستقلة للاتصال السمعي والبصري</w:t>
      </w:r>
      <w:r w:rsidRPr="00E64E32">
        <w:rPr>
          <w:rFonts w:ascii="Arial" w:hAnsi="Arial" w:cs="Arial"/>
          <w:lang w:bidi="ar-TN"/>
        </w:rPr>
        <w:t>.</w:t>
      </w:r>
    </w:p>
    <w:p w14:paraId="79F3C575" w14:textId="77777777" w:rsidR="00BA2245" w:rsidRPr="00E64E32" w:rsidRDefault="00BA2245" w:rsidP="00BA2245">
      <w:pPr>
        <w:bidi/>
        <w:spacing w:after="0" w:line="240" w:lineRule="auto"/>
        <w:ind w:left="284"/>
        <w:jc w:val="both"/>
        <w:rPr>
          <w:rFonts w:ascii="Arial" w:hAnsi="Arial" w:cs="Arial"/>
          <w:rtl/>
          <w:lang w:bidi="ar-TN"/>
        </w:rPr>
      </w:pPr>
    </w:p>
    <w:p w14:paraId="17EB1058" w14:textId="77777777" w:rsidR="00BA2245" w:rsidRDefault="00BA2245" w:rsidP="00BA2245">
      <w:pPr>
        <w:bidi/>
        <w:spacing w:after="0" w:line="240" w:lineRule="auto"/>
        <w:ind w:left="284"/>
        <w:jc w:val="both"/>
        <w:rPr>
          <w:rFonts w:ascii="Arial" w:hAnsi="Arial" w:cs="Arial"/>
          <w:b/>
          <w:bCs/>
          <w:rtl/>
          <w:lang w:bidi="ar-TN"/>
        </w:rPr>
      </w:pPr>
    </w:p>
    <w:p w14:paraId="2FDEB6BE" w14:textId="77777777" w:rsidR="00BA2245" w:rsidRPr="001D534F" w:rsidRDefault="00BA2245" w:rsidP="00BA2245">
      <w:pPr>
        <w:bidi/>
        <w:spacing w:after="0" w:line="240" w:lineRule="auto"/>
        <w:ind w:left="284"/>
        <w:jc w:val="center"/>
        <w:rPr>
          <w:rFonts w:ascii="Arial" w:hAnsi="Arial" w:cs="Arial"/>
          <w:b/>
          <w:bCs/>
          <w:rtl/>
          <w:lang w:bidi="ar-TN"/>
        </w:rPr>
      </w:pPr>
      <w:r w:rsidRPr="001D534F">
        <w:rPr>
          <w:rFonts w:ascii="Arial" w:hAnsi="Arial" w:cs="Arial"/>
          <w:b/>
          <w:bCs/>
          <w:rtl/>
          <w:lang w:bidi="ar-TN"/>
        </w:rPr>
        <w:t>الباب السادس</w:t>
      </w:r>
      <w:r w:rsidRPr="001D534F">
        <w:rPr>
          <w:rFonts w:ascii="Arial" w:hAnsi="Arial" w:cs="Arial" w:hint="cs"/>
          <w:b/>
          <w:bCs/>
          <w:rtl/>
          <w:lang w:bidi="ar-TN"/>
        </w:rPr>
        <w:t xml:space="preserve"> </w:t>
      </w:r>
      <w:r w:rsidRPr="001D534F">
        <w:rPr>
          <w:rFonts w:ascii="Arial" w:hAnsi="Arial" w:cs="Arial"/>
          <w:b/>
          <w:bCs/>
          <w:rtl/>
          <w:lang w:bidi="ar-TN"/>
        </w:rPr>
        <w:t>–</w:t>
      </w:r>
      <w:r w:rsidRPr="001D534F">
        <w:rPr>
          <w:rFonts w:ascii="Arial" w:hAnsi="Arial" w:cs="Arial" w:hint="cs"/>
          <w:b/>
          <w:bCs/>
          <w:rtl/>
          <w:lang w:bidi="ar-TN"/>
        </w:rPr>
        <w:t xml:space="preserve"> </w:t>
      </w:r>
      <w:r w:rsidRPr="001D534F">
        <w:rPr>
          <w:rFonts w:ascii="Arial" w:hAnsi="Arial" w:cs="Arial"/>
          <w:b/>
          <w:bCs/>
          <w:rtl/>
          <w:lang w:bidi="ar-TN"/>
        </w:rPr>
        <w:t>أحكام ختامية</w:t>
      </w:r>
    </w:p>
    <w:p w14:paraId="0E156866" w14:textId="77777777" w:rsidR="00BA2245" w:rsidRDefault="00BA2245" w:rsidP="00BA2245">
      <w:pPr>
        <w:bidi/>
        <w:spacing w:after="0" w:line="240" w:lineRule="auto"/>
        <w:ind w:left="284"/>
        <w:jc w:val="both"/>
        <w:rPr>
          <w:rFonts w:ascii="Arial" w:hAnsi="Arial" w:cs="Arial"/>
          <w:rtl/>
          <w:lang w:bidi="ar-TN"/>
        </w:rPr>
      </w:pPr>
    </w:p>
    <w:p w14:paraId="6652CE92" w14:textId="77777777" w:rsidR="00BA2245" w:rsidRPr="00E64E32" w:rsidRDefault="00BA2245" w:rsidP="00BA2245">
      <w:pPr>
        <w:bidi/>
        <w:spacing w:after="0" w:line="240" w:lineRule="auto"/>
        <w:ind w:left="284"/>
        <w:jc w:val="both"/>
        <w:rPr>
          <w:rFonts w:ascii="Arial" w:hAnsi="Arial" w:cs="Arial"/>
          <w:rtl/>
          <w:lang w:bidi="ar-TN"/>
        </w:rPr>
      </w:pPr>
    </w:p>
    <w:p w14:paraId="11CB95C0" w14:textId="77777777" w:rsidR="00BA2245" w:rsidRPr="00E64E32" w:rsidRDefault="00BA2245" w:rsidP="00BA2245">
      <w:pPr>
        <w:bidi/>
        <w:spacing w:after="0" w:line="240" w:lineRule="auto"/>
        <w:ind w:left="284"/>
        <w:jc w:val="both"/>
        <w:rPr>
          <w:rFonts w:ascii="Arial" w:hAnsi="Arial" w:cs="Arial"/>
          <w:rtl/>
          <w:lang w:bidi="ar-TN"/>
        </w:rPr>
      </w:pPr>
      <w:r w:rsidRPr="001D534F">
        <w:rPr>
          <w:rFonts w:ascii="Arial" w:hAnsi="Arial" w:cs="Arial"/>
          <w:b/>
          <w:bCs/>
          <w:rtl/>
          <w:lang w:bidi="ar-TN"/>
        </w:rPr>
        <w:t>الفصل 32</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E64E32">
        <w:rPr>
          <w:rFonts w:ascii="Arial" w:hAnsi="Arial" w:cs="Arial"/>
          <w:rtl/>
          <w:lang w:bidi="ar-TN"/>
        </w:rPr>
        <w:t>يلغي هذا القرار ويعوّض الأحكام المنظّمة للإشهار الواردة بكراسات الشروط للحصول على إجازة إحداث واستغلال قنوات إذاعية وتلفزية خاصة وجمعياتية بالجمهورية التونسية فيما يتعارض معه</w:t>
      </w:r>
      <w:r w:rsidRPr="00E64E32">
        <w:rPr>
          <w:rFonts w:ascii="Arial" w:hAnsi="Arial" w:cs="Arial"/>
          <w:lang w:bidi="ar-TN"/>
        </w:rPr>
        <w:t xml:space="preserve">. </w:t>
      </w:r>
    </w:p>
    <w:p w14:paraId="4A3CB101" w14:textId="77777777" w:rsidR="00BA2245" w:rsidRPr="00E64E32" w:rsidRDefault="00BA2245" w:rsidP="00BA2245">
      <w:pPr>
        <w:bidi/>
        <w:spacing w:after="0" w:line="240" w:lineRule="auto"/>
        <w:ind w:left="284"/>
        <w:jc w:val="both"/>
        <w:rPr>
          <w:rFonts w:ascii="Arial" w:hAnsi="Arial" w:cs="Arial"/>
          <w:rtl/>
          <w:lang w:bidi="ar-TN"/>
        </w:rPr>
      </w:pPr>
    </w:p>
    <w:p w14:paraId="155F4D6E" w14:textId="77777777" w:rsidR="00BA2245" w:rsidRPr="00E64E32" w:rsidRDefault="00BA2245" w:rsidP="00BA2245">
      <w:pPr>
        <w:bidi/>
        <w:spacing w:after="0" w:line="240" w:lineRule="auto"/>
        <w:ind w:left="284"/>
        <w:jc w:val="both"/>
        <w:rPr>
          <w:rFonts w:ascii="Arial" w:hAnsi="Arial" w:cs="Arial"/>
          <w:rtl/>
          <w:lang w:bidi="ar-TN"/>
        </w:rPr>
      </w:pPr>
      <w:r w:rsidRPr="00E64E32">
        <w:rPr>
          <w:rFonts w:ascii="Arial" w:hAnsi="Arial" w:cs="Arial"/>
          <w:rtl/>
          <w:lang w:bidi="ar-TN"/>
        </w:rPr>
        <w:t>ويلغي هذا القرار كلّ الاتفاقات المخالفة لمقتضياته</w:t>
      </w:r>
      <w:r w:rsidRPr="00E64E32">
        <w:rPr>
          <w:rFonts w:ascii="Arial" w:hAnsi="Arial" w:cs="Arial"/>
          <w:lang w:bidi="ar-TN"/>
        </w:rPr>
        <w:t>.</w:t>
      </w:r>
    </w:p>
    <w:p w14:paraId="042A352E" w14:textId="77777777" w:rsidR="00BA2245" w:rsidRPr="00E64E32" w:rsidRDefault="00BA2245" w:rsidP="00BA2245">
      <w:pPr>
        <w:bidi/>
        <w:spacing w:after="0" w:line="240" w:lineRule="auto"/>
        <w:ind w:left="284"/>
        <w:jc w:val="both"/>
        <w:rPr>
          <w:rFonts w:ascii="Arial" w:hAnsi="Arial" w:cs="Arial"/>
          <w:rtl/>
          <w:lang w:bidi="ar-TN"/>
        </w:rPr>
      </w:pPr>
    </w:p>
    <w:p w14:paraId="6246CC5F" w14:textId="77777777" w:rsidR="00BA2245" w:rsidRPr="00E64E32" w:rsidRDefault="00BA2245" w:rsidP="00BA2245">
      <w:pPr>
        <w:bidi/>
        <w:spacing w:after="0" w:line="240" w:lineRule="auto"/>
        <w:ind w:left="284"/>
        <w:jc w:val="both"/>
        <w:rPr>
          <w:rFonts w:ascii="Arial" w:hAnsi="Arial" w:cs="Arial"/>
          <w:rtl/>
          <w:lang w:bidi="ar-TN"/>
        </w:rPr>
      </w:pPr>
      <w:r w:rsidRPr="001D534F">
        <w:rPr>
          <w:rFonts w:ascii="Arial" w:hAnsi="Arial" w:cs="Arial"/>
          <w:b/>
          <w:bCs/>
          <w:rtl/>
          <w:lang w:bidi="ar-TN"/>
        </w:rPr>
        <w:t>الفصل 33</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E64E32">
        <w:rPr>
          <w:rFonts w:ascii="Arial" w:hAnsi="Arial" w:cs="Arial"/>
          <w:rtl/>
          <w:lang w:bidi="ar-TN"/>
        </w:rPr>
        <w:t>يدخل هذا القرار حيّز النفاذ من تاريخ صدوره وينشر بالرائد الرسمي للجمهورية التونسية.</w:t>
      </w:r>
    </w:p>
    <w:p w14:paraId="4027960C" w14:textId="77777777" w:rsidR="00CC0D7E" w:rsidRPr="00C2540E" w:rsidRDefault="00CC0D7E" w:rsidP="00C2540E">
      <w:pPr>
        <w:bidi/>
        <w:spacing w:before="120" w:after="0" w:line="240" w:lineRule="auto"/>
        <w:ind w:left="284"/>
        <w:jc w:val="both"/>
        <w:rPr>
          <w:rFonts w:ascii="Arial" w:hAnsi="Arial" w:cs="Arial"/>
          <w:rtl/>
          <w:lang w:bidi="ar-TN"/>
        </w:rPr>
      </w:pPr>
    </w:p>
    <w:sectPr w:rsidR="00CC0D7E" w:rsidRPr="00C2540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DAAB" w14:textId="77777777" w:rsidR="00936D41" w:rsidRDefault="00936D41" w:rsidP="008F3F2D">
      <w:r>
        <w:separator/>
      </w:r>
    </w:p>
  </w:endnote>
  <w:endnote w:type="continuationSeparator" w:id="0">
    <w:p w14:paraId="4A0CC5C3" w14:textId="77777777" w:rsidR="00936D41" w:rsidRDefault="00936D4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5C24" w14:textId="77777777" w:rsidR="00936D41" w:rsidRDefault="00936D41" w:rsidP="00696990">
      <w:pPr>
        <w:bidi/>
        <w:jc w:val="both"/>
      </w:pPr>
      <w:r>
        <w:separator/>
      </w:r>
    </w:p>
  </w:footnote>
  <w:footnote w:type="continuationSeparator" w:id="0">
    <w:p w14:paraId="1C5ED22D" w14:textId="77777777" w:rsidR="00936D41" w:rsidRDefault="00936D41" w:rsidP="008F3F2D">
      <w:r>
        <w:continuationSeparator/>
      </w:r>
    </w:p>
  </w:footnote>
  <w:footnote w:id="1">
    <w:p w14:paraId="511B4E39" w14:textId="77777777" w:rsidR="00BA2245" w:rsidRPr="009B0FCA" w:rsidRDefault="00BA2245" w:rsidP="00BA2245">
      <w:pPr>
        <w:pStyle w:val="Notedebasdepage"/>
        <w:bidi/>
        <w:rPr>
          <w:rFonts w:hint="cs"/>
          <w:rtl/>
          <w:lang w:bidi="ar-TN"/>
        </w:rPr>
      </w:pPr>
      <w:r>
        <w:rPr>
          <w:rStyle w:val="Appelnotedebasdep"/>
        </w:rPr>
        <w:footnoteRef/>
      </w:r>
      <w:r>
        <w:t xml:space="preserve"> </w:t>
      </w:r>
      <w:r>
        <w:rPr>
          <w:rFonts w:hint="cs"/>
          <w:rtl/>
          <w:lang w:bidi="ar-TN"/>
        </w:rPr>
        <w:t xml:space="preserve">الفصل 2 - نقطة 6 مكرر أضيفت بمقتضى </w:t>
      </w:r>
      <w:hyperlink r:id="rId1" w:history="1">
        <w:r w:rsidRPr="009B0FCA">
          <w:rPr>
            <w:rStyle w:val="Lienhypertexte"/>
            <w:rFonts w:cs="Arial" w:hint="cs"/>
            <w:rtl/>
            <w:lang w:bidi="ar-TN"/>
          </w:rPr>
          <w:t>قرار</w:t>
        </w:r>
        <w:r w:rsidRPr="009B0FCA">
          <w:rPr>
            <w:rStyle w:val="Lienhypertexte"/>
            <w:rFonts w:cs="Arial"/>
            <w:rtl/>
            <w:lang w:bidi="ar-TN"/>
          </w:rPr>
          <w:t xml:space="preserve"> </w:t>
        </w:r>
        <w:r w:rsidRPr="009B0FCA">
          <w:rPr>
            <w:rStyle w:val="Lienhypertexte"/>
            <w:rFonts w:cs="Arial" w:hint="cs"/>
            <w:rtl/>
            <w:lang w:bidi="ar-TN"/>
          </w:rPr>
          <w:t>الهيئة</w:t>
        </w:r>
        <w:r w:rsidRPr="009B0FCA">
          <w:rPr>
            <w:rStyle w:val="Lienhypertexte"/>
            <w:rFonts w:cs="Arial"/>
            <w:rtl/>
            <w:lang w:bidi="ar-TN"/>
          </w:rPr>
          <w:t xml:space="preserve"> </w:t>
        </w:r>
        <w:r w:rsidRPr="009B0FCA">
          <w:rPr>
            <w:rStyle w:val="Lienhypertexte"/>
            <w:rFonts w:cs="Arial" w:hint="cs"/>
            <w:rtl/>
            <w:lang w:bidi="ar-TN"/>
          </w:rPr>
          <w:t>العليا</w:t>
        </w:r>
        <w:r w:rsidRPr="009B0FCA">
          <w:rPr>
            <w:rStyle w:val="Lienhypertexte"/>
            <w:rFonts w:cs="Arial"/>
            <w:rtl/>
            <w:lang w:bidi="ar-TN"/>
          </w:rPr>
          <w:t xml:space="preserve"> </w:t>
        </w:r>
        <w:r w:rsidRPr="009B0FCA">
          <w:rPr>
            <w:rStyle w:val="Lienhypertexte"/>
            <w:rFonts w:cs="Arial" w:hint="cs"/>
            <w:rtl/>
            <w:lang w:bidi="ar-TN"/>
          </w:rPr>
          <w:t>المستقلة</w:t>
        </w:r>
        <w:r w:rsidRPr="009B0FCA">
          <w:rPr>
            <w:rStyle w:val="Lienhypertexte"/>
            <w:rFonts w:cs="Arial"/>
            <w:rtl/>
            <w:lang w:bidi="ar-TN"/>
          </w:rPr>
          <w:t xml:space="preserve"> </w:t>
        </w:r>
        <w:r w:rsidRPr="009B0FCA">
          <w:rPr>
            <w:rStyle w:val="Lienhypertexte"/>
            <w:rFonts w:cs="Arial" w:hint="cs"/>
            <w:rtl/>
            <w:lang w:bidi="ar-TN"/>
          </w:rPr>
          <w:t>للاتصال</w:t>
        </w:r>
        <w:r w:rsidRPr="009B0FCA">
          <w:rPr>
            <w:rStyle w:val="Lienhypertexte"/>
            <w:rFonts w:cs="Arial"/>
            <w:rtl/>
            <w:lang w:bidi="ar-TN"/>
          </w:rPr>
          <w:t xml:space="preserve"> </w:t>
        </w:r>
        <w:r w:rsidRPr="009B0FCA">
          <w:rPr>
            <w:rStyle w:val="Lienhypertexte"/>
            <w:rFonts w:cs="Arial" w:hint="cs"/>
            <w:rtl/>
            <w:lang w:bidi="ar-TN"/>
          </w:rPr>
          <w:t>السمعي</w:t>
        </w:r>
        <w:r w:rsidRPr="009B0FCA">
          <w:rPr>
            <w:rStyle w:val="Lienhypertexte"/>
            <w:rFonts w:cs="Arial"/>
            <w:rtl/>
            <w:lang w:bidi="ar-TN"/>
          </w:rPr>
          <w:t xml:space="preserve"> </w:t>
        </w:r>
        <w:r w:rsidRPr="009B0FCA">
          <w:rPr>
            <w:rStyle w:val="Lienhypertexte"/>
            <w:rFonts w:cs="Arial" w:hint="cs"/>
            <w:rtl/>
            <w:lang w:bidi="ar-TN"/>
          </w:rPr>
          <w:t>والبصري</w:t>
        </w:r>
        <w:r w:rsidRPr="009B0FCA">
          <w:rPr>
            <w:rStyle w:val="Lienhypertexte"/>
            <w:rFonts w:cs="Arial"/>
            <w:rtl/>
            <w:lang w:bidi="ar-TN"/>
          </w:rPr>
          <w:t xml:space="preserve"> </w:t>
        </w:r>
        <w:r w:rsidRPr="009B0FCA">
          <w:rPr>
            <w:rStyle w:val="Lienhypertexte"/>
            <w:rFonts w:cs="Arial" w:hint="cs"/>
            <w:rtl/>
            <w:lang w:bidi="ar-TN"/>
          </w:rPr>
          <w:t>عدد</w:t>
        </w:r>
        <w:r w:rsidRPr="009B0FCA">
          <w:rPr>
            <w:rStyle w:val="Lienhypertexte"/>
            <w:rFonts w:cs="Arial"/>
            <w:rtl/>
            <w:lang w:bidi="ar-TN"/>
          </w:rPr>
          <w:t xml:space="preserve"> 1 </w:t>
        </w:r>
        <w:r w:rsidRPr="009B0FCA">
          <w:rPr>
            <w:rStyle w:val="Lienhypertexte"/>
            <w:rFonts w:cs="Arial" w:hint="cs"/>
            <w:rtl/>
            <w:lang w:bidi="ar-TN"/>
          </w:rPr>
          <w:t>لسنة</w:t>
        </w:r>
        <w:r w:rsidRPr="009B0FCA">
          <w:rPr>
            <w:rStyle w:val="Lienhypertexte"/>
            <w:rFonts w:cs="Arial"/>
            <w:rtl/>
            <w:lang w:bidi="ar-TN"/>
          </w:rPr>
          <w:t xml:space="preserve"> 2020 </w:t>
        </w:r>
        <w:r w:rsidRPr="009B0FCA">
          <w:rPr>
            <w:rStyle w:val="Lienhypertexte"/>
            <w:rFonts w:cs="Arial" w:hint="cs"/>
            <w:rtl/>
            <w:lang w:bidi="ar-TN"/>
          </w:rPr>
          <w:t>مؤرخ</w:t>
        </w:r>
        <w:r w:rsidRPr="009B0FCA">
          <w:rPr>
            <w:rStyle w:val="Lienhypertexte"/>
            <w:rFonts w:cs="Arial"/>
            <w:rtl/>
            <w:lang w:bidi="ar-TN"/>
          </w:rPr>
          <w:t xml:space="preserve"> </w:t>
        </w:r>
        <w:r w:rsidRPr="009B0FCA">
          <w:rPr>
            <w:rStyle w:val="Lienhypertexte"/>
            <w:rFonts w:cs="Arial" w:hint="cs"/>
            <w:rtl/>
            <w:lang w:bidi="ar-TN"/>
          </w:rPr>
          <w:t>في</w:t>
        </w:r>
        <w:r w:rsidRPr="009B0FCA">
          <w:rPr>
            <w:rStyle w:val="Lienhypertexte"/>
            <w:rFonts w:cs="Arial"/>
            <w:rtl/>
            <w:lang w:bidi="ar-TN"/>
          </w:rPr>
          <w:t xml:space="preserve"> 13 </w:t>
        </w:r>
        <w:r w:rsidRPr="009B0FCA">
          <w:rPr>
            <w:rStyle w:val="Lienhypertexte"/>
            <w:rFonts w:cs="Arial" w:hint="cs"/>
            <w:rtl/>
            <w:lang w:bidi="ar-TN"/>
          </w:rPr>
          <w:t>جانفي</w:t>
        </w:r>
        <w:r w:rsidRPr="009B0FCA">
          <w:rPr>
            <w:rStyle w:val="Lienhypertexte"/>
            <w:rFonts w:cs="Arial"/>
            <w:rtl/>
            <w:lang w:bidi="ar-TN"/>
          </w:rPr>
          <w:t xml:space="preserve"> 2020</w:t>
        </w:r>
      </w:hyperlink>
      <w:r w:rsidRPr="009B0FCA">
        <w:rPr>
          <w:rFonts w:cs="Arial"/>
          <w:rtl/>
          <w:lang w:bidi="ar-T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EF7505E"/>
    <w:multiLevelType w:val="hybridMultilevel"/>
    <w:tmpl w:val="1CC4FA5E"/>
    <w:lvl w:ilvl="0" w:tplc="040C0011">
      <w:start w:val="1"/>
      <w:numFmt w:val="decimal"/>
      <w:lvlText w:val="%1)"/>
      <w:lvlJc w:val="left"/>
      <w:pPr>
        <w:ind w:left="1352"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414F3F"/>
    <w:multiLevelType w:val="hybridMultilevel"/>
    <w:tmpl w:val="62C80684"/>
    <w:lvl w:ilvl="0" w:tplc="276EEA1E">
      <w:start w:val="1"/>
      <w:numFmt w:val="bullet"/>
      <w:lvlText w:val=""/>
      <w:lvlJc w:val="left"/>
      <w:pPr>
        <w:ind w:left="1004" w:hanging="360"/>
      </w:pPr>
      <w:rPr>
        <w:rFonts w:ascii="Symbol" w:hAnsi="Symbol" w:hint="default"/>
      </w:rPr>
    </w:lvl>
    <w:lvl w:ilvl="1" w:tplc="4BEAB836">
      <w:start w:val="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AFA626C"/>
    <w:multiLevelType w:val="hybridMultilevel"/>
    <w:tmpl w:val="205CC0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8"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5355387C"/>
    <w:multiLevelType w:val="hybridMultilevel"/>
    <w:tmpl w:val="426802B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44A5BAA"/>
    <w:multiLevelType w:val="hybridMultilevel"/>
    <w:tmpl w:val="B8A882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57BB5CB2"/>
    <w:multiLevelType w:val="hybridMultilevel"/>
    <w:tmpl w:val="A98ABD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FC87A12"/>
    <w:multiLevelType w:val="multilevel"/>
    <w:tmpl w:val="BF64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5"/>
  </w:num>
  <w:num w:numId="3">
    <w:abstractNumId w:val="33"/>
  </w:num>
  <w:num w:numId="4">
    <w:abstractNumId w:val="0"/>
  </w:num>
  <w:num w:numId="5">
    <w:abstractNumId w:val="19"/>
  </w:num>
  <w:num w:numId="6">
    <w:abstractNumId w:val="20"/>
  </w:num>
  <w:num w:numId="7">
    <w:abstractNumId w:val="11"/>
  </w:num>
  <w:num w:numId="8">
    <w:abstractNumId w:val="23"/>
  </w:num>
  <w:num w:numId="9">
    <w:abstractNumId w:val="5"/>
  </w:num>
  <w:num w:numId="10">
    <w:abstractNumId w:val="13"/>
  </w:num>
  <w:num w:numId="11">
    <w:abstractNumId w:val="38"/>
  </w:num>
  <w:num w:numId="12">
    <w:abstractNumId w:val="17"/>
  </w:num>
  <w:num w:numId="13">
    <w:abstractNumId w:val="31"/>
  </w:num>
  <w:num w:numId="14">
    <w:abstractNumId w:val="12"/>
  </w:num>
  <w:num w:numId="15">
    <w:abstractNumId w:val="14"/>
  </w:num>
  <w:num w:numId="16">
    <w:abstractNumId w:val="21"/>
  </w:num>
  <w:num w:numId="17">
    <w:abstractNumId w:val="3"/>
  </w:num>
  <w:num w:numId="18">
    <w:abstractNumId w:val="28"/>
  </w:num>
  <w:num w:numId="19">
    <w:abstractNumId w:val="30"/>
  </w:num>
  <w:num w:numId="20">
    <w:abstractNumId w:val="34"/>
  </w:num>
  <w:num w:numId="21">
    <w:abstractNumId w:val="9"/>
  </w:num>
  <w:num w:numId="22">
    <w:abstractNumId w:val="32"/>
  </w:num>
  <w:num w:numId="23">
    <w:abstractNumId w:val="10"/>
  </w:num>
  <w:num w:numId="24">
    <w:abstractNumId w:val="2"/>
  </w:num>
  <w:num w:numId="25">
    <w:abstractNumId w:val="16"/>
  </w:num>
  <w:num w:numId="26">
    <w:abstractNumId w:val="22"/>
  </w:num>
  <w:num w:numId="27">
    <w:abstractNumId w:val="37"/>
  </w:num>
  <w:num w:numId="28">
    <w:abstractNumId w:val="24"/>
  </w:num>
  <w:num w:numId="29">
    <w:abstractNumId w:val="18"/>
  </w:num>
  <w:num w:numId="30">
    <w:abstractNumId w:val="15"/>
  </w:num>
  <w:num w:numId="31">
    <w:abstractNumId w:val="8"/>
  </w:num>
  <w:num w:numId="32">
    <w:abstractNumId w:val="6"/>
  </w:num>
  <w:num w:numId="33">
    <w:abstractNumId w:val="36"/>
  </w:num>
  <w:num w:numId="34">
    <w:abstractNumId w:val="39"/>
  </w:num>
  <w:num w:numId="35">
    <w:abstractNumId w:val="26"/>
  </w:num>
  <w:num w:numId="36">
    <w:abstractNumId w:val="1"/>
  </w:num>
  <w:num w:numId="37">
    <w:abstractNumId w:val="29"/>
  </w:num>
  <w:num w:numId="38">
    <w:abstractNumId w:val="4"/>
  </w:num>
  <w:num w:numId="39">
    <w:abstractNumId w:val="7"/>
  </w:num>
  <w:num w:numId="4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4B34"/>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6D41"/>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A2245"/>
    <w:rsid w:val="00BE46BE"/>
    <w:rsid w:val="00C00105"/>
    <w:rsid w:val="00C00B1C"/>
    <w:rsid w:val="00C017C7"/>
    <w:rsid w:val="00C1635D"/>
    <w:rsid w:val="00C2540E"/>
    <w:rsid w:val="00C34EA5"/>
    <w:rsid w:val="00C41295"/>
    <w:rsid w:val="00C57E3F"/>
    <w:rsid w:val="00C635B3"/>
    <w:rsid w:val="00C63F47"/>
    <w:rsid w:val="00C64B86"/>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29952">
      <w:bodyDiv w:val="1"/>
      <w:marLeft w:val="0"/>
      <w:marRight w:val="0"/>
      <w:marTop w:val="0"/>
      <w:marBottom w:val="0"/>
      <w:divBdr>
        <w:top w:val="none" w:sz="0" w:space="0" w:color="auto"/>
        <w:left w:val="none" w:sz="0" w:space="0" w:color="auto"/>
        <w:bottom w:val="none" w:sz="0" w:space="0" w:color="auto"/>
        <w:right w:val="none" w:sz="0" w:space="0" w:color="auto"/>
      </w:divBdr>
      <w:divsChild>
        <w:div w:id="255674847">
          <w:marLeft w:val="0"/>
          <w:marRight w:val="0"/>
          <w:marTop w:val="0"/>
          <w:marBottom w:val="0"/>
          <w:divBdr>
            <w:top w:val="none" w:sz="0" w:space="0" w:color="auto"/>
            <w:left w:val="none" w:sz="0" w:space="0" w:color="auto"/>
            <w:bottom w:val="none" w:sz="0" w:space="0" w:color="auto"/>
            <w:right w:val="none" w:sz="0" w:space="0" w:color="auto"/>
          </w:divBdr>
          <w:divsChild>
            <w:div w:id="2461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ar/node/1047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A7C4-67F4-4B0A-89EA-87739D8B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10354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2020-02-26T11:49:00Z</cp:lastPrinted>
  <dcterms:created xsi:type="dcterms:W3CDTF">2020-02-26T12:08:00Z</dcterms:created>
  <dcterms:modified xsi:type="dcterms:W3CDTF">2020-02-26T12:08:00Z</dcterms:modified>
</cp:coreProperties>
</file>