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34CA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62D18668" w14:textId="77777777" w:rsidR="000C0A59" w:rsidRDefault="000C0A59" w:rsidP="000C0A5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C4CC3">
        <w:rPr>
          <w:rFonts w:ascii="Arial" w:hAnsi="Arial" w:cs="Arial"/>
          <w:b/>
          <w:bCs/>
          <w:sz w:val="24"/>
          <w:szCs w:val="24"/>
          <w:rtl/>
        </w:rPr>
        <w:t>قانون عدد 46 لسنة 2020 مؤرخ في 23 ديسمبر 2020 يتعلق بقانون المالية لسنة 2021</w:t>
      </w:r>
    </w:p>
    <w:p w14:paraId="0E630D8D" w14:textId="77777777" w:rsidR="000C0A59" w:rsidRDefault="000C0A59" w:rsidP="000C0A59">
      <w:pPr>
        <w:bidi/>
        <w:ind w:left="283"/>
        <w:jc w:val="both"/>
        <w:rPr>
          <w:rFonts w:ascii="Arial" w:hAnsi="Arial" w:cs="Arial"/>
          <w:b/>
          <w:bCs/>
          <w:rtl/>
        </w:rPr>
      </w:pPr>
    </w:p>
    <w:p w14:paraId="781C2943" w14:textId="090BA3E1" w:rsidR="000C0A59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 w:hint="cs"/>
          <w:b/>
          <w:bCs/>
          <w:rtl/>
        </w:rPr>
        <w:t>(...)</w:t>
      </w:r>
    </w:p>
    <w:p w14:paraId="6D38105F" w14:textId="65C95704" w:rsidR="000C0A59" w:rsidRPr="00DC6E25" w:rsidRDefault="000C0A59" w:rsidP="000C0A59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/>
          <w:b/>
          <w:bCs/>
          <w:rtl/>
        </w:rPr>
        <w:t>تطبيق أحكام القانون عدد 38 لسنة 2020 المتعلق بأحكام استثنائية للانتداب في القطاع العمومي</w:t>
      </w:r>
    </w:p>
    <w:p w14:paraId="1AD8FD5B" w14:textId="47700A4E" w:rsidR="000C0A59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DC6E25">
        <w:rPr>
          <w:rFonts w:ascii="Arial" w:hAnsi="Arial" w:cs="Arial"/>
          <w:b/>
          <w:bCs/>
          <w:rtl/>
        </w:rPr>
        <w:t>الفصل 12</w:t>
      </w:r>
      <w:r w:rsidRPr="00DC6E25">
        <w:rPr>
          <w:rFonts w:ascii="Arial" w:hAnsi="Arial" w:cs="Arial" w:hint="cs"/>
          <w:b/>
          <w:bCs/>
          <w:rtl/>
        </w:rPr>
        <w:t xml:space="preserve"> </w:t>
      </w:r>
      <w:r w:rsidRPr="00DC6E25">
        <w:rPr>
          <w:rFonts w:ascii="Arial" w:hAnsi="Arial" w:cs="Arial"/>
          <w:b/>
          <w:bCs/>
          <w:rtl/>
        </w:rPr>
        <w:t>–</w:t>
      </w:r>
      <w:r w:rsidRPr="00DC6E25">
        <w:rPr>
          <w:rFonts w:ascii="Arial" w:hAnsi="Arial" w:cs="Arial" w:hint="cs"/>
          <w:b/>
          <w:bCs/>
          <w:rtl/>
        </w:rPr>
        <w:t xml:space="preserve"> </w:t>
      </w:r>
      <w:r w:rsidRPr="00FC4CC3">
        <w:rPr>
          <w:rFonts w:ascii="Arial" w:hAnsi="Arial" w:cs="Arial"/>
          <w:rtl/>
        </w:rPr>
        <w:t xml:space="preserve">تطبيقا </w:t>
      </w:r>
      <w:hyperlink r:id="rId8" w:history="1">
        <w:r w:rsidRPr="00810FE2">
          <w:rPr>
            <w:rStyle w:val="Lienhypertexte"/>
            <w:rFonts w:ascii="Arial" w:hAnsi="Arial" w:cs="Arial"/>
            <w:rtl/>
          </w:rPr>
          <w:t>للقانون عدد 38 لسنة 2020 المؤرخ في 13 أوت 2020</w:t>
        </w:r>
      </w:hyperlink>
      <w:r w:rsidRPr="00FC4CC3">
        <w:rPr>
          <w:rFonts w:ascii="Arial" w:hAnsi="Arial" w:cs="Arial"/>
          <w:rtl/>
        </w:rPr>
        <w:t xml:space="preserve"> المتعلق بأحكام استثنائية للانتداب في القطاع العمومي تخصص اعتمادات لانتداب عشرة آلاف</w:t>
      </w:r>
      <w:r>
        <w:rPr>
          <w:rFonts w:ascii="Arial" w:hAnsi="Arial" w:cs="Arial" w:hint="cs"/>
          <w:rtl/>
        </w:rPr>
        <w:t xml:space="preserve"> (10.000) </w:t>
      </w:r>
      <w:r w:rsidRPr="00FC4CC3">
        <w:rPr>
          <w:rFonts w:ascii="Arial" w:hAnsi="Arial" w:cs="Arial"/>
          <w:rtl/>
        </w:rPr>
        <w:t>عاطل عن العمل من أصحاب الشهادات العليا الذين طالت بطالتهم حسب التصنيف الوارد في القانون المذكور</w:t>
      </w:r>
      <w:r w:rsidRPr="00FC4CC3">
        <w:rPr>
          <w:rFonts w:ascii="Arial" w:hAnsi="Arial" w:cs="Arial"/>
        </w:rPr>
        <w:t xml:space="preserve">. </w:t>
      </w:r>
      <w:r w:rsidRPr="00FC4CC3">
        <w:rPr>
          <w:rFonts w:ascii="Arial" w:hAnsi="Arial" w:cs="Arial"/>
          <w:rtl/>
        </w:rPr>
        <w:t>ويتم تمويل هذه الانتدابات من</w:t>
      </w:r>
      <w:r>
        <w:rPr>
          <w:rFonts w:ascii="Arial" w:hAnsi="Arial" w:cs="Arial" w:hint="cs"/>
          <w:rtl/>
        </w:rPr>
        <w:t>:</w:t>
      </w:r>
    </w:p>
    <w:p w14:paraId="117C54D1" w14:textId="77777777" w:rsidR="000C0A59" w:rsidRDefault="000C0A59" w:rsidP="000C0A59">
      <w:pPr>
        <w:pStyle w:val="Paragraphedeliste"/>
        <w:numPr>
          <w:ilvl w:val="0"/>
          <w:numId w:val="8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FC4CC3">
        <w:rPr>
          <w:rFonts w:ascii="Arial" w:hAnsi="Arial" w:cs="Arial"/>
          <w:rtl/>
        </w:rPr>
        <w:t>اقتصاد وتعديل في بعض المهم</w:t>
      </w:r>
      <w:r>
        <w:rPr>
          <w:rFonts w:ascii="Arial" w:hAnsi="Arial" w:cs="Arial" w:hint="cs"/>
          <w:rtl/>
        </w:rPr>
        <w:t>ات</w:t>
      </w:r>
    </w:p>
    <w:p w14:paraId="69CE97B6" w14:textId="77777777" w:rsidR="000C0A59" w:rsidRPr="00FC4CC3" w:rsidRDefault="000C0A59" w:rsidP="000C0A59">
      <w:pPr>
        <w:pStyle w:val="Paragraphedeliste"/>
        <w:numPr>
          <w:ilvl w:val="0"/>
          <w:numId w:val="8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FC4CC3">
        <w:rPr>
          <w:rFonts w:ascii="Arial" w:hAnsi="Arial" w:cs="Arial"/>
        </w:rPr>
        <w:t xml:space="preserve"> </w:t>
      </w:r>
      <w:r w:rsidRPr="00FC4CC3">
        <w:rPr>
          <w:rFonts w:ascii="Arial" w:hAnsi="Arial" w:cs="Arial"/>
          <w:rtl/>
        </w:rPr>
        <w:t>تخصيص نسبة من اعتمادات برنامج التشغيل (بتحويل اعتمادات عقد الإعداد للحياة المهنية والتكوين القبلي والتكوين لتحسين التشغيلية</w:t>
      </w:r>
      <w:r>
        <w:rPr>
          <w:rFonts w:ascii="Arial" w:hAnsi="Arial" w:cs="Arial" w:hint="cs"/>
          <w:rtl/>
        </w:rPr>
        <w:t>).</w:t>
      </w:r>
    </w:p>
    <w:p w14:paraId="359F0D64" w14:textId="77777777" w:rsidR="000C0A59" w:rsidRPr="00DC6E25" w:rsidRDefault="000C0A59" w:rsidP="000C0A59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 w:hint="cs"/>
          <w:b/>
          <w:bCs/>
          <w:rtl/>
        </w:rPr>
        <w:t>إ</w:t>
      </w:r>
      <w:r w:rsidRPr="00DC6E25">
        <w:rPr>
          <w:rFonts w:ascii="Arial" w:hAnsi="Arial" w:cs="Arial"/>
          <w:b/>
          <w:bCs/>
          <w:rtl/>
        </w:rPr>
        <w:t>حداث صندوق دعم اللامركزية والتسوية والتعديل والتضامن بين الجماعات المحلية</w:t>
      </w:r>
    </w:p>
    <w:p w14:paraId="31D17ADD" w14:textId="77777777" w:rsidR="000C0A59" w:rsidRPr="00DC6E25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/>
          <w:b/>
          <w:bCs/>
          <w:rtl/>
        </w:rPr>
        <w:t xml:space="preserve">الفصل </w:t>
      </w:r>
      <w:r w:rsidRPr="00DC6E25">
        <w:rPr>
          <w:rFonts w:ascii="Arial" w:hAnsi="Arial" w:cs="Arial" w:hint="cs"/>
          <w:b/>
          <w:bCs/>
          <w:rtl/>
        </w:rPr>
        <w:t xml:space="preserve">13 </w:t>
      </w:r>
      <w:r w:rsidRPr="00DC6E25">
        <w:rPr>
          <w:rFonts w:ascii="Arial" w:hAnsi="Arial" w:cs="Arial"/>
          <w:b/>
          <w:bCs/>
          <w:rtl/>
        </w:rPr>
        <w:t>–</w:t>
      </w:r>
      <w:r w:rsidRPr="00DC6E25">
        <w:rPr>
          <w:rFonts w:ascii="Arial" w:hAnsi="Arial" w:cs="Arial" w:hint="cs"/>
          <w:b/>
          <w:bCs/>
          <w:rtl/>
        </w:rPr>
        <w:t xml:space="preserve"> </w:t>
      </w:r>
    </w:p>
    <w:p w14:paraId="4C633957" w14:textId="77777777" w:rsidR="000C0A59" w:rsidRDefault="000C0A59" w:rsidP="000C0A59">
      <w:pPr>
        <w:pStyle w:val="Paragraphedeliste"/>
        <w:numPr>
          <w:ilvl w:val="0"/>
          <w:numId w:val="9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يحدث </w:t>
      </w:r>
      <w:r w:rsidRPr="00FC4CC3">
        <w:rPr>
          <w:rFonts w:ascii="Arial" w:hAnsi="Arial" w:cs="Arial"/>
          <w:rtl/>
        </w:rPr>
        <w:t>صندوق خاص يطلق عليه اسم "صندوق دعم اللامركزية والتسوية والتعديل والتضامن بين الجماعات المحلية" يتولى تمويل ميزانيات الجماعات المحلية</w:t>
      </w:r>
      <w:r w:rsidRPr="00FC4CC3">
        <w:rPr>
          <w:rFonts w:ascii="Arial" w:hAnsi="Arial" w:cs="Arial"/>
        </w:rPr>
        <w:t xml:space="preserve">. </w:t>
      </w:r>
      <w:r w:rsidRPr="00FC4CC3">
        <w:rPr>
          <w:rFonts w:ascii="Arial" w:hAnsi="Arial" w:cs="Arial"/>
          <w:rtl/>
        </w:rPr>
        <w:t>يتولى الوزير المكلف بالجماعات المحلية الإذن بالدفع لمصاريف الصندوق وتدرج عملياته المالية ضمن حساب خاص يفتح بدفاتر أمين المال العام للبلاد التونسية</w:t>
      </w:r>
      <w:r>
        <w:rPr>
          <w:rFonts w:ascii="Arial" w:hAnsi="Arial" w:cs="Arial" w:hint="cs"/>
          <w:rtl/>
        </w:rPr>
        <w:t>.</w:t>
      </w:r>
    </w:p>
    <w:p w14:paraId="159B9C45" w14:textId="77777777" w:rsidR="000C0A59" w:rsidRDefault="000C0A59" w:rsidP="000C0A59">
      <w:pPr>
        <w:pStyle w:val="Paragraphedeliste"/>
        <w:numPr>
          <w:ilvl w:val="0"/>
          <w:numId w:val="9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FC4CC3">
        <w:rPr>
          <w:rFonts w:ascii="Arial" w:hAnsi="Arial" w:cs="Arial"/>
          <w:rtl/>
        </w:rPr>
        <w:t>يمول صندوق دعم اللامركزية والتسوية والتعديل والتضامن بين الجماعات المحلية بالموارد التالية</w:t>
      </w:r>
      <w:r>
        <w:rPr>
          <w:rFonts w:ascii="Arial" w:hAnsi="Arial" w:cs="Arial" w:hint="cs"/>
          <w:rtl/>
        </w:rPr>
        <w:t>:</w:t>
      </w:r>
    </w:p>
    <w:p w14:paraId="0DC6B87E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FC4CC3">
        <w:rPr>
          <w:rFonts w:ascii="Arial" w:hAnsi="Arial" w:cs="Arial"/>
          <w:rtl/>
        </w:rPr>
        <w:t>منحة من ميزانية الدولة تضبط سنويا بقانون المالية</w:t>
      </w:r>
      <w:r w:rsidRPr="00FC4CC3">
        <w:rPr>
          <w:rFonts w:ascii="Arial" w:hAnsi="Arial" w:cs="Arial"/>
        </w:rPr>
        <w:t xml:space="preserve">. - </w:t>
      </w:r>
      <w:r w:rsidRPr="00FC4CC3">
        <w:rPr>
          <w:rFonts w:ascii="Arial" w:hAnsi="Arial" w:cs="Arial"/>
          <w:rtl/>
        </w:rPr>
        <w:t>نسبة من محصول الضرائب الراجعة لميزانية الدولة تضبط بقانون المالية</w:t>
      </w:r>
      <w:r>
        <w:rPr>
          <w:rFonts w:ascii="Arial" w:hAnsi="Arial" w:cs="Arial" w:hint="cs"/>
          <w:rtl/>
        </w:rPr>
        <w:t>.</w:t>
      </w:r>
    </w:p>
    <w:p w14:paraId="1BA080CF" w14:textId="5CEE00BB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FC4CC3">
        <w:rPr>
          <w:rFonts w:ascii="Arial" w:hAnsi="Arial" w:cs="Arial"/>
          <w:rtl/>
        </w:rPr>
        <w:t xml:space="preserve">مردود المعلوم على المؤسسات ذات الصبغة الصناعية أو التجارية أو المهنية الذي يتجاوز خلال السنة </w:t>
      </w:r>
      <w:r w:rsidR="00810FE2">
        <w:rPr>
          <w:rFonts w:ascii="Arial" w:hAnsi="Arial" w:cs="Arial" w:hint="cs"/>
          <w:rtl/>
        </w:rPr>
        <w:t>1000.000</w:t>
      </w:r>
      <w:r w:rsidRPr="00FC4CC3">
        <w:rPr>
          <w:rFonts w:ascii="Arial" w:hAnsi="Arial" w:cs="Arial"/>
          <w:rtl/>
        </w:rPr>
        <w:t xml:space="preserve"> دينار بالنسبة إلى كل مؤسسة</w:t>
      </w:r>
      <w:r>
        <w:rPr>
          <w:rFonts w:ascii="Arial" w:hAnsi="Arial" w:cs="Arial" w:hint="cs"/>
          <w:rtl/>
        </w:rPr>
        <w:t>.</w:t>
      </w:r>
    </w:p>
    <w:p w14:paraId="777A402A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FC4CC3">
        <w:rPr>
          <w:rFonts w:ascii="Arial" w:hAnsi="Arial" w:cs="Arial"/>
          <w:rtl/>
        </w:rPr>
        <w:t>مردود المعلوم المتأتي من مساهمة الجماعات المحلي</w:t>
      </w:r>
      <w:r>
        <w:rPr>
          <w:rFonts w:ascii="Arial" w:hAnsi="Arial" w:cs="Arial" w:hint="cs"/>
          <w:rtl/>
        </w:rPr>
        <w:t>ّ</w:t>
      </w:r>
      <w:r w:rsidRPr="00FC4CC3">
        <w:rPr>
          <w:rFonts w:ascii="Arial" w:hAnsi="Arial" w:cs="Arial"/>
          <w:rtl/>
        </w:rPr>
        <w:t>ة في أشغال تعميم التّيار الكهربائي والتّنوير العمومي والصيانة</w:t>
      </w:r>
      <w:r w:rsidRPr="00FC4CC3">
        <w:rPr>
          <w:rFonts w:ascii="Arial" w:hAnsi="Arial" w:cs="Arial"/>
        </w:rPr>
        <w:t>.</w:t>
      </w:r>
    </w:p>
    <w:p w14:paraId="27FC8997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FC4CC3">
        <w:rPr>
          <w:rFonts w:ascii="Arial" w:hAnsi="Arial" w:cs="Arial"/>
          <w:rtl/>
        </w:rPr>
        <w:t>عند الاقتضاء، نسبة من مداخيل الدولة المتأتية من استغلال الثروات الطبيعية عملا بالفصل 136 من الدستور</w:t>
      </w:r>
      <w:r>
        <w:rPr>
          <w:rFonts w:ascii="Arial" w:hAnsi="Arial" w:cs="Arial" w:hint="cs"/>
          <w:rtl/>
        </w:rPr>
        <w:t xml:space="preserve"> </w:t>
      </w:r>
      <w:r w:rsidRPr="00DC6E25">
        <w:rPr>
          <w:rFonts w:ascii="Arial" w:hAnsi="Arial" w:cs="Arial"/>
          <w:rtl/>
        </w:rPr>
        <w:t>تضبط بقانون المالية</w:t>
      </w:r>
      <w:r>
        <w:rPr>
          <w:rFonts w:ascii="Arial" w:hAnsi="Arial" w:cs="Arial" w:hint="cs"/>
          <w:rtl/>
        </w:rPr>
        <w:t>.</w:t>
      </w:r>
    </w:p>
    <w:p w14:paraId="1E3722ED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كل مورد يتم تخصيصه لهذا الصندوق</w:t>
      </w:r>
      <w:r>
        <w:rPr>
          <w:rFonts w:ascii="Arial" w:hAnsi="Arial" w:cs="Arial" w:hint="cs"/>
          <w:rtl/>
        </w:rPr>
        <w:t>.</w:t>
      </w:r>
    </w:p>
    <w:p w14:paraId="444392FF" w14:textId="77777777" w:rsidR="000C0A59" w:rsidRDefault="000C0A59" w:rsidP="000C0A59">
      <w:pPr>
        <w:pStyle w:val="Paragraphedeliste"/>
        <w:numPr>
          <w:ilvl w:val="0"/>
          <w:numId w:val="9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تتكون الاعتمادات المحولة من قبل صندوق دعم اللامركزية والتسوية والتعديل والتضامن بين الجماعات المحلية من الاعتمادات التالية</w:t>
      </w:r>
      <w:r>
        <w:rPr>
          <w:rFonts w:ascii="Arial" w:hAnsi="Arial" w:cs="Arial" w:hint="cs"/>
          <w:rtl/>
        </w:rPr>
        <w:t>:</w:t>
      </w:r>
    </w:p>
    <w:p w14:paraId="6F6B239D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اعتمادات تقديرية</w:t>
      </w:r>
      <w:r>
        <w:rPr>
          <w:rFonts w:ascii="Arial" w:hAnsi="Arial" w:cs="Arial" w:hint="cs"/>
          <w:rtl/>
        </w:rPr>
        <w:t>.</w:t>
      </w:r>
    </w:p>
    <w:p w14:paraId="7C423C36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اعتمادات تعديلية</w:t>
      </w:r>
      <w:r>
        <w:rPr>
          <w:rFonts w:ascii="Arial" w:hAnsi="Arial" w:cs="Arial" w:hint="cs"/>
          <w:rtl/>
        </w:rPr>
        <w:t>.</w:t>
      </w:r>
    </w:p>
    <w:p w14:paraId="140CDF54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اعتمادات تسوية</w:t>
      </w:r>
      <w:r>
        <w:rPr>
          <w:rFonts w:ascii="Arial" w:hAnsi="Arial" w:cs="Arial" w:hint="cs"/>
          <w:rtl/>
        </w:rPr>
        <w:t>.</w:t>
      </w:r>
    </w:p>
    <w:p w14:paraId="4CE048CB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اعتمادات تنفيل لفائدة البلديات التي تشمل مناطق ريفية</w:t>
      </w:r>
      <w:r>
        <w:rPr>
          <w:rFonts w:ascii="Arial" w:hAnsi="Arial" w:cs="Arial" w:hint="cs"/>
          <w:rtl/>
        </w:rPr>
        <w:t>.</w:t>
      </w:r>
    </w:p>
    <w:p w14:paraId="53558530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اعتمادات استثنائية ومخصصة</w:t>
      </w:r>
      <w:r>
        <w:rPr>
          <w:rFonts w:ascii="Arial" w:hAnsi="Arial" w:cs="Arial" w:hint="cs"/>
          <w:rtl/>
        </w:rPr>
        <w:t>.</w:t>
      </w:r>
    </w:p>
    <w:p w14:paraId="12E35C6E" w14:textId="77777777" w:rsidR="000C0A59" w:rsidRDefault="000C0A59" w:rsidP="000C0A59">
      <w:pPr>
        <w:pStyle w:val="Paragraphedeliste"/>
        <w:numPr>
          <w:ilvl w:val="0"/>
          <w:numId w:val="9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توزع موارد صندوق دعم اللامركزية والتسوية والتعديل والتضامن بين أصناف الجماعات المحلية وفقا لمعايير موضوعية تأخذ بعين الاعتبار خاصة</w:t>
      </w:r>
      <w:r>
        <w:rPr>
          <w:rFonts w:ascii="Arial" w:hAnsi="Arial" w:cs="Arial" w:hint="cs"/>
          <w:rtl/>
        </w:rPr>
        <w:t>:</w:t>
      </w:r>
    </w:p>
    <w:p w14:paraId="375DA135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عدد السكا</w:t>
      </w:r>
      <w:r>
        <w:rPr>
          <w:rFonts w:ascii="Arial" w:hAnsi="Arial" w:cs="Arial" w:hint="cs"/>
          <w:rtl/>
        </w:rPr>
        <w:t>ن.</w:t>
      </w:r>
    </w:p>
    <w:p w14:paraId="1DFE3F67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</w:rPr>
        <w:t xml:space="preserve"> </w:t>
      </w:r>
      <w:r w:rsidRPr="00DC6E25">
        <w:rPr>
          <w:rFonts w:ascii="Arial" w:hAnsi="Arial" w:cs="Arial"/>
          <w:rtl/>
        </w:rPr>
        <w:t>نسبة البطالة</w:t>
      </w:r>
      <w:r>
        <w:rPr>
          <w:rFonts w:ascii="Arial" w:hAnsi="Arial" w:cs="Arial" w:hint="cs"/>
          <w:rtl/>
        </w:rPr>
        <w:t>.</w:t>
      </w:r>
    </w:p>
    <w:p w14:paraId="3DD32165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</w:rPr>
        <w:t xml:space="preserve"> </w:t>
      </w:r>
      <w:r w:rsidRPr="00DC6E25">
        <w:rPr>
          <w:rFonts w:ascii="Arial" w:hAnsi="Arial" w:cs="Arial"/>
          <w:rtl/>
        </w:rPr>
        <w:t>الطاقة الجبائية</w:t>
      </w:r>
      <w:r>
        <w:rPr>
          <w:rFonts w:ascii="Arial" w:hAnsi="Arial" w:cs="Arial" w:hint="cs"/>
          <w:rtl/>
        </w:rPr>
        <w:t>.</w:t>
      </w:r>
    </w:p>
    <w:p w14:paraId="67B4E466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مؤشر التنمية</w:t>
      </w:r>
      <w:r>
        <w:rPr>
          <w:rFonts w:ascii="Arial" w:hAnsi="Arial" w:cs="Arial" w:hint="cs"/>
          <w:rtl/>
        </w:rPr>
        <w:t>.</w:t>
      </w:r>
    </w:p>
    <w:p w14:paraId="21AB0C8D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طاقة التداين</w:t>
      </w:r>
      <w:r>
        <w:rPr>
          <w:rFonts w:ascii="Arial" w:hAnsi="Arial" w:cs="Arial" w:hint="cs"/>
          <w:rtl/>
        </w:rPr>
        <w:t>.</w:t>
      </w:r>
    </w:p>
    <w:p w14:paraId="3A0D3B7D" w14:textId="596A13E1" w:rsidR="000C0A59" w:rsidRDefault="000C0A59" w:rsidP="000C0A59">
      <w:pPr>
        <w:bidi/>
        <w:spacing w:before="120" w:after="0"/>
        <w:ind w:left="567"/>
        <w:jc w:val="both"/>
        <w:rPr>
          <w:rFonts w:ascii="Arial" w:hAnsi="Arial" w:cs="Arial"/>
          <w:rtl/>
        </w:rPr>
      </w:pPr>
      <w:r w:rsidRPr="00DC6E25">
        <w:rPr>
          <w:rFonts w:ascii="Arial" w:hAnsi="Arial" w:cs="Arial"/>
          <w:rtl/>
        </w:rPr>
        <w:t xml:space="preserve">تضبط بمقتضى أمر حكومي شروط تنفيذ توزيع اعتمادات التسوية والتعديل وتطبيقية معايير التوزيع طبقا لأحكام الفصول 39 و61 و150 من </w:t>
      </w:r>
      <w:hyperlink r:id="rId9" w:history="1">
        <w:r w:rsidRPr="00810FE2">
          <w:rPr>
            <w:rStyle w:val="Lienhypertexte"/>
            <w:rFonts w:ascii="Arial" w:hAnsi="Arial" w:cs="Arial"/>
            <w:rtl/>
          </w:rPr>
          <w:t>مجلة الجماعات المحلية</w:t>
        </w:r>
      </w:hyperlink>
      <w:r>
        <w:rPr>
          <w:rFonts w:ascii="Arial" w:hAnsi="Arial" w:cs="Arial" w:hint="cs"/>
          <w:rtl/>
        </w:rPr>
        <w:t>.</w:t>
      </w:r>
    </w:p>
    <w:p w14:paraId="28B00214" w14:textId="77777777" w:rsidR="000C0A59" w:rsidRDefault="000C0A59" w:rsidP="000C0A59">
      <w:pPr>
        <w:bidi/>
        <w:spacing w:before="120" w:after="0"/>
        <w:ind w:left="567"/>
        <w:jc w:val="both"/>
        <w:rPr>
          <w:rFonts w:ascii="Arial" w:hAnsi="Arial" w:cs="Arial"/>
          <w:rtl/>
        </w:rPr>
      </w:pPr>
      <w:r w:rsidRPr="00DC6E25">
        <w:rPr>
          <w:rFonts w:ascii="Arial" w:hAnsi="Arial" w:cs="Arial"/>
          <w:rtl/>
        </w:rPr>
        <w:t>توزع موارد الصندوق بين أصناف الجماعات المحلية كما يلي</w:t>
      </w:r>
      <w:r>
        <w:rPr>
          <w:rFonts w:ascii="Arial" w:hAnsi="Arial" w:cs="Arial" w:hint="cs"/>
          <w:rtl/>
        </w:rPr>
        <w:t>:</w:t>
      </w:r>
    </w:p>
    <w:p w14:paraId="034C80AD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70</w:t>
      </w:r>
      <w:r>
        <w:rPr>
          <w:rFonts w:ascii="Arial" w:hAnsi="Arial" w:cs="Arial"/>
        </w:rPr>
        <w:t>%</w:t>
      </w:r>
      <w:r>
        <w:rPr>
          <w:rFonts w:ascii="Arial" w:hAnsi="Arial" w:cs="Arial" w:hint="cs"/>
          <w:rtl/>
        </w:rPr>
        <w:t xml:space="preserve"> </w:t>
      </w:r>
      <w:r w:rsidRPr="00DC6E25">
        <w:rPr>
          <w:rFonts w:ascii="Arial" w:hAnsi="Arial" w:cs="Arial"/>
          <w:rtl/>
        </w:rPr>
        <w:t>من الاعتمادات لفائدة البلديات،</w:t>
      </w:r>
    </w:p>
    <w:p w14:paraId="28F1244C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lastRenderedPageBreak/>
        <w:t>20</w:t>
      </w:r>
      <w:r>
        <w:rPr>
          <w:rFonts w:ascii="Arial" w:hAnsi="Arial" w:cs="Arial"/>
        </w:rPr>
        <w:t>%</w:t>
      </w:r>
      <w:r>
        <w:rPr>
          <w:rFonts w:ascii="Arial" w:hAnsi="Arial" w:cs="Arial" w:hint="cs"/>
          <w:rtl/>
        </w:rPr>
        <w:t xml:space="preserve"> </w:t>
      </w:r>
      <w:r w:rsidRPr="00DC6E25">
        <w:rPr>
          <w:rFonts w:ascii="Arial" w:hAnsi="Arial" w:cs="Arial"/>
          <w:rtl/>
        </w:rPr>
        <w:t>من الاعتمادات لفائدة الجهات،</w:t>
      </w:r>
    </w:p>
    <w:p w14:paraId="460A3AF9" w14:textId="77777777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10</w:t>
      </w:r>
      <w:r>
        <w:rPr>
          <w:rFonts w:ascii="Arial" w:hAnsi="Arial" w:cs="Arial"/>
        </w:rPr>
        <w:t>%</w:t>
      </w:r>
      <w:r>
        <w:rPr>
          <w:rFonts w:ascii="Arial" w:hAnsi="Arial" w:cs="Arial" w:hint="cs"/>
          <w:rtl/>
        </w:rPr>
        <w:t xml:space="preserve"> </w:t>
      </w:r>
      <w:r w:rsidRPr="00DC6E25">
        <w:rPr>
          <w:rFonts w:ascii="Arial" w:hAnsi="Arial" w:cs="Arial"/>
          <w:rtl/>
        </w:rPr>
        <w:t>من الاعتمادات لفائدة الأقاليم</w:t>
      </w:r>
      <w:r>
        <w:rPr>
          <w:rFonts w:ascii="Arial" w:hAnsi="Arial" w:cs="Arial" w:hint="cs"/>
          <w:rtl/>
        </w:rPr>
        <w:t>.</w:t>
      </w:r>
    </w:p>
    <w:p w14:paraId="11853841" w14:textId="77777777" w:rsidR="000C0A59" w:rsidRDefault="000C0A59" w:rsidP="000C0A59">
      <w:pPr>
        <w:pStyle w:val="Paragraphedeliste"/>
        <w:numPr>
          <w:ilvl w:val="0"/>
          <w:numId w:val="9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>إلى حين صدور الأمر الحكومي المنصوص عليه بالفقرة 4 من هذا الفصل، يتواصل العمل بالنصوص الترتيبية النافذة والمتعلقة بضبط مبالغ الدعم الراجعة للجماعات المحلية ومقاييس وإجراءات توزيعها على النحو التالي</w:t>
      </w:r>
      <w:r>
        <w:rPr>
          <w:rFonts w:ascii="Arial" w:hAnsi="Arial" w:cs="Arial" w:hint="cs"/>
          <w:rtl/>
        </w:rPr>
        <w:t>:</w:t>
      </w:r>
    </w:p>
    <w:p w14:paraId="3ECBC844" w14:textId="0B0A528C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 xml:space="preserve">بنسبة 90 % لفائدة الجماعات المحلية بعنوان الدعم المالي السنوي طبقا </w:t>
      </w:r>
      <w:hyperlink r:id="rId10" w:history="1">
        <w:r w:rsidRPr="00810FE2">
          <w:rPr>
            <w:rStyle w:val="Lienhypertexte"/>
            <w:rFonts w:ascii="Arial" w:hAnsi="Arial" w:cs="Arial"/>
            <w:rtl/>
          </w:rPr>
          <w:t>لقرار وزير المالية ووزير الشؤون المحلية والبيئة المؤرخ ف</w:t>
        </w:r>
        <w:r w:rsidRPr="00810FE2">
          <w:rPr>
            <w:rStyle w:val="Lienhypertexte"/>
            <w:rFonts w:ascii="Arial" w:hAnsi="Arial" w:cs="Arial" w:hint="cs"/>
            <w:rtl/>
          </w:rPr>
          <w:t>ي 22</w:t>
        </w:r>
        <w:r w:rsidRPr="00810FE2">
          <w:rPr>
            <w:rStyle w:val="Lienhypertexte"/>
            <w:rFonts w:ascii="Arial" w:hAnsi="Arial" w:cs="Arial"/>
          </w:rPr>
          <w:t xml:space="preserve"> </w:t>
        </w:r>
        <w:r w:rsidRPr="00810FE2">
          <w:rPr>
            <w:rStyle w:val="Lienhypertexte"/>
            <w:rFonts w:ascii="Arial" w:hAnsi="Arial" w:cs="Arial"/>
            <w:rtl/>
          </w:rPr>
          <w:t>جوان 2018</w:t>
        </w:r>
      </w:hyperlink>
      <w:r w:rsidRPr="00DC6E25">
        <w:rPr>
          <w:rFonts w:ascii="Arial" w:hAnsi="Arial" w:cs="Arial"/>
          <w:rtl/>
        </w:rPr>
        <w:t xml:space="preserve"> المتعلق بضبط مقاييس توزيع مبالغ الدعم المالي السنوي من ميزانية الدولة بين الجماعات المحلية المنقح بالقرار المؤرخ في </w:t>
      </w:r>
      <w:r w:rsidR="00810FE2">
        <w:rPr>
          <w:rFonts w:ascii="Arial" w:hAnsi="Arial" w:cs="Arial" w:hint="cs"/>
          <w:rtl/>
        </w:rPr>
        <w:t>29</w:t>
      </w:r>
      <w:r>
        <w:rPr>
          <w:rFonts w:ascii="Arial" w:hAnsi="Arial" w:cs="Arial" w:hint="cs"/>
          <w:rtl/>
        </w:rPr>
        <w:t xml:space="preserve"> مارس 2019.</w:t>
      </w:r>
    </w:p>
    <w:p w14:paraId="2ACEAA74" w14:textId="04BB7122" w:rsidR="000C0A59" w:rsidRDefault="000C0A59" w:rsidP="000C0A59">
      <w:pPr>
        <w:pStyle w:val="Paragraphedeliste"/>
        <w:numPr>
          <w:ilvl w:val="0"/>
          <w:numId w:val="10"/>
        </w:numPr>
        <w:bidi/>
        <w:spacing w:before="120" w:after="0" w:line="259" w:lineRule="auto"/>
        <w:ind w:left="1267"/>
        <w:jc w:val="both"/>
        <w:rPr>
          <w:rFonts w:ascii="Arial" w:hAnsi="Arial" w:cs="Arial"/>
        </w:rPr>
      </w:pPr>
      <w:r w:rsidRPr="00DC6E25">
        <w:rPr>
          <w:rFonts w:ascii="Arial" w:hAnsi="Arial" w:cs="Arial"/>
        </w:rPr>
        <w:t xml:space="preserve"> </w:t>
      </w:r>
      <w:r w:rsidRPr="00DC6E25">
        <w:rPr>
          <w:rFonts w:ascii="Arial" w:hAnsi="Arial" w:cs="Arial"/>
          <w:rtl/>
        </w:rPr>
        <w:t>بنسبة 10 %</w:t>
      </w:r>
      <w:r>
        <w:rPr>
          <w:rFonts w:ascii="Arial" w:hAnsi="Arial" w:cs="Arial" w:hint="cs"/>
          <w:rtl/>
        </w:rPr>
        <w:t xml:space="preserve"> </w:t>
      </w:r>
      <w:r w:rsidRPr="00DC6E25">
        <w:rPr>
          <w:rFonts w:ascii="Arial" w:hAnsi="Arial" w:cs="Arial"/>
          <w:rtl/>
        </w:rPr>
        <w:t xml:space="preserve">لفائدة الجماعات المحلية بعنوان موارد صندوق التعاون بين الجماعات المحلية طبقا </w:t>
      </w:r>
      <w:hyperlink r:id="rId11" w:history="1">
        <w:r w:rsidRPr="00810FE2">
          <w:rPr>
            <w:rStyle w:val="Lienhypertexte"/>
            <w:rFonts w:ascii="Arial" w:hAnsi="Arial" w:cs="Arial"/>
            <w:rtl/>
          </w:rPr>
          <w:t>للأمر عدد 2797 لسنة 2013 المؤرخ في 8 جويلية 2013</w:t>
        </w:r>
      </w:hyperlink>
      <w:r w:rsidRPr="00DC6E25">
        <w:rPr>
          <w:rFonts w:ascii="Arial" w:hAnsi="Arial" w:cs="Arial"/>
          <w:rtl/>
        </w:rPr>
        <w:t xml:space="preserve"> المتعلق بمقاييس توزيع موارد صندوق التعاون بين الجماعات المحلية</w:t>
      </w:r>
      <w:r>
        <w:rPr>
          <w:rFonts w:ascii="Arial" w:hAnsi="Arial" w:cs="Arial" w:hint="cs"/>
          <w:rtl/>
        </w:rPr>
        <w:t>.</w:t>
      </w:r>
    </w:p>
    <w:p w14:paraId="556DDE22" w14:textId="6B5D0228" w:rsidR="000C0A59" w:rsidRPr="00DC6E25" w:rsidRDefault="000C0A59" w:rsidP="000C0A59">
      <w:pPr>
        <w:pStyle w:val="Paragraphedeliste"/>
        <w:numPr>
          <w:ilvl w:val="0"/>
          <w:numId w:val="9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 w:rsidRPr="00DC6E25">
        <w:rPr>
          <w:rFonts w:ascii="Arial" w:hAnsi="Arial" w:cs="Arial"/>
          <w:rtl/>
        </w:rPr>
        <w:t xml:space="preserve">يحذف الحساب الخاص في الخزينة والمسمى "صندوق التعاون بين الجماعات المحلية" المحدث بالفصل 13 من </w:t>
      </w:r>
      <w:hyperlink r:id="rId12" w:history="1">
        <w:r w:rsidRPr="00810FE2">
          <w:rPr>
            <w:rStyle w:val="Lienhypertexte"/>
            <w:rFonts w:ascii="Arial" w:hAnsi="Arial" w:cs="Arial"/>
            <w:rtl/>
          </w:rPr>
          <w:t>القانون عدد 27 لسنة 2012 المؤرخ في 29 ديسمبر 2012</w:t>
        </w:r>
      </w:hyperlink>
      <w:r w:rsidRPr="00DC6E25">
        <w:rPr>
          <w:rFonts w:ascii="Arial" w:hAnsi="Arial" w:cs="Arial"/>
          <w:rtl/>
        </w:rPr>
        <w:t xml:space="preserve"> المتعلق بقانون المالية لسنة </w:t>
      </w:r>
      <w:r>
        <w:rPr>
          <w:rFonts w:ascii="Arial" w:hAnsi="Arial" w:cs="Arial" w:hint="cs"/>
          <w:rtl/>
        </w:rPr>
        <w:t xml:space="preserve">2013، </w:t>
      </w:r>
      <w:r w:rsidRPr="00DC6E25">
        <w:rPr>
          <w:rFonts w:ascii="Arial" w:hAnsi="Arial" w:cs="Arial"/>
          <w:rtl/>
        </w:rPr>
        <w:t>وتحول بقايا موارده لفائدة صندوق دعم اللامركزية والتسوية والتعديل والتضامن بين الجماعات المحلية</w:t>
      </w:r>
      <w:r w:rsidRPr="00DC6E25">
        <w:rPr>
          <w:rFonts w:ascii="Arial" w:hAnsi="Arial" w:cs="Arial"/>
        </w:rPr>
        <w:t>.</w:t>
      </w:r>
    </w:p>
    <w:p w14:paraId="72EFAED1" w14:textId="77777777" w:rsidR="000C0A59" w:rsidRPr="00DC6E25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 w:hint="cs"/>
          <w:b/>
          <w:bCs/>
          <w:rtl/>
        </w:rPr>
        <w:t>(...)</w:t>
      </w:r>
    </w:p>
    <w:p w14:paraId="70127A6A" w14:textId="77777777" w:rsidR="000C0A59" w:rsidRPr="00DC6E25" w:rsidRDefault="000C0A59" w:rsidP="000C0A59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/>
          <w:b/>
          <w:bCs/>
          <w:rtl/>
        </w:rPr>
        <w:t>ضبط تاريخ تطبيق قانون المالية لسنة 2021</w:t>
      </w:r>
    </w:p>
    <w:p w14:paraId="0FEF2354" w14:textId="77777777" w:rsidR="000C0A59" w:rsidRPr="00DC6E25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/>
          <w:b/>
          <w:bCs/>
          <w:rtl/>
        </w:rPr>
        <w:t xml:space="preserve">الفصل </w:t>
      </w:r>
      <w:r w:rsidRPr="00DC6E25">
        <w:rPr>
          <w:rFonts w:ascii="Arial" w:hAnsi="Arial" w:cs="Arial" w:hint="cs"/>
          <w:b/>
          <w:bCs/>
          <w:rtl/>
        </w:rPr>
        <w:t xml:space="preserve">42 </w:t>
      </w:r>
      <w:r w:rsidRPr="00DC6E25">
        <w:rPr>
          <w:rFonts w:ascii="Arial" w:hAnsi="Arial" w:cs="Arial"/>
          <w:b/>
          <w:bCs/>
          <w:rtl/>
        </w:rPr>
        <w:t>–</w:t>
      </w:r>
      <w:r w:rsidRPr="00DC6E25">
        <w:rPr>
          <w:rFonts w:ascii="Arial" w:hAnsi="Arial" w:cs="Arial" w:hint="cs"/>
          <w:b/>
          <w:bCs/>
          <w:rtl/>
        </w:rPr>
        <w:t xml:space="preserve"> </w:t>
      </w:r>
    </w:p>
    <w:p w14:paraId="642B19DE" w14:textId="77777777" w:rsidR="000C0A59" w:rsidRDefault="000C0A59" w:rsidP="000C0A59">
      <w:pPr>
        <w:pStyle w:val="Paragraphedeliste"/>
        <w:numPr>
          <w:ilvl w:val="0"/>
          <w:numId w:val="11"/>
        </w:numPr>
        <w:bidi/>
        <w:spacing w:before="120" w:after="0" w:line="259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مع</w:t>
      </w:r>
      <w:r w:rsidRPr="00DC6E25">
        <w:rPr>
          <w:rFonts w:ascii="Arial" w:hAnsi="Arial" w:cs="Arial"/>
          <w:rtl/>
        </w:rPr>
        <w:t xml:space="preserve"> مراعاة الأحكام المخالفة الواردة بهذا القانون، تط</w:t>
      </w:r>
      <w:r>
        <w:rPr>
          <w:rFonts w:ascii="Arial" w:hAnsi="Arial" w:cs="Arial" w:hint="cs"/>
          <w:rtl/>
        </w:rPr>
        <w:t>بّ</w:t>
      </w:r>
      <w:r w:rsidRPr="00DC6E25">
        <w:rPr>
          <w:rFonts w:ascii="Arial" w:hAnsi="Arial" w:cs="Arial"/>
          <w:rtl/>
        </w:rPr>
        <w:t>ق أحكام هذا القانون بداية من غر</w:t>
      </w:r>
      <w:r>
        <w:rPr>
          <w:rFonts w:ascii="Arial" w:hAnsi="Arial" w:cs="Arial" w:hint="cs"/>
          <w:rtl/>
        </w:rPr>
        <w:t>ّ</w:t>
      </w:r>
      <w:r w:rsidRPr="00DC6E25">
        <w:rPr>
          <w:rFonts w:ascii="Arial" w:hAnsi="Arial" w:cs="Arial"/>
          <w:rtl/>
        </w:rPr>
        <w:t>ة جانفي 2021</w:t>
      </w:r>
      <w:r>
        <w:rPr>
          <w:rFonts w:ascii="Arial" w:hAnsi="Arial" w:cs="Arial" w:hint="cs"/>
          <w:rtl/>
        </w:rPr>
        <w:t>.</w:t>
      </w:r>
    </w:p>
    <w:p w14:paraId="648C3702" w14:textId="77777777" w:rsidR="000C0A59" w:rsidRPr="00DC6E25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DC6E25">
        <w:rPr>
          <w:rFonts w:ascii="Arial" w:hAnsi="Arial" w:cs="Arial" w:hint="cs"/>
          <w:b/>
          <w:bCs/>
          <w:rtl/>
        </w:rPr>
        <w:t>(...)</w:t>
      </w:r>
    </w:p>
    <w:p w14:paraId="72272E00" w14:textId="77777777" w:rsidR="000C0A59" w:rsidRDefault="000C0A59" w:rsidP="000C0A5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6E25">
        <w:rPr>
          <w:rFonts w:ascii="Arial" w:hAnsi="Arial" w:cs="Arial"/>
          <w:rtl/>
        </w:rPr>
        <w:t>ينشر هذا القانون بالرائد الرسمي للجمهورية التونسية وينفذ كقانون من قوانين الدول</w:t>
      </w:r>
      <w:r w:rsidRPr="00DC6E25">
        <w:rPr>
          <w:rFonts w:ascii="Arial" w:hAnsi="Arial" w:cs="Arial" w:hint="cs"/>
          <w:rtl/>
        </w:rPr>
        <w:t>ة.</w:t>
      </w:r>
    </w:p>
    <w:p w14:paraId="1B91C7C8" w14:textId="5B9476F6" w:rsidR="0060160F" w:rsidRPr="000C15D8" w:rsidRDefault="000C0A59" w:rsidP="000C0A59">
      <w:pPr>
        <w:bidi/>
        <w:spacing w:before="120" w:after="0"/>
        <w:ind w:left="283"/>
        <w:jc w:val="both"/>
        <w:rPr>
          <w:rFonts w:ascii="Arial" w:hAnsi="Arial" w:cs="Arial"/>
          <w:b/>
          <w:bCs/>
        </w:rPr>
      </w:pPr>
      <w:r w:rsidRPr="00DC6E25">
        <w:rPr>
          <w:rFonts w:ascii="Arial" w:hAnsi="Arial" w:cs="Arial"/>
          <w:b/>
          <w:bCs/>
          <w:rtl/>
        </w:rPr>
        <w:t>تونس في 23 ديسمبر 2020</w:t>
      </w:r>
      <w:r w:rsidRPr="00DC6E25">
        <w:rPr>
          <w:rFonts w:ascii="Arial" w:hAnsi="Arial" w:cs="Arial"/>
          <w:b/>
          <w:bCs/>
        </w:rPr>
        <w:t>.</w:t>
      </w:r>
    </w:p>
    <w:sectPr w:rsidR="0060160F" w:rsidRPr="000C15D8" w:rsidSect="00C9512C">
      <w:headerReference w:type="even" r:id="rId13"/>
      <w:headerReference w:type="default" r:id="rId14"/>
      <w:footerReference w:type="even" r:id="rId15"/>
      <w:footerReference w:type="default" r:id="rId16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4148" w14:textId="77777777" w:rsidR="0072514F" w:rsidRDefault="0072514F" w:rsidP="008F3F2D">
      <w:r>
        <w:separator/>
      </w:r>
    </w:p>
  </w:endnote>
  <w:endnote w:type="continuationSeparator" w:id="0">
    <w:p w14:paraId="5CC955D0" w14:textId="77777777" w:rsidR="0072514F" w:rsidRDefault="0072514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80D4" w14:textId="77777777" w:rsidR="0072514F" w:rsidRDefault="0072514F" w:rsidP="00696990">
      <w:pPr>
        <w:bidi/>
        <w:jc w:val="both"/>
      </w:pPr>
      <w:r>
        <w:separator/>
      </w:r>
    </w:p>
  </w:footnote>
  <w:footnote w:type="continuationSeparator" w:id="0">
    <w:p w14:paraId="7BA9EEEB" w14:textId="77777777" w:rsidR="0072514F" w:rsidRDefault="0072514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4CD6"/>
      </v:shape>
    </w:pict>
  </w:numPicBullet>
  <w:abstractNum w:abstractNumId="0" w15:restartNumberingAfterBreak="0">
    <w:nsid w:val="00A14D39"/>
    <w:multiLevelType w:val="hybridMultilevel"/>
    <w:tmpl w:val="1FB26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4EC"/>
    <w:multiLevelType w:val="hybridMultilevel"/>
    <w:tmpl w:val="FB466ACA"/>
    <w:lvl w:ilvl="0" w:tplc="59BE40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FD0"/>
    <w:multiLevelType w:val="hybridMultilevel"/>
    <w:tmpl w:val="3DCC1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983A1C"/>
    <w:multiLevelType w:val="hybridMultilevel"/>
    <w:tmpl w:val="142E8310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0A59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14F"/>
    <w:rsid w:val="00725A53"/>
    <w:rsid w:val="0075404E"/>
    <w:rsid w:val="00760A0C"/>
    <w:rsid w:val="007722C0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0FE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87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-securite.tn/ar/node/454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-securite.tn/ar/node/1049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islation-securite.tn/ar/node/104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27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28F-337E-4885-9C5D-114CA79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2020-12-23T09:00:00Z</cp:lastPrinted>
  <dcterms:created xsi:type="dcterms:W3CDTF">2020-12-26T12:55:00Z</dcterms:created>
  <dcterms:modified xsi:type="dcterms:W3CDTF">2020-12-26T13:02:00Z</dcterms:modified>
</cp:coreProperties>
</file>