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79D89" w14:textId="77777777" w:rsidR="0086290D" w:rsidRDefault="0086290D" w:rsidP="0086290D">
      <w:pPr>
        <w:bidi/>
        <w:spacing w:before="100" w:beforeAutospacing="1" w:after="0" w:line="240" w:lineRule="auto"/>
        <w:ind w:left="283"/>
        <w:jc w:val="both"/>
        <w:rPr>
          <w:rFonts w:ascii="Arial" w:eastAsia="Calibri" w:hAnsi="Arial" w:cs="Arial" w:hint="cs"/>
          <w:rtl/>
          <w:lang w:eastAsia="en-US" w:bidi="ar-TN"/>
        </w:rPr>
      </w:pPr>
      <w:bookmarkStart w:id="0" w:name="_GoBack"/>
    </w:p>
    <w:p w14:paraId="5F4A7948" w14:textId="07D36F2D" w:rsidR="0086290D" w:rsidRPr="0086290D" w:rsidRDefault="00C4381D" w:rsidP="0086290D">
      <w:pPr>
        <w:bidi/>
        <w:spacing w:before="100" w:beforeAutospacing="1" w:after="0" w:line="240" w:lineRule="auto"/>
        <w:ind w:left="283"/>
        <w:jc w:val="both"/>
        <w:rPr>
          <w:rFonts w:ascii="Arial" w:eastAsia="Calibri" w:hAnsi="Arial" w:cs="Arial"/>
          <w:b/>
          <w:bCs/>
          <w:sz w:val="24"/>
          <w:szCs w:val="24"/>
          <w:rtl/>
          <w:lang w:eastAsia="en-US" w:bidi="ar-TN"/>
        </w:rPr>
      </w:pPr>
      <w:r w:rsidRPr="0086290D">
        <w:rPr>
          <w:rFonts w:ascii="Arial" w:eastAsia="Calibri" w:hAnsi="Arial" w:cs="Arial" w:hint="cs"/>
          <w:b/>
          <w:bCs/>
          <w:sz w:val="24"/>
          <w:szCs w:val="24"/>
          <w:rtl/>
          <w:lang w:eastAsia="en-US" w:bidi="ar-TN"/>
        </w:rPr>
        <w:t xml:space="preserve"> </w:t>
      </w:r>
      <w:r w:rsidR="0086290D" w:rsidRPr="0086290D">
        <w:rPr>
          <w:rFonts w:ascii="Arial" w:eastAsia="Calibri" w:hAnsi="Arial" w:cs="Arial" w:hint="cs"/>
          <w:b/>
          <w:bCs/>
          <w:sz w:val="24"/>
          <w:szCs w:val="24"/>
          <w:rtl/>
          <w:lang w:eastAsia="en-US" w:bidi="ar-TN"/>
        </w:rPr>
        <w:t>أمر</w:t>
      </w:r>
      <w:r w:rsidR="0086290D" w:rsidRPr="0086290D">
        <w:rPr>
          <w:rFonts w:ascii="Arial" w:eastAsia="Calibri" w:hAnsi="Arial" w:cs="Arial"/>
          <w:b/>
          <w:bCs/>
          <w:sz w:val="24"/>
          <w:szCs w:val="24"/>
          <w:rtl/>
          <w:lang w:eastAsia="en-US" w:bidi="ar-TN"/>
        </w:rPr>
        <w:t xml:space="preserve"> </w:t>
      </w:r>
      <w:r w:rsidR="0086290D" w:rsidRPr="0086290D">
        <w:rPr>
          <w:rFonts w:ascii="Arial" w:eastAsia="Calibri" w:hAnsi="Arial" w:cs="Arial" w:hint="cs"/>
          <w:b/>
          <w:bCs/>
          <w:sz w:val="24"/>
          <w:szCs w:val="24"/>
          <w:rtl/>
          <w:lang w:eastAsia="en-US" w:bidi="ar-TN"/>
        </w:rPr>
        <w:t>عدد</w:t>
      </w:r>
      <w:r w:rsidR="0086290D" w:rsidRPr="0086290D">
        <w:rPr>
          <w:rFonts w:ascii="Arial" w:eastAsia="Calibri" w:hAnsi="Arial" w:cs="Arial"/>
          <w:b/>
          <w:bCs/>
          <w:sz w:val="24"/>
          <w:szCs w:val="24"/>
          <w:rtl/>
          <w:lang w:eastAsia="en-US" w:bidi="ar-TN"/>
        </w:rPr>
        <w:t xml:space="preserve"> 2889 </w:t>
      </w:r>
      <w:r w:rsidR="0086290D" w:rsidRPr="0086290D">
        <w:rPr>
          <w:rFonts w:ascii="Arial" w:eastAsia="Calibri" w:hAnsi="Arial" w:cs="Arial" w:hint="cs"/>
          <w:b/>
          <w:bCs/>
          <w:sz w:val="24"/>
          <w:szCs w:val="24"/>
          <w:rtl/>
          <w:lang w:eastAsia="en-US" w:bidi="ar-TN"/>
        </w:rPr>
        <w:t>لسنة</w:t>
      </w:r>
      <w:r w:rsidR="0086290D" w:rsidRPr="0086290D">
        <w:rPr>
          <w:rFonts w:ascii="Arial" w:eastAsia="Calibri" w:hAnsi="Arial" w:cs="Arial"/>
          <w:b/>
          <w:bCs/>
          <w:sz w:val="24"/>
          <w:szCs w:val="24"/>
          <w:rtl/>
          <w:lang w:eastAsia="en-US" w:bidi="ar-TN"/>
        </w:rPr>
        <w:t xml:space="preserve"> 2014 </w:t>
      </w:r>
      <w:r w:rsidR="0086290D" w:rsidRPr="0086290D">
        <w:rPr>
          <w:rFonts w:ascii="Arial" w:eastAsia="Calibri" w:hAnsi="Arial" w:cs="Arial" w:hint="cs"/>
          <w:b/>
          <w:bCs/>
          <w:sz w:val="24"/>
          <w:szCs w:val="24"/>
          <w:rtl/>
          <w:lang w:eastAsia="en-US" w:bidi="ar-TN"/>
        </w:rPr>
        <w:t>مؤرخ</w:t>
      </w:r>
      <w:r w:rsidR="0086290D" w:rsidRPr="0086290D">
        <w:rPr>
          <w:rFonts w:ascii="Arial" w:eastAsia="Calibri" w:hAnsi="Arial" w:cs="Arial"/>
          <w:b/>
          <w:bCs/>
          <w:sz w:val="24"/>
          <w:szCs w:val="24"/>
          <w:rtl/>
          <w:lang w:eastAsia="en-US" w:bidi="ar-TN"/>
        </w:rPr>
        <w:t xml:space="preserve"> </w:t>
      </w:r>
      <w:r w:rsidR="0086290D" w:rsidRPr="0086290D">
        <w:rPr>
          <w:rFonts w:ascii="Arial" w:eastAsia="Calibri" w:hAnsi="Arial" w:cs="Arial" w:hint="cs"/>
          <w:b/>
          <w:bCs/>
          <w:sz w:val="24"/>
          <w:szCs w:val="24"/>
          <w:rtl/>
          <w:lang w:eastAsia="en-US" w:bidi="ar-TN"/>
        </w:rPr>
        <w:t>في</w:t>
      </w:r>
      <w:r w:rsidR="0086290D" w:rsidRPr="0086290D">
        <w:rPr>
          <w:rFonts w:ascii="Arial" w:eastAsia="Calibri" w:hAnsi="Arial" w:cs="Arial"/>
          <w:b/>
          <w:bCs/>
          <w:sz w:val="24"/>
          <w:szCs w:val="24"/>
          <w:rtl/>
          <w:lang w:eastAsia="en-US" w:bidi="ar-TN"/>
        </w:rPr>
        <w:t xml:space="preserve"> 30 </w:t>
      </w:r>
      <w:proofErr w:type="spellStart"/>
      <w:r w:rsidR="0086290D" w:rsidRPr="0086290D">
        <w:rPr>
          <w:rFonts w:ascii="Arial" w:eastAsia="Calibri" w:hAnsi="Arial" w:cs="Arial" w:hint="cs"/>
          <w:b/>
          <w:bCs/>
          <w:sz w:val="24"/>
          <w:szCs w:val="24"/>
          <w:rtl/>
          <w:lang w:eastAsia="en-US" w:bidi="ar-TN"/>
        </w:rPr>
        <w:t>جويلية</w:t>
      </w:r>
      <w:proofErr w:type="spellEnd"/>
      <w:r w:rsidR="0086290D" w:rsidRPr="0086290D">
        <w:rPr>
          <w:rFonts w:ascii="Arial" w:eastAsia="Calibri" w:hAnsi="Arial" w:cs="Arial"/>
          <w:b/>
          <w:bCs/>
          <w:sz w:val="24"/>
          <w:szCs w:val="24"/>
          <w:rtl/>
          <w:lang w:eastAsia="en-US" w:bidi="ar-TN"/>
        </w:rPr>
        <w:t xml:space="preserve"> 2014 </w:t>
      </w:r>
      <w:r w:rsidR="0086290D" w:rsidRPr="0086290D">
        <w:rPr>
          <w:rFonts w:ascii="Arial" w:eastAsia="Calibri" w:hAnsi="Arial" w:cs="Arial" w:hint="cs"/>
          <w:b/>
          <w:bCs/>
          <w:sz w:val="24"/>
          <w:szCs w:val="24"/>
          <w:rtl/>
          <w:lang w:eastAsia="en-US" w:bidi="ar-TN"/>
        </w:rPr>
        <w:t>يتعلق</w:t>
      </w:r>
      <w:r w:rsidR="0086290D" w:rsidRPr="0086290D">
        <w:rPr>
          <w:rFonts w:ascii="Arial" w:eastAsia="Calibri" w:hAnsi="Arial" w:cs="Arial"/>
          <w:b/>
          <w:bCs/>
          <w:sz w:val="24"/>
          <w:szCs w:val="24"/>
          <w:rtl/>
          <w:lang w:eastAsia="en-US" w:bidi="ar-TN"/>
        </w:rPr>
        <w:t xml:space="preserve"> </w:t>
      </w:r>
      <w:r w:rsidR="0086290D" w:rsidRPr="0086290D">
        <w:rPr>
          <w:rFonts w:ascii="Arial" w:eastAsia="Calibri" w:hAnsi="Arial" w:cs="Arial" w:hint="cs"/>
          <w:b/>
          <w:bCs/>
          <w:sz w:val="24"/>
          <w:szCs w:val="24"/>
          <w:rtl/>
          <w:lang w:eastAsia="en-US" w:bidi="ar-TN"/>
        </w:rPr>
        <w:t>بالمصادقة</w:t>
      </w:r>
      <w:r w:rsidR="0086290D" w:rsidRPr="0086290D">
        <w:rPr>
          <w:rFonts w:ascii="Arial" w:eastAsia="Calibri" w:hAnsi="Arial" w:cs="Arial"/>
          <w:b/>
          <w:bCs/>
          <w:sz w:val="24"/>
          <w:szCs w:val="24"/>
          <w:rtl/>
          <w:lang w:eastAsia="en-US" w:bidi="ar-TN"/>
        </w:rPr>
        <w:t xml:space="preserve"> </w:t>
      </w:r>
      <w:r w:rsidR="0086290D" w:rsidRPr="0086290D">
        <w:rPr>
          <w:rFonts w:ascii="Arial" w:eastAsia="Calibri" w:hAnsi="Arial" w:cs="Arial" w:hint="cs"/>
          <w:b/>
          <w:bCs/>
          <w:sz w:val="24"/>
          <w:szCs w:val="24"/>
          <w:rtl/>
          <w:lang w:eastAsia="en-US" w:bidi="ar-TN"/>
        </w:rPr>
        <w:t>على</w:t>
      </w:r>
      <w:r w:rsidR="0086290D" w:rsidRPr="0086290D">
        <w:rPr>
          <w:rFonts w:ascii="Arial" w:eastAsia="Calibri" w:hAnsi="Arial" w:cs="Arial"/>
          <w:b/>
          <w:bCs/>
          <w:sz w:val="24"/>
          <w:szCs w:val="24"/>
          <w:rtl/>
          <w:lang w:eastAsia="en-US" w:bidi="ar-TN"/>
        </w:rPr>
        <w:t xml:space="preserve"> </w:t>
      </w:r>
      <w:r w:rsidR="0086290D" w:rsidRPr="0086290D">
        <w:rPr>
          <w:rFonts w:ascii="Arial" w:eastAsia="Calibri" w:hAnsi="Arial" w:cs="Arial" w:hint="cs"/>
          <w:b/>
          <w:bCs/>
          <w:sz w:val="24"/>
          <w:szCs w:val="24"/>
          <w:rtl/>
          <w:lang w:eastAsia="en-US" w:bidi="ar-TN"/>
        </w:rPr>
        <w:t>بروتوكول</w:t>
      </w:r>
      <w:r w:rsidR="0086290D" w:rsidRPr="0086290D">
        <w:rPr>
          <w:rFonts w:ascii="Arial" w:eastAsia="Calibri" w:hAnsi="Arial" w:cs="Arial"/>
          <w:b/>
          <w:bCs/>
          <w:sz w:val="24"/>
          <w:szCs w:val="24"/>
          <w:rtl/>
          <w:lang w:eastAsia="en-US" w:bidi="ar-TN"/>
        </w:rPr>
        <w:t xml:space="preserve"> </w:t>
      </w:r>
      <w:r w:rsidR="0086290D" w:rsidRPr="0086290D">
        <w:rPr>
          <w:rFonts w:ascii="Arial" w:eastAsia="Calibri" w:hAnsi="Arial" w:cs="Arial" w:hint="cs"/>
          <w:b/>
          <w:bCs/>
          <w:sz w:val="24"/>
          <w:szCs w:val="24"/>
          <w:rtl/>
          <w:lang w:eastAsia="en-US" w:bidi="ar-TN"/>
        </w:rPr>
        <w:t>إداري</w:t>
      </w:r>
      <w:r w:rsidR="0086290D" w:rsidRPr="0086290D">
        <w:rPr>
          <w:rFonts w:ascii="Arial" w:eastAsia="Calibri" w:hAnsi="Arial" w:cs="Arial"/>
          <w:b/>
          <w:bCs/>
          <w:sz w:val="24"/>
          <w:szCs w:val="24"/>
          <w:rtl/>
          <w:lang w:eastAsia="en-US" w:bidi="ar-TN"/>
        </w:rPr>
        <w:t xml:space="preserve"> </w:t>
      </w:r>
      <w:r w:rsidR="0086290D" w:rsidRPr="0086290D">
        <w:rPr>
          <w:rFonts w:ascii="Arial" w:eastAsia="Calibri" w:hAnsi="Arial" w:cs="Arial" w:hint="cs"/>
          <w:b/>
          <w:bCs/>
          <w:sz w:val="24"/>
          <w:szCs w:val="24"/>
          <w:rtl/>
          <w:lang w:eastAsia="en-US" w:bidi="ar-TN"/>
        </w:rPr>
        <w:t>بين</w:t>
      </w:r>
      <w:r w:rsidR="0086290D" w:rsidRPr="0086290D">
        <w:rPr>
          <w:rFonts w:ascii="Arial" w:eastAsia="Calibri" w:hAnsi="Arial" w:cs="Arial"/>
          <w:b/>
          <w:bCs/>
          <w:sz w:val="24"/>
          <w:szCs w:val="24"/>
          <w:rtl/>
          <w:lang w:eastAsia="en-US" w:bidi="ar-TN"/>
        </w:rPr>
        <w:t xml:space="preserve"> </w:t>
      </w:r>
      <w:r w:rsidR="0086290D" w:rsidRPr="0086290D">
        <w:rPr>
          <w:rFonts w:ascii="Arial" w:eastAsia="Calibri" w:hAnsi="Arial" w:cs="Arial" w:hint="cs"/>
          <w:b/>
          <w:bCs/>
          <w:sz w:val="24"/>
          <w:szCs w:val="24"/>
          <w:rtl/>
          <w:lang w:eastAsia="en-US" w:bidi="ar-TN"/>
        </w:rPr>
        <w:t>حكومة</w:t>
      </w:r>
      <w:r w:rsidR="0086290D" w:rsidRPr="0086290D">
        <w:rPr>
          <w:rFonts w:ascii="Arial" w:eastAsia="Calibri" w:hAnsi="Arial" w:cs="Arial"/>
          <w:b/>
          <w:bCs/>
          <w:sz w:val="24"/>
          <w:szCs w:val="24"/>
          <w:rtl/>
          <w:lang w:eastAsia="en-US" w:bidi="ar-TN"/>
        </w:rPr>
        <w:t xml:space="preserve"> </w:t>
      </w:r>
      <w:r w:rsidR="0086290D" w:rsidRPr="0086290D">
        <w:rPr>
          <w:rFonts w:ascii="Arial" w:eastAsia="Calibri" w:hAnsi="Arial" w:cs="Arial" w:hint="cs"/>
          <w:b/>
          <w:bCs/>
          <w:sz w:val="24"/>
          <w:szCs w:val="24"/>
          <w:rtl/>
          <w:lang w:eastAsia="en-US" w:bidi="ar-TN"/>
        </w:rPr>
        <w:t>الجمهورية</w:t>
      </w:r>
      <w:r w:rsidR="0086290D" w:rsidRPr="0086290D">
        <w:rPr>
          <w:rFonts w:ascii="Arial" w:eastAsia="Calibri" w:hAnsi="Arial" w:cs="Arial"/>
          <w:b/>
          <w:bCs/>
          <w:sz w:val="24"/>
          <w:szCs w:val="24"/>
          <w:rtl/>
          <w:lang w:eastAsia="en-US" w:bidi="ar-TN"/>
        </w:rPr>
        <w:t xml:space="preserve"> </w:t>
      </w:r>
      <w:r w:rsidR="0086290D" w:rsidRPr="0086290D">
        <w:rPr>
          <w:rFonts w:ascii="Arial" w:eastAsia="Calibri" w:hAnsi="Arial" w:cs="Arial" w:hint="cs"/>
          <w:b/>
          <w:bCs/>
          <w:sz w:val="24"/>
          <w:szCs w:val="24"/>
          <w:rtl/>
          <w:lang w:eastAsia="en-US" w:bidi="ar-TN"/>
        </w:rPr>
        <w:t>التونسية</w:t>
      </w:r>
      <w:r w:rsidR="0086290D" w:rsidRPr="0086290D">
        <w:rPr>
          <w:rFonts w:ascii="Arial" w:eastAsia="Calibri" w:hAnsi="Arial" w:cs="Arial"/>
          <w:b/>
          <w:bCs/>
          <w:sz w:val="24"/>
          <w:szCs w:val="24"/>
          <w:rtl/>
          <w:lang w:eastAsia="en-US" w:bidi="ar-TN"/>
        </w:rPr>
        <w:t xml:space="preserve"> </w:t>
      </w:r>
      <w:r w:rsidR="0086290D" w:rsidRPr="0086290D">
        <w:rPr>
          <w:rFonts w:ascii="Arial" w:eastAsia="Calibri" w:hAnsi="Arial" w:cs="Arial" w:hint="cs"/>
          <w:b/>
          <w:bCs/>
          <w:sz w:val="24"/>
          <w:szCs w:val="24"/>
          <w:rtl/>
          <w:lang w:eastAsia="en-US" w:bidi="ar-TN"/>
        </w:rPr>
        <w:t>وحكومة</w:t>
      </w:r>
      <w:r w:rsidR="0086290D" w:rsidRPr="0086290D">
        <w:rPr>
          <w:rFonts w:ascii="Arial" w:eastAsia="Calibri" w:hAnsi="Arial" w:cs="Arial"/>
          <w:b/>
          <w:bCs/>
          <w:sz w:val="24"/>
          <w:szCs w:val="24"/>
          <w:rtl/>
          <w:lang w:eastAsia="en-US" w:bidi="ar-TN"/>
        </w:rPr>
        <w:t xml:space="preserve"> </w:t>
      </w:r>
      <w:r w:rsidR="0086290D" w:rsidRPr="0086290D">
        <w:rPr>
          <w:rFonts w:ascii="Arial" w:eastAsia="Calibri" w:hAnsi="Arial" w:cs="Arial" w:hint="cs"/>
          <w:b/>
          <w:bCs/>
          <w:sz w:val="24"/>
          <w:szCs w:val="24"/>
          <w:rtl/>
          <w:lang w:eastAsia="en-US" w:bidi="ar-TN"/>
        </w:rPr>
        <w:t>مملكة</w:t>
      </w:r>
      <w:r w:rsidR="0086290D" w:rsidRPr="0086290D">
        <w:rPr>
          <w:rFonts w:ascii="Arial" w:eastAsia="Calibri" w:hAnsi="Arial" w:cs="Arial"/>
          <w:b/>
          <w:bCs/>
          <w:sz w:val="24"/>
          <w:szCs w:val="24"/>
          <w:rtl/>
          <w:lang w:eastAsia="en-US" w:bidi="ar-TN"/>
        </w:rPr>
        <w:t xml:space="preserve"> </w:t>
      </w:r>
      <w:r w:rsidR="0086290D" w:rsidRPr="0086290D">
        <w:rPr>
          <w:rFonts w:ascii="Arial" w:eastAsia="Calibri" w:hAnsi="Arial" w:cs="Arial" w:hint="cs"/>
          <w:b/>
          <w:bCs/>
          <w:sz w:val="24"/>
          <w:szCs w:val="24"/>
          <w:rtl/>
          <w:lang w:eastAsia="en-US" w:bidi="ar-TN"/>
        </w:rPr>
        <w:t>إسبانيا</w:t>
      </w:r>
      <w:r w:rsidR="0086290D" w:rsidRPr="0086290D">
        <w:rPr>
          <w:rFonts w:ascii="Arial" w:eastAsia="Calibri" w:hAnsi="Arial" w:cs="Arial"/>
          <w:b/>
          <w:bCs/>
          <w:sz w:val="24"/>
          <w:szCs w:val="24"/>
          <w:rtl/>
          <w:lang w:eastAsia="en-US" w:bidi="ar-TN"/>
        </w:rPr>
        <w:t xml:space="preserve"> </w:t>
      </w:r>
      <w:r w:rsidR="0086290D" w:rsidRPr="0086290D">
        <w:rPr>
          <w:rFonts w:ascii="Arial" w:eastAsia="Calibri" w:hAnsi="Arial" w:cs="Arial" w:hint="cs"/>
          <w:b/>
          <w:bCs/>
          <w:sz w:val="24"/>
          <w:szCs w:val="24"/>
          <w:rtl/>
          <w:lang w:eastAsia="en-US" w:bidi="ar-TN"/>
        </w:rPr>
        <w:t>لتنفيذ</w:t>
      </w:r>
      <w:r w:rsidR="0086290D" w:rsidRPr="0086290D">
        <w:rPr>
          <w:rFonts w:ascii="Arial" w:eastAsia="Calibri" w:hAnsi="Arial" w:cs="Arial"/>
          <w:b/>
          <w:bCs/>
          <w:sz w:val="24"/>
          <w:szCs w:val="24"/>
          <w:rtl/>
          <w:lang w:eastAsia="en-US" w:bidi="ar-TN"/>
        </w:rPr>
        <w:t xml:space="preserve"> </w:t>
      </w:r>
      <w:r w:rsidR="0086290D" w:rsidRPr="0086290D">
        <w:rPr>
          <w:rFonts w:ascii="Arial" w:eastAsia="Calibri" w:hAnsi="Arial" w:cs="Arial" w:hint="cs"/>
          <w:b/>
          <w:bCs/>
          <w:sz w:val="24"/>
          <w:szCs w:val="24"/>
          <w:rtl/>
          <w:lang w:eastAsia="en-US" w:bidi="ar-TN"/>
        </w:rPr>
        <w:t>مشروع</w:t>
      </w:r>
      <w:r w:rsidR="0086290D" w:rsidRPr="0086290D">
        <w:rPr>
          <w:rFonts w:ascii="Arial" w:eastAsia="Calibri" w:hAnsi="Arial" w:cs="Arial"/>
          <w:b/>
          <w:bCs/>
          <w:sz w:val="24"/>
          <w:szCs w:val="24"/>
          <w:rtl/>
          <w:lang w:eastAsia="en-US" w:bidi="ar-TN"/>
        </w:rPr>
        <w:t xml:space="preserve"> "</w:t>
      </w:r>
      <w:r w:rsidR="0086290D" w:rsidRPr="0086290D">
        <w:rPr>
          <w:rFonts w:ascii="Arial" w:eastAsia="Calibri" w:hAnsi="Arial" w:cs="Arial" w:hint="cs"/>
          <w:b/>
          <w:bCs/>
          <w:sz w:val="24"/>
          <w:szCs w:val="24"/>
          <w:rtl/>
          <w:lang w:eastAsia="en-US" w:bidi="ar-TN"/>
        </w:rPr>
        <w:t>تدعيم</w:t>
      </w:r>
      <w:r w:rsidR="0086290D" w:rsidRPr="0086290D">
        <w:rPr>
          <w:rFonts w:ascii="Arial" w:eastAsia="Calibri" w:hAnsi="Arial" w:cs="Arial"/>
          <w:b/>
          <w:bCs/>
          <w:sz w:val="24"/>
          <w:szCs w:val="24"/>
          <w:rtl/>
          <w:lang w:eastAsia="en-US" w:bidi="ar-TN"/>
        </w:rPr>
        <w:t xml:space="preserve"> </w:t>
      </w:r>
      <w:r w:rsidR="0086290D" w:rsidRPr="0086290D">
        <w:rPr>
          <w:rFonts w:ascii="Arial" w:eastAsia="Calibri" w:hAnsi="Arial" w:cs="Arial" w:hint="cs"/>
          <w:b/>
          <w:bCs/>
          <w:sz w:val="24"/>
          <w:szCs w:val="24"/>
          <w:rtl/>
          <w:lang w:eastAsia="en-US" w:bidi="ar-TN"/>
        </w:rPr>
        <w:t>القدرات</w:t>
      </w:r>
      <w:r w:rsidR="0086290D" w:rsidRPr="0086290D">
        <w:rPr>
          <w:rFonts w:ascii="Arial" w:eastAsia="Calibri" w:hAnsi="Arial" w:cs="Arial"/>
          <w:b/>
          <w:bCs/>
          <w:sz w:val="24"/>
          <w:szCs w:val="24"/>
          <w:rtl/>
          <w:lang w:eastAsia="en-US" w:bidi="ar-TN"/>
        </w:rPr>
        <w:t xml:space="preserve"> </w:t>
      </w:r>
      <w:r w:rsidR="0086290D" w:rsidRPr="0086290D">
        <w:rPr>
          <w:rFonts w:ascii="Arial" w:eastAsia="Calibri" w:hAnsi="Arial" w:cs="Arial" w:hint="cs"/>
          <w:b/>
          <w:bCs/>
          <w:sz w:val="24"/>
          <w:szCs w:val="24"/>
          <w:rtl/>
          <w:lang w:eastAsia="en-US" w:bidi="ar-TN"/>
        </w:rPr>
        <w:t>بوزارة</w:t>
      </w:r>
      <w:r w:rsidR="0086290D" w:rsidRPr="0086290D">
        <w:rPr>
          <w:rFonts w:ascii="Arial" w:eastAsia="Calibri" w:hAnsi="Arial" w:cs="Arial"/>
          <w:b/>
          <w:bCs/>
          <w:sz w:val="24"/>
          <w:szCs w:val="24"/>
          <w:rtl/>
          <w:lang w:eastAsia="en-US" w:bidi="ar-TN"/>
        </w:rPr>
        <w:t xml:space="preserve"> </w:t>
      </w:r>
      <w:r w:rsidR="0086290D" w:rsidRPr="0086290D">
        <w:rPr>
          <w:rFonts w:ascii="Arial" w:eastAsia="Calibri" w:hAnsi="Arial" w:cs="Arial" w:hint="cs"/>
          <w:b/>
          <w:bCs/>
          <w:sz w:val="24"/>
          <w:szCs w:val="24"/>
          <w:rtl/>
          <w:lang w:eastAsia="en-US" w:bidi="ar-TN"/>
        </w:rPr>
        <w:t>الداخلية</w:t>
      </w:r>
      <w:r w:rsidR="0086290D" w:rsidRPr="0086290D">
        <w:rPr>
          <w:rFonts w:ascii="Arial" w:eastAsia="Calibri" w:hAnsi="Arial" w:cs="Arial"/>
          <w:b/>
          <w:bCs/>
          <w:sz w:val="24"/>
          <w:szCs w:val="24"/>
          <w:rtl/>
          <w:lang w:eastAsia="en-US" w:bidi="ar-TN"/>
        </w:rPr>
        <w:t xml:space="preserve"> </w:t>
      </w:r>
      <w:r w:rsidR="0086290D" w:rsidRPr="0086290D">
        <w:rPr>
          <w:rFonts w:ascii="Arial" w:eastAsia="Calibri" w:hAnsi="Arial" w:cs="Arial" w:hint="cs"/>
          <w:b/>
          <w:bCs/>
          <w:sz w:val="24"/>
          <w:szCs w:val="24"/>
          <w:rtl/>
          <w:lang w:eastAsia="en-US" w:bidi="ar-TN"/>
        </w:rPr>
        <w:t>التونسية</w:t>
      </w:r>
      <w:r w:rsidR="0086290D" w:rsidRPr="0086290D">
        <w:rPr>
          <w:rFonts w:ascii="Arial" w:eastAsia="Calibri" w:hAnsi="Arial" w:cs="Arial"/>
          <w:b/>
          <w:bCs/>
          <w:sz w:val="24"/>
          <w:szCs w:val="24"/>
          <w:lang w:eastAsia="en-US" w:bidi="ar-TN"/>
        </w:rPr>
        <w:t>".</w:t>
      </w:r>
    </w:p>
    <w:p w14:paraId="6295E8B8" w14:textId="77777777" w:rsidR="0086290D" w:rsidRDefault="0086290D" w:rsidP="0086290D">
      <w:pPr>
        <w:bidi/>
        <w:spacing w:before="100" w:beforeAutospacing="1" w:after="0" w:line="240" w:lineRule="auto"/>
        <w:ind w:left="283"/>
        <w:jc w:val="both"/>
        <w:rPr>
          <w:rFonts w:ascii="Arial" w:eastAsia="Calibri" w:hAnsi="Arial" w:cs="Arial" w:hint="cs"/>
          <w:rtl/>
          <w:lang w:eastAsia="en-US" w:bidi="ar-TN"/>
        </w:rPr>
      </w:pPr>
      <w:r w:rsidRPr="0086290D">
        <w:rPr>
          <w:rFonts w:ascii="Arial" w:eastAsia="Calibri" w:hAnsi="Arial" w:cs="Arial" w:hint="cs"/>
          <w:rtl/>
          <w:lang w:eastAsia="en-US" w:bidi="ar-TN"/>
        </w:rPr>
        <w:t>إن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رئيس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الحكومة،</w:t>
      </w:r>
    </w:p>
    <w:p w14:paraId="0EC5496B" w14:textId="77777777" w:rsidR="0086290D" w:rsidRDefault="0086290D" w:rsidP="0086290D">
      <w:pPr>
        <w:bidi/>
        <w:spacing w:before="100" w:beforeAutospacing="1" w:after="0" w:line="240" w:lineRule="auto"/>
        <w:ind w:left="283"/>
        <w:jc w:val="both"/>
        <w:rPr>
          <w:rFonts w:ascii="Arial" w:eastAsia="Calibri" w:hAnsi="Arial" w:cs="Arial" w:hint="cs"/>
          <w:rtl/>
          <w:lang w:eastAsia="en-US" w:bidi="ar-TN"/>
        </w:rPr>
      </w:pPr>
      <w:proofErr w:type="gramStart"/>
      <w:r w:rsidRPr="0086290D">
        <w:rPr>
          <w:rFonts w:ascii="Arial" w:eastAsia="Calibri" w:hAnsi="Arial" w:cs="Arial" w:hint="cs"/>
          <w:rtl/>
          <w:lang w:eastAsia="en-US" w:bidi="ar-TN"/>
        </w:rPr>
        <w:t>باقتراح</w:t>
      </w:r>
      <w:proofErr w:type="gramEnd"/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من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وزير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الشؤون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الخارجية،</w:t>
      </w:r>
    </w:p>
    <w:p w14:paraId="37B47854" w14:textId="77777777" w:rsidR="0086290D" w:rsidRDefault="0086290D" w:rsidP="0086290D">
      <w:pPr>
        <w:bidi/>
        <w:spacing w:before="100" w:beforeAutospacing="1" w:after="0" w:line="240" w:lineRule="auto"/>
        <w:ind w:left="283"/>
        <w:jc w:val="both"/>
        <w:rPr>
          <w:rFonts w:ascii="Arial" w:eastAsia="Calibri" w:hAnsi="Arial" w:cs="Arial" w:hint="cs"/>
          <w:rtl/>
          <w:lang w:eastAsia="en-US" w:bidi="ar-TN"/>
        </w:rPr>
      </w:pPr>
      <w:r w:rsidRPr="0086290D">
        <w:rPr>
          <w:rFonts w:ascii="Arial" w:eastAsia="Calibri" w:hAnsi="Arial" w:cs="Arial" w:hint="cs"/>
          <w:rtl/>
          <w:lang w:eastAsia="en-US" w:bidi="ar-TN"/>
        </w:rPr>
        <w:t>بعد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الاطلاع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على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الدستور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وخاصة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الفصل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148 </w:t>
      </w:r>
      <w:r w:rsidRPr="0086290D">
        <w:rPr>
          <w:rFonts w:ascii="Arial" w:eastAsia="Calibri" w:hAnsi="Arial" w:cs="Arial" w:hint="cs"/>
          <w:rtl/>
          <w:lang w:eastAsia="en-US" w:bidi="ar-TN"/>
        </w:rPr>
        <w:t>منه،</w:t>
      </w:r>
    </w:p>
    <w:p w14:paraId="6BFA7C2B" w14:textId="77777777" w:rsidR="0086290D" w:rsidRDefault="0086290D" w:rsidP="0086290D">
      <w:pPr>
        <w:bidi/>
        <w:spacing w:before="100" w:beforeAutospacing="1" w:after="0" w:line="240" w:lineRule="auto"/>
        <w:ind w:left="283"/>
        <w:jc w:val="both"/>
        <w:rPr>
          <w:rFonts w:ascii="Arial" w:eastAsia="Calibri" w:hAnsi="Arial" w:cs="Arial" w:hint="cs"/>
          <w:rtl/>
          <w:lang w:eastAsia="en-US" w:bidi="ar-TN"/>
        </w:rPr>
      </w:pPr>
      <w:r w:rsidRPr="0086290D">
        <w:rPr>
          <w:rFonts w:ascii="Arial" w:eastAsia="Calibri" w:hAnsi="Arial" w:cs="Arial" w:hint="cs"/>
          <w:rtl/>
          <w:lang w:eastAsia="en-US" w:bidi="ar-TN"/>
        </w:rPr>
        <w:t>وعلى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القانون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التأسيسي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عدد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6 </w:t>
      </w:r>
      <w:r w:rsidRPr="0086290D">
        <w:rPr>
          <w:rFonts w:ascii="Arial" w:eastAsia="Calibri" w:hAnsi="Arial" w:cs="Arial" w:hint="cs"/>
          <w:rtl/>
          <w:lang w:eastAsia="en-US" w:bidi="ar-TN"/>
        </w:rPr>
        <w:t>لسنة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2011 </w:t>
      </w:r>
      <w:r w:rsidRPr="0086290D">
        <w:rPr>
          <w:rFonts w:ascii="Arial" w:eastAsia="Calibri" w:hAnsi="Arial" w:cs="Arial" w:hint="cs"/>
          <w:rtl/>
          <w:lang w:eastAsia="en-US" w:bidi="ar-TN"/>
        </w:rPr>
        <w:t>المؤرخ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في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16 </w:t>
      </w:r>
      <w:r w:rsidRPr="0086290D">
        <w:rPr>
          <w:rFonts w:ascii="Arial" w:eastAsia="Calibri" w:hAnsi="Arial" w:cs="Arial" w:hint="cs"/>
          <w:rtl/>
          <w:lang w:eastAsia="en-US" w:bidi="ar-TN"/>
        </w:rPr>
        <w:t>ديسمبر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2011 </w:t>
      </w:r>
      <w:r w:rsidRPr="0086290D">
        <w:rPr>
          <w:rFonts w:ascii="Arial" w:eastAsia="Calibri" w:hAnsi="Arial" w:cs="Arial" w:hint="cs"/>
          <w:rtl/>
          <w:lang w:eastAsia="en-US" w:bidi="ar-TN"/>
        </w:rPr>
        <w:t>المتعلق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بالتنظيم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المؤقت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للسلط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العمومية،</w:t>
      </w:r>
    </w:p>
    <w:p w14:paraId="5E242DB5" w14:textId="77777777" w:rsidR="0086290D" w:rsidRDefault="0086290D" w:rsidP="0086290D">
      <w:pPr>
        <w:bidi/>
        <w:spacing w:before="100" w:beforeAutospacing="1" w:after="0" w:line="240" w:lineRule="auto"/>
        <w:ind w:left="283"/>
        <w:jc w:val="both"/>
        <w:rPr>
          <w:rFonts w:ascii="Arial" w:eastAsia="Calibri" w:hAnsi="Arial" w:cs="Arial" w:hint="cs"/>
          <w:rtl/>
          <w:lang w:eastAsia="en-US" w:bidi="ar-TN"/>
        </w:rPr>
      </w:pPr>
      <w:r w:rsidRPr="0086290D">
        <w:rPr>
          <w:rFonts w:ascii="Arial" w:eastAsia="Calibri" w:hAnsi="Arial" w:cs="Arial" w:hint="cs"/>
          <w:rtl/>
          <w:lang w:eastAsia="en-US" w:bidi="ar-TN"/>
        </w:rPr>
        <w:t>وعلى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البروتوكول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الإداري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بين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حكومة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الجمهورية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التونسية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وحكومة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مملكة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إسبانيا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لتنفيذ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مشروع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"</w:t>
      </w:r>
      <w:r w:rsidRPr="0086290D">
        <w:rPr>
          <w:rFonts w:ascii="Arial" w:eastAsia="Calibri" w:hAnsi="Arial" w:cs="Arial" w:hint="cs"/>
          <w:rtl/>
          <w:lang w:eastAsia="en-US" w:bidi="ar-TN"/>
        </w:rPr>
        <w:t>تدعيم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القدرات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بوزارة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الداخلية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التونسية</w:t>
      </w:r>
      <w:r w:rsidRPr="0086290D">
        <w:rPr>
          <w:rFonts w:ascii="Arial" w:eastAsia="Calibri" w:hAnsi="Arial" w:cs="Arial"/>
          <w:rtl/>
          <w:lang w:eastAsia="en-US" w:bidi="ar-TN"/>
        </w:rPr>
        <w:t>"</w:t>
      </w:r>
      <w:r w:rsidRPr="0086290D">
        <w:rPr>
          <w:rFonts w:ascii="Arial" w:eastAsia="Calibri" w:hAnsi="Arial" w:cs="Arial" w:hint="cs"/>
          <w:rtl/>
          <w:lang w:eastAsia="en-US" w:bidi="ar-TN"/>
        </w:rPr>
        <w:t>،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المبرم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بتونس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في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5 </w:t>
      </w:r>
      <w:proofErr w:type="spellStart"/>
      <w:r w:rsidRPr="0086290D">
        <w:rPr>
          <w:rFonts w:ascii="Arial" w:eastAsia="Calibri" w:hAnsi="Arial" w:cs="Arial" w:hint="cs"/>
          <w:rtl/>
          <w:lang w:eastAsia="en-US" w:bidi="ar-TN"/>
        </w:rPr>
        <w:t>أفريل</w:t>
      </w:r>
      <w:proofErr w:type="spellEnd"/>
      <w:r w:rsidRPr="0086290D">
        <w:rPr>
          <w:rFonts w:ascii="Arial" w:eastAsia="Calibri" w:hAnsi="Arial" w:cs="Arial"/>
          <w:rtl/>
          <w:lang w:eastAsia="en-US" w:bidi="ar-TN"/>
        </w:rPr>
        <w:t xml:space="preserve"> 2013</w:t>
      </w:r>
      <w:r w:rsidRPr="0086290D">
        <w:rPr>
          <w:rFonts w:ascii="Arial" w:eastAsia="Calibri" w:hAnsi="Arial" w:cs="Arial" w:hint="cs"/>
          <w:rtl/>
          <w:lang w:eastAsia="en-US" w:bidi="ar-TN"/>
        </w:rPr>
        <w:t>،</w:t>
      </w:r>
    </w:p>
    <w:p w14:paraId="3BDC5D09" w14:textId="77777777" w:rsidR="0086290D" w:rsidRDefault="0086290D" w:rsidP="0086290D">
      <w:pPr>
        <w:bidi/>
        <w:spacing w:before="100" w:beforeAutospacing="1" w:after="0" w:line="240" w:lineRule="auto"/>
        <w:ind w:left="283"/>
        <w:jc w:val="both"/>
        <w:rPr>
          <w:rFonts w:ascii="Arial" w:eastAsia="Calibri" w:hAnsi="Arial" w:cs="Arial" w:hint="cs"/>
          <w:rtl/>
          <w:lang w:eastAsia="en-US" w:bidi="ar-TN"/>
        </w:rPr>
      </w:pPr>
      <w:proofErr w:type="gramStart"/>
      <w:r w:rsidRPr="0086290D">
        <w:rPr>
          <w:rFonts w:ascii="Arial" w:eastAsia="Calibri" w:hAnsi="Arial" w:cs="Arial" w:hint="cs"/>
          <w:rtl/>
          <w:lang w:eastAsia="en-US" w:bidi="ar-TN"/>
        </w:rPr>
        <w:t>وعلى</w:t>
      </w:r>
      <w:proofErr w:type="gramEnd"/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مداولة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مجلس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الوزراء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وبعد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إعلام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رئيس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الجمهورية</w:t>
      </w:r>
      <w:r w:rsidRPr="0086290D">
        <w:rPr>
          <w:rFonts w:ascii="Arial" w:eastAsia="Calibri" w:hAnsi="Arial" w:cs="Arial"/>
          <w:lang w:eastAsia="en-US" w:bidi="ar-TN"/>
        </w:rPr>
        <w:t>.</w:t>
      </w:r>
    </w:p>
    <w:p w14:paraId="529FFFDD" w14:textId="77777777" w:rsidR="0086290D" w:rsidRDefault="0086290D" w:rsidP="0086290D">
      <w:pPr>
        <w:bidi/>
        <w:spacing w:before="100" w:beforeAutospacing="1" w:after="0" w:line="240" w:lineRule="auto"/>
        <w:ind w:left="283"/>
        <w:jc w:val="both"/>
        <w:rPr>
          <w:rFonts w:ascii="Arial" w:eastAsia="Calibri" w:hAnsi="Arial" w:cs="Arial" w:hint="cs"/>
          <w:rtl/>
          <w:lang w:eastAsia="en-US" w:bidi="ar-TN"/>
        </w:rPr>
      </w:pPr>
      <w:r w:rsidRPr="0086290D">
        <w:rPr>
          <w:rFonts w:ascii="Arial" w:eastAsia="Calibri" w:hAnsi="Arial" w:cs="Arial" w:hint="cs"/>
          <w:rtl/>
          <w:lang w:eastAsia="en-US" w:bidi="ar-TN"/>
        </w:rPr>
        <w:t>يصدر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الأمر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الآتي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نصه</w:t>
      </w:r>
      <w:r w:rsidRPr="0086290D">
        <w:rPr>
          <w:rFonts w:ascii="Arial" w:eastAsia="Calibri" w:hAnsi="Arial" w:cs="Arial"/>
          <w:lang w:eastAsia="en-US" w:bidi="ar-TN"/>
        </w:rPr>
        <w:t>:</w:t>
      </w:r>
    </w:p>
    <w:p w14:paraId="0A7C5D0A" w14:textId="578F61A0" w:rsidR="0086290D" w:rsidRDefault="0086290D" w:rsidP="0086290D">
      <w:pPr>
        <w:bidi/>
        <w:spacing w:before="100" w:beforeAutospacing="1" w:after="0" w:line="240" w:lineRule="auto"/>
        <w:ind w:left="283"/>
        <w:jc w:val="both"/>
        <w:rPr>
          <w:rFonts w:ascii="Arial" w:eastAsia="Calibri" w:hAnsi="Arial" w:cs="Arial" w:hint="cs"/>
          <w:rtl/>
          <w:lang w:eastAsia="en-US" w:bidi="ar-TN"/>
        </w:rPr>
      </w:pPr>
      <w:r w:rsidRPr="0086290D">
        <w:rPr>
          <w:rFonts w:ascii="Arial" w:eastAsia="Calibri" w:hAnsi="Arial" w:cs="Arial" w:hint="cs"/>
          <w:b/>
          <w:bCs/>
          <w:rtl/>
          <w:lang w:eastAsia="en-US" w:bidi="ar-TN"/>
        </w:rPr>
        <w:t>الفصل</w:t>
      </w:r>
      <w:r w:rsidRPr="0086290D">
        <w:rPr>
          <w:rFonts w:ascii="Arial" w:eastAsia="Calibri" w:hAnsi="Arial" w:cs="Arial"/>
          <w:b/>
          <w:bCs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b/>
          <w:bCs/>
          <w:rtl/>
          <w:lang w:eastAsia="en-US" w:bidi="ar-TN"/>
        </w:rPr>
        <w:t>الأول</w:t>
      </w:r>
      <w:r w:rsidRPr="0086290D">
        <w:rPr>
          <w:rFonts w:ascii="Arial" w:eastAsia="Calibri" w:hAnsi="Arial" w:cs="Arial" w:hint="cs"/>
          <w:b/>
          <w:bCs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/>
          <w:b/>
          <w:bCs/>
          <w:rtl/>
          <w:lang w:eastAsia="en-US" w:bidi="ar-TN"/>
        </w:rPr>
        <w:t>–</w:t>
      </w:r>
      <w:r>
        <w:rPr>
          <w:rFonts w:ascii="Arial" w:eastAsia="Calibri" w:hAnsi="Arial" w:cs="Arial" w:hint="cs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تمت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المصادقة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على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البروتوكول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الإداري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بين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حكومة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الجمهورية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التونسية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وحكومة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مملكة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إسبانيا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لتنفيذ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مشروع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"</w:t>
      </w:r>
      <w:r w:rsidRPr="0086290D">
        <w:rPr>
          <w:rFonts w:ascii="Arial" w:eastAsia="Calibri" w:hAnsi="Arial" w:cs="Arial" w:hint="cs"/>
          <w:rtl/>
          <w:lang w:eastAsia="en-US" w:bidi="ar-TN"/>
        </w:rPr>
        <w:t>تدعيم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القدرات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بوزارة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الداخلية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التونسية</w:t>
      </w:r>
      <w:r w:rsidRPr="0086290D">
        <w:rPr>
          <w:rFonts w:ascii="Arial" w:eastAsia="Calibri" w:hAnsi="Arial" w:cs="Arial"/>
          <w:rtl/>
          <w:lang w:eastAsia="en-US" w:bidi="ar-TN"/>
        </w:rPr>
        <w:t>"</w:t>
      </w:r>
      <w:r w:rsidRPr="0086290D">
        <w:rPr>
          <w:rFonts w:ascii="Arial" w:eastAsia="Calibri" w:hAnsi="Arial" w:cs="Arial" w:hint="cs"/>
          <w:rtl/>
          <w:lang w:eastAsia="en-US" w:bidi="ar-TN"/>
        </w:rPr>
        <w:t>،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الملحق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بهذا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الأمر،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والمبرم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بتونس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في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5 </w:t>
      </w:r>
      <w:proofErr w:type="spellStart"/>
      <w:r w:rsidRPr="0086290D">
        <w:rPr>
          <w:rFonts w:ascii="Arial" w:eastAsia="Calibri" w:hAnsi="Arial" w:cs="Arial" w:hint="cs"/>
          <w:rtl/>
          <w:lang w:eastAsia="en-US" w:bidi="ar-TN"/>
        </w:rPr>
        <w:t>أفريل</w:t>
      </w:r>
      <w:proofErr w:type="spellEnd"/>
      <w:r w:rsidRPr="0086290D">
        <w:rPr>
          <w:rFonts w:ascii="Arial" w:eastAsia="Calibri" w:hAnsi="Arial" w:cs="Arial"/>
          <w:rtl/>
          <w:lang w:eastAsia="en-US" w:bidi="ar-TN"/>
        </w:rPr>
        <w:t xml:space="preserve"> 2013</w:t>
      </w:r>
      <w:r w:rsidRPr="0086290D">
        <w:rPr>
          <w:rFonts w:ascii="Arial" w:eastAsia="Calibri" w:hAnsi="Arial" w:cs="Arial"/>
          <w:lang w:eastAsia="en-US" w:bidi="ar-TN"/>
        </w:rPr>
        <w:t>.</w:t>
      </w:r>
    </w:p>
    <w:p w14:paraId="650439F8" w14:textId="32A12C8A" w:rsidR="0086290D" w:rsidRDefault="0086290D" w:rsidP="0086290D">
      <w:pPr>
        <w:bidi/>
        <w:spacing w:before="100" w:beforeAutospacing="1" w:after="0" w:line="240" w:lineRule="auto"/>
        <w:ind w:left="283"/>
        <w:jc w:val="both"/>
        <w:rPr>
          <w:rFonts w:ascii="Arial" w:eastAsia="Calibri" w:hAnsi="Arial" w:cs="Arial" w:hint="cs"/>
          <w:rtl/>
          <w:lang w:eastAsia="en-US" w:bidi="ar-TN"/>
        </w:rPr>
      </w:pPr>
      <w:r w:rsidRPr="0086290D">
        <w:rPr>
          <w:rFonts w:ascii="Arial" w:eastAsia="Calibri" w:hAnsi="Arial" w:cs="Arial" w:hint="cs"/>
          <w:rtl/>
          <w:lang w:eastAsia="en-US" w:bidi="ar-TN"/>
        </w:rPr>
        <w:t>ا</w:t>
      </w:r>
      <w:r w:rsidRPr="0086290D">
        <w:rPr>
          <w:rFonts w:ascii="Arial" w:eastAsia="Calibri" w:hAnsi="Arial" w:cs="Arial" w:hint="cs"/>
          <w:b/>
          <w:bCs/>
          <w:rtl/>
          <w:lang w:eastAsia="en-US" w:bidi="ar-TN"/>
        </w:rPr>
        <w:t>لفصل</w:t>
      </w:r>
      <w:r w:rsidRPr="0086290D">
        <w:rPr>
          <w:rFonts w:ascii="Arial" w:eastAsia="Calibri" w:hAnsi="Arial" w:cs="Arial"/>
          <w:b/>
          <w:bCs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b/>
          <w:bCs/>
          <w:rtl/>
          <w:lang w:eastAsia="en-US" w:bidi="ar-TN"/>
        </w:rPr>
        <w:t>2</w:t>
      </w:r>
      <w:r w:rsidRPr="0086290D">
        <w:rPr>
          <w:rFonts w:ascii="Arial" w:eastAsia="Calibri" w:hAnsi="Arial" w:cs="Arial"/>
          <w:b/>
          <w:bCs/>
          <w:lang w:val="en-US" w:eastAsia="en-US" w:bidi="ar-TN"/>
        </w:rPr>
        <w:t xml:space="preserve"> – </w:t>
      </w:r>
      <w:proofErr w:type="gramStart"/>
      <w:r w:rsidRPr="0086290D">
        <w:rPr>
          <w:rFonts w:ascii="Arial" w:eastAsia="Calibri" w:hAnsi="Arial" w:cs="Arial" w:hint="cs"/>
          <w:rtl/>
          <w:lang w:eastAsia="en-US" w:bidi="ar-TN"/>
        </w:rPr>
        <w:t>وزير</w:t>
      </w:r>
      <w:proofErr w:type="gramEnd"/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الشؤون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الخارجية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مكلف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بتنفيذ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هذا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الأمر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الذي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ينشر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بالرائد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الرسمي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للجمهورية</w:t>
      </w:r>
      <w:r w:rsidRPr="0086290D">
        <w:rPr>
          <w:rFonts w:ascii="Arial" w:eastAsia="Calibri" w:hAnsi="Arial" w:cs="Arial"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rtl/>
          <w:lang w:eastAsia="en-US" w:bidi="ar-TN"/>
        </w:rPr>
        <w:t>التونسية</w:t>
      </w:r>
      <w:r w:rsidRPr="0086290D">
        <w:rPr>
          <w:rFonts w:ascii="Arial" w:eastAsia="Calibri" w:hAnsi="Arial" w:cs="Arial"/>
          <w:lang w:eastAsia="en-US" w:bidi="ar-TN"/>
        </w:rPr>
        <w:t>.</w:t>
      </w:r>
    </w:p>
    <w:p w14:paraId="63F16208" w14:textId="77777777" w:rsidR="0086290D" w:rsidRPr="0086290D" w:rsidRDefault="0086290D" w:rsidP="0086290D">
      <w:pPr>
        <w:bidi/>
        <w:spacing w:before="100" w:beforeAutospacing="1" w:after="0" w:line="240" w:lineRule="auto"/>
        <w:ind w:left="283"/>
        <w:jc w:val="both"/>
        <w:rPr>
          <w:rFonts w:ascii="Arial" w:eastAsia="Calibri" w:hAnsi="Arial" w:cs="Arial" w:hint="cs"/>
          <w:b/>
          <w:bCs/>
          <w:rtl/>
          <w:lang w:eastAsia="en-US" w:bidi="ar-TN"/>
        </w:rPr>
      </w:pPr>
      <w:r w:rsidRPr="0086290D">
        <w:rPr>
          <w:rFonts w:ascii="Arial" w:eastAsia="Calibri" w:hAnsi="Arial" w:cs="Arial" w:hint="cs"/>
          <w:b/>
          <w:bCs/>
          <w:rtl/>
          <w:lang w:eastAsia="en-US" w:bidi="ar-TN"/>
        </w:rPr>
        <w:t>تونس</w:t>
      </w:r>
      <w:r w:rsidRPr="0086290D">
        <w:rPr>
          <w:rFonts w:ascii="Arial" w:eastAsia="Calibri" w:hAnsi="Arial" w:cs="Arial"/>
          <w:b/>
          <w:bCs/>
          <w:rtl/>
          <w:lang w:eastAsia="en-US" w:bidi="ar-TN"/>
        </w:rPr>
        <w:t xml:space="preserve"> </w:t>
      </w:r>
      <w:r w:rsidRPr="0086290D">
        <w:rPr>
          <w:rFonts w:ascii="Arial" w:eastAsia="Calibri" w:hAnsi="Arial" w:cs="Arial" w:hint="cs"/>
          <w:b/>
          <w:bCs/>
          <w:rtl/>
          <w:lang w:eastAsia="en-US" w:bidi="ar-TN"/>
        </w:rPr>
        <w:t>في</w:t>
      </w:r>
      <w:r w:rsidRPr="0086290D">
        <w:rPr>
          <w:rFonts w:ascii="Arial" w:eastAsia="Calibri" w:hAnsi="Arial" w:cs="Arial"/>
          <w:b/>
          <w:bCs/>
          <w:rtl/>
          <w:lang w:eastAsia="en-US" w:bidi="ar-TN"/>
        </w:rPr>
        <w:t xml:space="preserve"> 30 </w:t>
      </w:r>
      <w:proofErr w:type="spellStart"/>
      <w:r w:rsidRPr="0086290D">
        <w:rPr>
          <w:rFonts w:ascii="Arial" w:eastAsia="Calibri" w:hAnsi="Arial" w:cs="Arial" w:hint="cs"/>
          <w:b/>
          <w:bCs/>
          <w:rtl/>
          <w:lang w:eastAsia="en-US" w:bidi="ar-TN"/>
        </w:rPr>
        <w:t>جويلية</w:t>
      </w:r>
      <w:proofErr w:type="spellEnd"/>
      <w:r w:rsidRPr="0086290D">
        <w:rPr>
          <w:rFonts w:ascii="Arial" w:eastAsia="Calibri" w:hAnsi="Arial" w:cs="Arial"/>
          <w:b/>
          <w:bCs/>
          <w:rtl/>
          <w:lang w:eastAsia="en-US" w:bidi="ar-TN"/>
        </w:rPr>
        <w:t xml:space="preserve"> 2014</w:t>
      </w:r>
      <w:r w:rsidRPr="0086290D">
        <w:rPr>
          <w:rFonts w:ascii="Arial" w:eastAsia="Calibri" w:hAnsi="Arial" w:cs="Arial"/>
          <w:b/>
          <w:bCs/>
          <w:lang w:eastAsia="en-US" w:bidi="ar-TN"/>
        </w:rPr>
        <w:t>.</w:t>
      </w:r>
    </w:p>
    <w:bookmarkEnd w:id="0"/>
    <w:p w14:paraId="0808FC0F" w14:textId="154D2DB6" w:rsidR="00C4381D" w:rsidRPr="0086290D" w:rsidRDefault="00C4381D" w:rsidP="0086290D">
      <w:pPr>
        <w:bidi/>
        <w:spacing w:before="100" w:beforeAutospacing="1" w:after="0" w:line="240" w:lineRule="auto"/>
        <w:ind w:left="283"/>
        <w:jc w:val="both"/>
        <w:rPr>
          <w:rFonts w:ascii="Arial" w:eastAsia="Calibri" w:hAnsi="Arial" w:cs="Arial"/>
          <w:rtl/>
          <w:lang w:eastAsia="en-US" w:bidi="ar-TN"/>
        </w:rPr>
      </w:pPr>
    </w:p>
    <w:sectPr w:rsidR="00C4381D" w:rsidRPr="0086290D" w:rsidSect="00117606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11442" w14:textId="77777777" w:rsidR="001612F1" w:rsidRDefault="001612F1" w:rsidP="008F3F2D">
      <w:r>
        <w:separator/>
      </w:r>
    </w:p>
  </w:endnote>
  <w:endnote w:type="continuationSeparator" w:id="0">
    <w:p w14:paraId="14DD593B" w14:textId="77777777" w:rsidR="001612F1" w:rsidRDefault="001612F1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5465737D">
              <wp:simplePos x="0" y="0"/>
              <wp:positionH relativeFrom="column">
                <wp:posOffset>-1143000</wp:posOffset>
              </wp:positionH>
              <wp:positionV relativeFrom="paragraph">
                <wp:posOffset>398145</wp:posOffset>
              </wp:positionV>
              <wp:extent cx="7886700" cy="457200"/>
              <wp:effectExtent l="0" t="0" r="1270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5800F" w14:textId="20F70992" w:rsidR="001E5DD5" w:rsidRDefault="001E5DD5" w:rsidP="001E5DD5">
                          <w:pPr>
                            <w:jc w:val="center"/>
                            <w:rPr>
                              <w:lang w:bidi="ar-T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pt;margin-top:31.35pt;width:62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5F5800F" w14:textId="20F70992" w:rsidR="001E5DD5" w:rsidRDefault="001E5DD5" w:rsidP="001E5DD5">
                    <w:pPr>
                      <w:jc w:val="center"/>
                      <w:rPr>
                        <w:lang w:bidi="ar-T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4B4B917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386A1A02" w:rsidR="00A00644" w:rsidRPr="00A00644" w:rsidRDefault="00117606" w:rsidP="00117606">
                          <w:pPr>
                            <w:tabs>
                              <w:tab w:val="center" w:pos="6096"/>
                            </w:tabs>
                            <w:spacing w:before="1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386A1A02" w:rsidR="00A00644" w:rsidRPr="00A00644" w:rsidRDefault="00117606" w:rsidP="00117606">
                    <w:pPr>
                      <w:tabs>
                        <w:tab w:val="center" w:pos="6096"/>
                      </w:tabs>
                      <w:spacing w:before="1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  <w:t>1/1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BA0BF" w14:textId="77777777" w:rsidR="001612F1" w:rsidRDefault="001612F1" w:rsidP="008F3F2D">
      <w:r>
        <w:separator/>
      </w:r>
    </w:p>
  </w:footnote>
  <w:footnote w:type="continuationSeparator" w:id="0">
    <w:p w14:paraId="7B5F7B3B" w14:textId="77777777" w:rsidR="001612F1" w:rsidRDefault="001612F1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7EC57855" w:rsidR="00A00644" w:rsidRDefault="003A76D7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827C5B4">
          <wp:simplePos x="0" y="0"/>
          <wp:positionH relativeFrom="column">
            <wp:posOffset>-734060</wp:posOffset>
          </wp:positionH>
          <wp:positionV relativeFrom="paragraph">
            <wp:posOffset>-566420</wp:posOffset>
          </wp:positionV>
          <wp:extent cx="928619" cy="506730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64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483D9D39">
              <wp:simplePos x="0" y="0"/>
              <wp:positionH relativeFrom="column">
                <wp:posOffset>-1143000</wp:posOffset>
              </wp:positionH>
              <wp:positionV relativeFrom="paragraph">
                <wp:posOffset>-720090</wp:posOffset>
              </wp:positionV>
              <wp:extent cx="7886700" cy="8001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E2AF746" w14:textId="0645C446" w:rsidR="002B237F" w:rsidRDefault="002B237F" w:rsidP="002B237F">
                          <w:pPr>
                            <w:bidi/>
                            <w:ind w:left="1134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مكانية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النفاذ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إلى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القوانين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والأوامر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وأصناف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أخرى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النصوص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القانونية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المحينة</w:t>
                          </w:r>
                        </w:p>
                        <w:p w14:paraId="06D58900" w14:textId="215CF593" w:rsidR="00A00644" w:rsidRPr="005F7BF4" w:rsidRDefault="00A00644" w:rsidP="002B237F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pt;margin-top:-56.7pt;width:62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E2AF746" w14:textId="0645C446" w:rsidR="002B237F" w:rsidRDefault="002B237F" w:rsidP="002B237F">
                    <w:pPr>
                      <w:bidi/>
                      <w:ind w:left="1134"/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مكانية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النفاذ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إلى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القوانين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والأوامر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وأصناف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أخرى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النصوص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القانونية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proofErr w:type="spellStart"/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المحينة</w:t>
                    </w:r>
                    <w:proofErr w:type="spellEnd"/>
                  </w:p>
                  <w:p w14:paraId="06D58900" w14:textId="215CF593" w:rsidR="00A00644" w:rsidRPr="005F7BF4" w:rsidRDefault="00A00644" w:rsidP="002B237F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71C15068" w:rsidR="00A00644" w:rsidRDefault="00117606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6AF50D04">
          <wp:simplePos x="0" y="0"/>
          <wp:positionH relativeFrom="column">
            <wp:posOffset>-311785</wp:posOffset>
          </wp:positionH>
          <wp:positionV relativeFrom="paragraph">
            <wp:posOffset>-585470</wp:posOffset>
          </wp:positionV>
          <wp:extent cx="928370" cy="506730"/>
          <wp:effectExtent l="0" t="0" r="0" b="0"/>
          <wp:wrapNone/>
          <wp:docPr id="9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036A21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2D008D47" w:rsidR="00A00644" w:rsidRPr="00117606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8"/>
                              <w:lang w:eastAsia="en-US"/>
                            </w:rPr>
                          </w:pPr>
                          <w:proofErr w:type="gramStart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4A9FD3C0" w:rsidR="00A00644" w:rsidRPr="00317C84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المتعلقة بقطاع الأمن في تونس</w:t>
                          </w:r>
                        </w:p>
                        <w:p w14:paraId="7E3BAB1E" w14:textId="0C2138CF" w:rsidR="00A00644" w:rsidRPr="00117606" w:rsidRDefault="00117606" w:rsidP="00117606">
                          <w:pPr>
                            <w:ind w:right="1134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1760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2D008D47" w:rsidR="00A00644" w:rsidRPr="00117606" w:rsidRDefault="002B237F" w:rsidP="002B237F">
                    <w:pPr>
                      <w:bidi/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8"/>
                        <w:lang w:eastAsia="en-US"/>
                      </w:rPr>
                    </w:pPr>
                    <w:proofErr w:type="gramStart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4A9FD3C0" w:rsidR="00A00644" w:rsidRPr="00317C84" w:rsidRDefault="002B237F" w:rsidP="002B237F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المتعلقة بقطاع الأمن في تونس</w:t>
                    </w:r>
                  </w:p>
                  <w:p w14:paraId="7E3BAB1E" w14:textId="0C2138CF" w:rsidR="00A00644" w:rsidRPr="00117606" w:rsidRDefault="00117606" w:rsidP="00117606">
                    <w:pPr>
                      <w:ind w:right="1134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17606">
                      <w:rPr>
                        <w:rFonts w:ascii="Arial" w:hAnsi="Arial" w:cs="Arial"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942E1"/>
    <w:multiLevelType w:val="hybridMultilevel"/>
    <w:tmpl w:val="F15867A6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91BDD"/>
    <w:multiLevelType w:val="hybridMultilevel"/>
    <w:tmpl w:val="646A925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24573"/>
    <w:multiLevelType w:val="hybridMultilevel"/>
    <w:tmpl w:val="79263804"/>
    <w:lvl w:ilvl="0" w:tplc="6AFE2B3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7757C"/>
    <w:rsid w:val="000B0D20"/>
    <w:rsid w:val="000E68CA"/>
    <w:rsid w:val="00117606"/>
    <w:rsid w:val="001612F1"/>
    <w:rsid w:val="001A7EEB"/>
    <w:rsid w:val="001E5DD5"/>
    <w:rsid w:val="002B19EE"/>
    <w:rsid w:val="002B237F"/>
    <w:rsid w:val="003460A9"/>
    <w:rsid w:val="00354137"/>
    <w:rsid w:val="003A76D7"/>
    <w:rsid w:val="003B6CD4"/>
    <w:rsid w:val="005F7BF4"/>
    <w:rsid w:val="00684129"/>
    <w:rsid w:val="007244D3"/>
    <w:rsid w:val="00726991"/>
    <w:rsid w:val="00744C8E"/>
    <w:rsid w:val="0075404E"/>
    <w:rsid w:val="007C6F68"/>
    <w:rsid w:val="0086290D"/>
    <w:rsid w:val="008C7729"/>
    <w:rsid w:val="008F3F2D"/>
    <w:rsid w:val="00957F0E"/>
    <w:rsid w:val="0097472C"/>
    <w:rsid w:val="00A00644"/>
    <w:rsid w:val="00A04F09"/>
    <w:rsid w:val="00A90F21"/>
    <w:rsid w:val="00AD2268"/>
    <w:rsid w:val="00B05438"/>
    <w:rsid w:val="00B617F1"/>
    <w:rsid w:val="00B82034"/>
    <w:rsid w:val="00C1635D"/>
    <w:rsid w:val="00C4381D"/>
    <w:rsid w:val="00C600DA"/>
    <w:rsid w:val="00C64266"/>
    <w:rsid w:val="00C64B86"/>
    <w:rsid w:val="00CC4ADF"/>
    <w:rsid w:val="00D07749"/>
    <w:rsid w:val="00D2697E"/>
    <w:rsid w:val="00E10A35"/>
    <w:rsid w:val="00E953A2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Melki Alia</cp:lastModifiedBy>
  <cp:revision>2</cp:revision>
  <cp:lastPrinted>2012-05-12T20:43:00Z</cp:lastPrinted>
  <dcterms:created xsi:type="dcterms:W3CDTF">2014-08-19T16:51:00Z</dcterms:created>
  <dcterms:modified xsi:type="dcterms:W3CDTF">2014-08-19T16:51:00Z</dcterms:modified>
</cp:coreProperties>
</file>