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6B719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</w:rPr>
      </w:pPr>
      <w:r w:rsidRPr="00A843D3">
        <w:rPr>
          <w:rFonts w:ascii="Arial" w:hAnsi="Arial" w:cs="Arial"/>
          <w:b/>
          <w:bCs/>
          <w:sz w:val="24"/>
          <w:szCs w:val="24"/>
          <w:rtl/>
        </w:rPr>
        <w:t xml:space="preserve">أمر </w:t>
      </w:r>
      <w:r>
        <w:rPr>
          <w:rFonts w:ascii="Arial" w:hAnsi="Arial" w:cs="Arial" w:hint="cs"/>
          <w:b/>
          <w:bCs/>
          <w:sz w:val="24"/>
          <w:szCs w:val="24"/>
          <w:rtl/>
        </w:rPr>
        <w:t>عد</w:t>
      </w:r>
      <w:r>
        <w:rPr>
          <w:rFonts w:ascii="Arial" w:hAnsi="Arial" w:cs="Arial" w:hint="cs"/>
          <w:b/>
          <w:bCs/>
          <w:sz w:val="24"/>
          <w:szCs w:val="24"/>
          <w:rtl/>
          <w:lang w:bidi="ar-TN"/>
        </w:rPr>
        <w:t>د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782 </w:t>
      </w:r>
      <w:r w:rsidRPr="00A843D3">
        <w:rPr>
          <w:rFonts w:ascii="Arial" w:hAnsi="Arial" w:cs="Arial"/>
          <w:b/>
          <w:bCs/>
          <w:sz w:val="24"/>
          <w:szCs w:val="24"/>
          <w:rtl/>
        </w:rPr>
        <w:t>لسنة 2004 مؤرخ في 22 مارس 2004</w:t>
      </w:r>
      <w:r w:rsidRPr="00A843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43D3">
        <w:rPr>
          <w:rFonts w:ascii="Arial" w:hAnsi="Arial" w:cs="Arial"/>
          <w:b/>
          <w:bCs/>
          <w:sz w:val="24"/>
          <w:szCs w:val="24"/>
          <w:rtl/>
        </w:rPr>
        <w:t>يتعلق بضبط شروط التسمية في الخطط الوظيفية والإعفاء منها بالمركز الوطني للاستشعار عن بعد</w:t>
      </w:r>
    </w:p>
    <w:p w14:paraId="5DEAFAF8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إن رئيس الجمهورية،</w:t>
      </w:r>
      <w:bookmarkStart w:id="0" w:name="_GoBack"/>
      <w:bookmarkEnd w:id="0"/>
    </w:p>
    <w:p w14:paraId="1AAAE179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باقتراح من وزير الدفاع الوطني،</w:t>
      </w:r>
    </w:p>
    <w:p w14:paraId="2898AF95" w14:textId="411CAEC9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 xml:space="preserve">بعد </w:t>
      </w:r>
      <w:r w:rsidR="00384085" w:rsidRPr="00A843D3">
        <w:rPr>
          <w:rFonts w:ascii="Arial" w:hAnsi="Arial" w:cs="Arial" w:hint="cs"/>
          <w:rtl/>
        </w:rPr>
        <w:t>الاطلاع</w:t>
      </w:r>
      <w:r w:rsidRPr="00A843D3">
        <w:rPr>
          <w:rFonts w:ascii="Arial" w:hAnsi="Arial" w:cs="Arial"/>
          <w:rtl/>
        </w:rPr>
        <w:t xml:space="preserve"> على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القانون عدد 78 لسنة 1985 المؤرخ في 5 أوت 1985 المتعلق بضبط النظام الأساسي العام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لأعوان الدواوين والمؤسسات العمومية ذات الصبغة الصناعية والتجارية والشركات التي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تمتلك الدولة أو الجماعات العمومية المحلية رأس مالها بصفة مباشرة وكليا، كما تم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تنقيحه وإتمامه بالقانون عدد 28 لسنة 1999 المؤرخ في 3 أفريل 1999 والقانون عدد 21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لسنة 2003 المؤرخ في 17 مارس 2003،</w:t>
      </w:r>
    </w:p>
    <w:p w14:paraId="0494ABB1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 القانون عدد 83 لسنة 1988 المؤرخ في</w:t>
      </w:r>
      <w:r w:rsidRPr="00A843D3">
        <w:rPr>
          <w:rFonts w:ascii="Arial" w:hAnsi="Arial" w:cs="Arial"/>
        </w:rPr>
        <w:t xml:space="preserve"> 11 </w:t>
      </w:r>
      <w:r w:rsidRPr="00A843D3">
        <w:rPr>
          <w:rFonts w:ascii="Arial" w:hAnsi="Arial" w:cs="Arial"/>
          <w:rtl/>
        </w:rPr>
        <w:t>جويلية 1988 المتعلق بإحداث المركز الوطني للاستشعار عن بعد،</w:t>
      </w:r>
    </w:p>
    <w:p w14:paraId="568B607E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القانون عدد 9 لسنة 1989 المؤرخ في أوّل فيفري 1989 المتعلق بالمساهمات والمنشآت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والمؤسسات العمومية كما تم تنقيحه وإتمامه بالقانون عدد 102 لسنة 1994 المؤرخ في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أوّل أوت 1994 والقانون عدد 74 لسنة 1996 المؤرخ في 29 جويلية 1996 والقانون عدد 38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لسنة 1999 المؤرخ في 3 ماي 1999 والقانون عدد 33 لسنة 2001 المؤرخ في 29 مارس 2001،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وخاصة الفصل 33 عاشرا منه،</w:t>
      </w:r>
    </w:p>
    <w:p w14:paraId="3C01AEA5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 الأمر عدد 671 لسنة 1975 المؤرخ في 25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سبتمبر 1975 المتعلق بضبط مشمولات وزير الدفاع الوطني،</w:t>
      </w:r>
    </w:p>
    <w:p w14:paraId="2795C6DC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 الأمر عدد 1823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لسنة 1993 المؤرخ في 6 سبتمبر 1993 المتعلق بتحديد شروط الحصول على الشهادات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الوطنية لدراسات الدكتوراه، كما نقح وتمم بالأمر عدد 2493 لسنة 2001 المؤرخ في 31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أكتوبر 2001 والأمر عدد 1665 لسنة 2003 المؤرخ في 4 أوت 2003،</w:t>
      </w:r>
    </w:p>
    <w:p w14:paraId="37FAB45F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 الأمر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عدد 2333 لسنة 1993 المؤرخ في 22 نوفمبر 1993 المتعلق بضبط الإطار العام لنظام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الدراسات وشروط التحصيل على الشهادات الوطنية للمرحلة الأولى والأستاذية في المواد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الأدبية والفنية والمواد المتعلقة بالعلوم الإنسانية والاجتماعية والأساسية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 xml:space="preserve">والتقنية، </w:t>
      </w:r>
    </w:p>
    <w:p w14:paraId="27E6812C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كما نقح وتمم بالأمر عدد 1220 لسنة 2001 المؤرخ في 28 ماي</w:t>
      </w:r>
      <w:r w:rsidRPr="00A843D3">
        <w:rPr>
          <w:rFonts w:ascii="Arial" w:hAnsi="Arial" w:cs="Arial"/>
        </w:rPr>
        <w:t xml:space="preserve"> 2001</w:t>
      </w:r>
      <w:r w:rsidRPr="00A843D3">
        <w:rPr>
          <w:rFonts w:ascii="Arial" w:hAnsi="Arial" w:cs="Arial"/>
          <w:rtl/>
        </w:rPr>
        <w:t>،</w:t>
      </w:r>
    </w:p>
    <w:p w14:paraId="50F63499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 الأمر عدد 2602 لسنة 1995 المؤرخ في 25 ديسمبر 1995 المتعلق بضبط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الإطار العام لنظام الدراسة وشروط التحصيل على الشهادة الوطنية لمهندس،</w:t>
      </w:r>
    </w:p>
    <w:p w14:paraId="104CB397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الأمر عدد 552 لسنة 1997 المؤرخ في 31 مارس 1997 المتعلق بضبط مشمولات المديرين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العامين ومهام مجالس المؤسسة للمؤسسات العمومية التي لا تكتسي صبغة إدارية وخاصة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الفصول 2 و3 و7 منه،</w:t>
      </w:r>
    </w:p>
    <w:p w14:paraId="699271CF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 الأمر عدد 2241 لسنة 1998 المؤرخ في 16 نوفمبر</w:t>
      </w:r>
      <w:r w:rsidRPr="00A843D3">
        <w:rPr>
          <w:rFonts w:ascii="Arial" w:hAnsi="Arial" w:cs="Arial"/>
        </w:rPr>
        <w:t xml:space="preserve"> 1998 </w:t>
      </w:r>
      <w:r w:rsidRPr="00A843D3">
        <w:rPr>
          <w:rFonts w:ascii="Arial" w:hAnsi="Arial" w:cs="Arial"/>
          <w:rtl/>
        </w:rPr>
        <w:t>المتعلق بضبط التنظيم الإداري والمالي وطرق تسيير المركز الوطني للاستشعار عن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بعد،</w:t>
      </w:r>
    </w:p>
    <w:p w14:paraId="3224F6C1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 الأمر عدد 2429 لسنة 2001 المؤرخ في 16 أكتوبر 2001 المتعلق بضبط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تسمية الشهادات الوطنية التي تسندها مؤسسات التعليم العالي والبحث في الدراسات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الهندسية وفي الفنّ والحرف وفي الماجستير المتخصص وفي دراسات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الدكتوراه،</w:t>
      </w:r>
    </w:p>
    <w:p w14:paraId="4F1B1ACF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 الأمر عدد 2130 لسنة 2002 المؤرخ في 30 سبتمبر 2002 المتعلق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بإلحاق هياكل تابعة لوزارة التنمية الاقتصادية سابقا بالوزارة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الأولى،</w:t>
      </w:r>
    </w:p>
    <w:p w14:paraId="5DE06917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 الأمر عدد 2131 لسنة 2002 المؤرخ في 30 سبتمبر 2002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المتعلق بإحداث هياكل بالوزارة الأولى،</w:t>
      </w:r>
    </w:p>
    <w:p w14:paraId="052C74CC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lastRenderedPageBreak/>
        <w:t>وعلى الأمر عدد 2198 لسنة 2002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المؤرخ في 7 أكتوبر 2002 المتعلق بكيفية ممارسة الإشراف على المؤسسات العمومية التي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لا تكتسي صبغة إدارية وصيغ المصادقة على أعمال التصرف فيها، وطرق وشروط تعيين أعضاء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مجلس المؤسسة وتحديد الالتزامات الموضوعة على كاهلها،</w:t>
      </w:r>
    </w:p>
    <w:p w14:paraId="158956A2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 الأمر عدد 2200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لسنة 2002 المؤرخ في 7 أكتوبر 2002 المتعلق بتعيين سلطة الإشراف على المنشآت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العمومية وعلى المؤسسات العمومية التي لا تكتسي صبغة إدارية، كما نقح وتمم بالأمر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عدد 519 لسنة 2003 المؤرخ في 17 مارس 2003،</w:t>
      </w:r>
    </w:p>
    <w:p w14:paraId="50CD31E2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 الأمر عدد 72 لسنة 2004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المؤرخ في 14 جانفي 2004 المتعلق بضبط الهيكل التنظيمي للمركز الوطني للاستشعار عن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بعد،</w:t>
      </w:r>
    </w:p>
    <w:p w14:paraId="6AFF8B4F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 رأي وزير المالية،</w:t>
      </w:r>
    </w:p>
    <w:p w14:paraId="6890383A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وعلى رأي المحكمة الإدارية</w:t>
      </w:r>
      <w:r w:rsidRPr="00A843D3">
        <w:rPr>
          <w:rFonts w:ascii="Arial" w:hAnsi="Arial" w:cs="Arial"/>
        </w:rPr>
        <w:t>.</w:t>
      </w:r>
    </w:p>
    <w:p w14:paraId="7FCA03E0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يصدر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الأمر الآتي نصه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:</w:t>
      </w:r>
    </w:p>
    <w:p w14:paraId="04039D6B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b/>
          <w:bCs/>
          <w:rtl/>
        </w:rPr>
        <w:t>الفصل الأول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A843D3">
        <w:rPr>
          <w:rFonts w:ascii="Arial" w:hAnsi="Arial" w:cs="Arial"/>
          <w:rtl/>
        </w:rPr>
        <w:t>تسند الخطط الوظيفية لرئيس مصلحة ولكاهية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مدير ولمدير بالمركز الوطني للاستشعار عن بعد بمقرر من المدير العام للمركز بعد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موافقة سلطة الإشراف</w:t>
      </w:r>
      <w:r w:rsidRPr="00A843D3">
        <w:rPr>
          <w:rFonts w:ascii="Arial" w:hAnsi="Arial" w:cs="Arial"/>
        </w:rPr>
        <w:t>.</w:t>
      </w:r>
    </w:p>
    <w:p w14:paraId="19BABAB6" w14:textId="46E2AC11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384085">
        <w:rPr>
          <w:rFonts w:ascii="Arial" w:hAnsi="Arial" w:cs="Arial"/>
          <w:b/>
          <w:bCs/>
          <w:rtl/>
        </w:rPr>
        <w:t>الفصل 2</w:t>
      </w:r>
      <w:r w:rsidR="00384085" w:rsidRPr="00384085">
        <w:rPr>
          <w:rFonts w:ascii="Arial" w:hAnsi="Arial" w:cs="Arial"/>
          <w:b/>
          <w:bCs/>
        </w:rPr>
        <w:t xml:space="preserve"> –</w:t>
      </w:r>
      <w:r w:rsidR="00384085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يخضع إسناد الخطط الوظيفية المشار إليها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بالفصل الأول من هذا الأمر إلى الشروط التالية</w:t>
      </w:r>
      <w:r w:rsidRPr="00A843D3">
        <w:rPr>
          <w:rFonts w:ascii="Arial" w:hAnsi="Arial" w:cs="Arial"/>
        </w:rPr>
        <w:t xml:space="preserve"> :</w:t>
      </w:r>
    </w:p>
    <w:p w14:paraId="39A2D0A5" w14:textId="77777777" w:rsidR="00384085" w:rsidRDefault="00417412" w:rsidP="00384085">
      <w:pPr>
        <w:pStyle w:val="Paragraphedeliste"/>
        <w:numPr>
          <w:ilvl w:val="0"/>
          <w:numId w:val="21"/>
        </w:numPr>
        <w:bidi/>
        <w:spacing w:before="100" w:beforeAutospacing="1" w:after="0"/>
        <w:ind w:left="1494"/>
        <w:jc w:val="both"/>
        <w:rPr>
          <w:rFonts w:ascii="Arial" w:hAnsi="Arial" w:cs="Arial"/>
        </w:rPr>
      </w:pPr>
      <w:r w:rsidRPr="00A843D3">
        <w:rPr>
          <w:rFonts w:ascii="Arial" w:hAnsi="Arial" w:cs="Arial"/>
          <w:rtl/>
        </w:rPr>
        <w:t>أن تكون الخطة الوظيفية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شاغرة ومنصوصا عليها بالهيكل التنظيمي للمركز الوطني للاستشعار عن بعد،</w:t>
      </w:r>
    </w:p>
    <w:p w14:paraId="3C847847" w14:textId="362B0B0E" w:rsidR="00417412" w:rsidRPr="00384085" w:rsidRDefault="00417412" w:rsidP="00384085">
      <w:pPr>
        <w:pStyle w:val="Paragraphedeliste"/>
        <w:numPr>
          <w:ilvl w:val="0"/>
          <w:numId w:val="21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</w:rPr>
      </w:pPr>
      <w:r w:rsidRPr="00384085">
        <w:rPr>
          <w:rFonts w:ascii="Arial" w:hAnsi="Arial" w:cs="Arial"/>
          <w:rtl/>
        </w:rPr>
        <w:t>أن تتوفر في المترشح الشروط الدنيا المضبوطة بالجدول التالي</w:t>
      </w:r>
      <w:r w:rsidRPr="00384085">
        <w:rPr>
          <w:rFonts w:ascii="Arial" w:hAnsi="Arial" w:cs="Arial"/>
        </w:rPr>
        <w:t xml:space="preserve"> :</w:t>
      </w:r>
    </w:p>
    <w:tbl>
      <w:tblPr>
        <w:tblStyle w:val="Grilledutableau"/>
        <w:bidiVisual/>
        <w:tblW w:w="0" w:type="auto"/>
        <w:tblInd w:w="672" w:type="dxa"/>
        <w:tblLook w:val="04A0" w:firstRow="1" w:lastRow="0" w:firstColumn="1" w:lastColumn="0" w:noHBand="0" w:noVBand="1"/>
      </w:tblPr>
      <w:tblGrid>
        <w:gridCol w:w="1987"/>
        <w:gridCol w:w="6553"/>
      </w:tblGrid>
      <w:tr w:rsidR="00417412" w:rsidRPr="00A843D3" w14:paraId="6AF6E7AF" w14:textId="77777777" w:rsidTr="00384085">
        <w:tc>
          <w:tcPr>
            <w:tcW w:w="1987" w:type="dxa"/>
            <w:vAlign w:val="center"/>
          </w:tcPr>
          <w:p w14:paraId="4107218C" w14:textId="77777777" w:rsidR="00417412" w:rsidRPr="00A843D3" w:rsidRDefault="00417412" w:rsidP="00384085">
            <w:pPr>
              <w:bidi/>
              <w:spacing w:before="100" w:beforeAutospacing="1" w:after="0"/>
              <w:ind w:left="28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843D3">
              <w:rPr>
                <w:rFonts w:ascii="Arial" w:hAnsi="Arial" w:cs="Arial"/>
                <w:b/>
                <w:bCs/>
                <w:rtl/>
              </w:rPr>
              <w:t>الخطة الوظيفية</w:t>
            </w:r>
          </w:p>
        </w:tc>
        <w:tc>
          <w:tcPr>
            <w:tcW w:w="6553" w:type="dxa"/>
            <w:vAlign w:val="center"/>
          </w:tcPr>
          <w:p w14:paraId="499EC4F6" w14:textId="77777777" w:rsidR="00417412" w:rsidRPr="00A843D3" w:rsidRDefault="00417412" w:rsidP="00384085">
            <w:pPr>
              <w:bidi/>
              <w:spacing w:before="100" w:beforeAutospacing="1" w:after="0"/>
              <w:ind w:left="28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843D3">
              <w:rPr>
                <w:rFonts w:ascii="Arial" w:hAnsi="Arial" w:cs="Arial"/>
                <w:b/>
                <w:bCs/>
                <w:rtl/>
              </w:rPr>
              <w:t>الشروط الدنيا</w:t>
            </w:r>
          </w:p>
        </w:tc>
      </w:tr>
      <w:tr w:rsidR="00417412" w:rsidRPr="00A843D3" w14:paraId="083AF978" w14:textId="77777777" w:rsidTr="00384085">
        <w:tc>
          <w:tcPr>
            <w:tcW w:w="1987" w:type="dxa"/>
          </w:tcPr>
          <w:p w14:paraId="1D230802" w14:textId="77777777" w:rsidR="00417412" w:rsidRPr="00A843D3" w:rsidRDefault="00417412" w:rsidP="00384085">
            <w:pPr>
              <w:bidi/>
              <w:spacing w:before="100" w:beforeAutospacing="1" w:after="0"/>
              <w:ind w:left="284"/>
              <w:jc w:val="center"/>
              <w:rPr>
                <w:rFonts w:ascii="Arial" w:hAnsi="Arial" w:cs="Arial"/>
                <w:rtl/>
              </w:rPr>
            </w:pPr>
          </w:p>
          <w:p w14:paraId="443AA8AC" w14:textId="77777777" w:rsidR="00417412" w:rsidRPr="00A843D3" w:rsidRDefault="00417412" w:rsidP="00384085">
            <w:pPr>
              <w:bidi/>
              <w:spacing w:before="100" w:beforeAutospacing="1" w:after="0"/>
              <w:ind w:left="284"/>
              <w:jc w:val="center"/>
              <w:rPr>
                <w:rFonts w:ascii="Arial" w:hAnsi="Arial" w:cs="Arial"/>
                <w:rtl/>
              </w:rPr>
            </w:pPr>
          </w:p>
          <w:p w14:paraId="1965A089" w14:textId="77777777" w:rsidR="00417412" w:rsidRPr="00A843D3" w:rsidRDefault="00417412" w:rsidP="00384085">
            <w:pPr>
              <w:bidi/>
              <w:spacing w:before="100" w:beforeAutospacing="1" w:after="0"/>
              <w:ind w:left="28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843D3">
              <w:rPr>
                <w:rFonts w:ascii="Arial" w:hAnsi="Arial" w:cs="Arial"/>
                <w:b/>
                <w:bCs/>
                <w:rtl/>
              </w:rPr>
              <w:t>رئيس مصلحة</w:t>
            </w:r>
          </w:p>
        </w:tc>
        <w:tc>
          <w:tcPr>
            <w:tcW w:w="6553" w:type="dxa"/>
          </w:tcPr>
          <w:p w14:paraId="6ACC5746" w14:textId="77777777" w:rsidR="00417412" w:rsidRPr="00A843D3" w:rsidRDefault="00417412" w:rsidP="00384085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  <w:rtl/>
              </w:rPr>
            </w:pPr>
            <w:r w:rsidRPr="00A843D3">
              <w:rPr>
                <w:rFonts w:ascii="Arial" w:hAnsi="Arial" w:cs="Arial"/>
                <w:rtl/>
              </w:rPr>
              <w:t>يجب على المترشح أن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يستجيب لأحد الشروط التالية:</w:t>
            </w:r>
            <w:r w:rsidRPr="00A843D3">
              <w:rPr>
                <w:rFonts w:ascii="Arial" w:hAnsi="Arial" w:cs="Arial"/>
              </w:rPr>
              <w:br/>
            </w:r>
            <w:r w:rsidRPr="00A843D3">
              <w:rPr>
                <w:rFonts w:ascii="Arial" w:hAnsi="Arial" w:cs="Arial"/>
                <w:rtl/>
              </w:rPr>
              <w:t>إما أن يكون متحصلا على الماجستير أو على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الشهادة الوطنية لمهندس أو على شهادة معادلة أو تابع بنجاح مرحلة تكوين نظمها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المركز للارتقاء إلى رتبة من الصنف الفرعي أ ـ 1،</w:t>
            </w:r>
          </w:p>
          <w:p w14:paraId="3C3CF86A" w14:textId="77777777" w:rsidR="00417412" w:rsidRPr="00A843D3" w:rsidRDefault="00417412" w:rsidP="00384085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  <w:rtl/>
              </w:rPr>
            </w:pPr>
            <w:r w:rsidRPr="00A843D3">
              <w:rPr>
                <w:rFonts w:ascii="Arial" w:hAnsi="Arial" w:cs="Arial"/>
                <w:rtl/>
              </w:rPr>
              <w:t>أو أن يكون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متحصلا على شهادة الأستاذية أو على شهادة معادلة لها أو تابع بنجاح مرحلة تكوين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نظمها المركز للارتقاء إلى رتبة من الصنف الفرعي أ ـ 2 وأن تكون له أقدمية في هذا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الصنف الفرعي لا تقل عن خمس (5) سنوات،</w:t>
            </w:r>
          </w:p>
          <w:p w14:paraId="0D9780F5" w14:textId="2627ABCB" w:rsidR="00417412" w:rsidRPr="00384085" w:rsidRDefault="00417412" w:rsidP="00384085">
            <w:pPr>
              <w:pStyle w:val="Paragraphedeliste"/>
              <w:numPr>
                <w:ilvl w:val="0"/>
                <w:numId w:val="23"/>
              </w:num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  <w:rtl/>
              </w:rPr>
            </w:pPr>
            <w:r w:rsidRPr="00A843D3">
              <w:rPr>
                <w:rFonts w:ascii="Arial" w:hAnsi="Arial" w:cs="Arial"/>
                <w:rtl/>
              </w:rPr>
              <w:t>أو أن يكون متحصلا على شهادة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الدراسات الجامعية للمرحلة الأولى أو على شهادة معادلة لها وارتقى إلى رتبة من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الصنف الفرعي أ ـ 2 منذ خمس (5) سنوات على الأقل</w:t>
            </w:r>
            <w:r w:rsidRPr="00A843D3">
              <w:rPr>
                <w:rFonts w:ascii="Arial" w:hAnsi="Arial" w:cs="Arial"/>
              </w:rPr>
              <w:t>.</w:t>
            </w:r>
          </w:p>
        </w:tc>
      </w:tr>
      <w:tr w:rsidR="00417412" w:rsidRPr="00A843D3" w14:paraId="34EA4188" w14:textId="77777777" w:rsidTr="00384085">
        <w:tc>
          <w:tcPr>
            <w:tcW w:w="1987" w:type="dxa"/>
          </w:tcPr>
          <w:p w14:paraId="5981287D" w14:textId="77777777" w:rsidR="00417412" w:rsidRPr="00A843D3" w:rsidRDefault="00417412" w:rsidP="00384085">
            <w:pPr>
              <w:bidi/>
              <w:spacing w:before="100" w:beforeAutospacing="1" w:after="0"/>
              <w:ind w:left="284"/>
              <w:jc w:val="center"/>
              <w:rPr>
                <w:rFonts w:ascii="Arial" w:hAnsi="Arial" w:cs="Arial"/>
                <w:rtl/>
              </w:rPr>
            </w:pPr>
          </w:p>
          <w:p w14:paraId="4F4D7BEA" w14:textId="77777777" w:rsidR="00417412" w:rsidRDefault="00417412" w:rsidP="00384085">
            <w:pPr>
              <w:bidi/>
              <w:spacing w:before="100" w:beforeAutospacing="1" w:after="0"/>
              <w:rPr>
                <w:rFonts w:ascii="Arial" w:hAnsi="Arial" w:cs="Arial"/>
              </w:rPr>
            </w:pPr>
          </w:p>
          <w:p w14:paraId="479CF58C" w14:textId="77777777" w:rsidR="00384085" w:rsidRDefault="00384085" w:rsidP="00384085">
            <w:pPr>
              <w:bidi/>
              <w:spacing w:before="100" w:beforeAutospacing="1" w:after="0"/>
              <w:rPr>
                <w:rFonts w:ascii="Arial" w:hAnsi="Arial" w:cs="Arial"/>
              </w:rPr>
            </w:pPr>
          </w:p>
          <w:p w14:paraId="6B84D060" w14:textId="77777777" w:rsidR="00384085" w:rsidRPr="00A843D3" w:rsidRDefault="00384085" w:rsidP="00384085">
            <w:pPr>
              <w:bidi/>
              <w:spacing w:before="100" w:beforeAutospacing="1" w:after="0"/>
              <w:rPr>
                <w:rFonts w:ascii="Arial" w:hAnsi="Arial" w:cs="Arial"/>
                <w:rtl/>
              </w:rPr>
            </w:pPr>
          </w:p>
          <w:p w14:paraId="5634FD26" w14:textId="77777777" w:rsidR="00417412" w:rsidRPr="00A843D3" w:rsidRDefault="00417412" w:rsidP="00384085">
            <w:pPr>
              <w:bidi/>
              <w:spacing w:before="100" w:beforeAutospacing="1" w:after="0"/>
              <w:ind w:left="28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843D3">
              <w:rPr>
                <w:rFonts w:ascii="Arial" w:hAnsi="Arial" w:cs="Arial"/>
                <w:b/>
                <w:bCs/>
                <w:rtl/>
              </w:rPr>
              <w:t>كاهية مدير</w:t>
            </w:r>
          </w:p>
        </w:tc>
        <w:tc>
          <w:tcPr>
            <w:tcW w:w="6553" w:type="dxa"/>
          </w:tcPr>
          <w:p w14:paraId="49E0771E" w14:textId="77777777" w:rsidR="00417412" w:rsidRPr="00A843D3" w:rsidRDefault="00417412" w:rsidP="00384085">
            <w:p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  <w:rtl/>
              </w:rPr>
            </w:pPr>
            <w:r w:rsidRPr="00A843D3">
              <w:rPr>
                <w:rFonts w:ascii="Arial" w:hAnsi="Arial" w:cs="Arial"/>
                <w:rtl/>
              </w:rPr>
              <w:t>يجب على المترشح أن يستجيب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لأحد الشروط التالية</w:t>
            </w:r>
            <w:r w:rsidRPr="00A843D3">
              <w:rPr>
                <w:rFonts w:ascii="Arial" w:hAnsi="Arial" w:cs="Arial"/>
              </w:rPr>
              <w:t xml:space="preserve"> :</w:t>
            </w:r>
          </w:p>
          <w:p w14:paraId="43468B58" w14:textId="77777777" w:rsidR="00417412" w:rsidRPr="00A843D3" w:rsidRDefault="00417412" w:rsidP="00384085">
            <w:pPr>
              <w:pStyle w:val="Paragraphedeliste"/>
              <w:numPr>
                <w:ilvl w:val="0"/>
                <w:numId w:val="22"/>
              </w:num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  <w:rtl/>
              </w:rPr>
            </w:pPr>
            <w:r w:rsidRPr="00A843D3">
              <w:rPr>
                <w:rFonts w:ascii="Arial" w:hAnsi="Arial" w:cs="Arial"/>
                <w:rtl/>
              </w:rPr>
              <w:t>إما أن يكون متحصلا على الماجستير أو على الشهادة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الوطنية لمهندس أو على شهادة معادلة أو تابع بنجاح مرحلة تكوين نظمها المركز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للارتقاء إلى رتبة من الصنف الفرعي أ ـ 1 وأن تكون له أقدمية في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هذا الصنف الفرعي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لا تقل عن خمس (5) سنوات،</w:t>
            </w:r>
          </w:p>
          <w:p w14:paraId="045C99D2" w14:textId="77777777" w:rsidR="00417412" w:rsidRPr="00A843D3" w:rsidRDefault="00417412" w:rsidP="00384085">
            <w:pPr>
              <w:pStyle w:val="Paragraphedeliste"/>
              <w:numPr>
                <w:ilvl w:val="0"/>
                <w:numId w:val="22"/>
              </w:num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  <w:rtl/>
              </w:rPr>
            </w:pPr>
            <w:r w:rsidRPr="00A843D3">
              <w:rPr>
                <w:rFonts w:ascii="Arial" w:hAnsi="Arial" w:cs="Arial"/>
                <w:rtl/>
              </w:rPr>
              <w:t>أو أن يكون متحصلا على شهادة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الأستاذية أو على شهادة معادلة لها أو تابع بنجاح مرحلة تكوين نظمها المركز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للارتقاء إلى رتبة من الصنف الفرعي أ ـ 2 وأن تكون له أقدمية في هذا الصنف الفرعي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لا تقل عن عشر (10) سنوات،</w:t>
            </w:r>
          </w:p>
          <w:p w14:paraId="6F85C183" w14:textId="77777777" w:rsidR="00417412" w:rsidRPr="00A843D3" w:rsidRDefault="00417412" w:rsidP="00384085">
            <w:pPr>
              <w:pStyle w:val="Paragraphedeliste"/>
              <w:numPr>
                <w:ilvl w:val="0"/>
                <w:numId w:val="22"/>
              </w:num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  <w:rtl/>
              </w:rPr>
            </w:pPr>
            <w:r w:rsidRPr="00A843D3">
              <w:rPr>
                <w:rFonts w:ascii="Arial" w:hAnsi="Arial" w:cs="Arial"/>
                <w:rtl/>
              </w:rPr>
              <w:t>أو أن يكون قد باشر وظائف رئيس مصلحة لمدة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خمس (5) سنوات على الأقل</w:t>
            </w:r>
            <w:r w:rsidRPr="00A843D3">
              <w:rPr>
                <w:rFonts w:ascii="Arial" w:hAnsi="Arial" w:cs="Arial"/>
              </w:rPr>
              <w:t>.</w:t>
            </w:r>
          </w:p>
          <w:p w14:paraId="795DAF94" w14:textId="77777777" w:rsidR="00417412" w:rsidRPr="00A843D3" w:rsidRDefault="00417412" w:rsidP="00384085">
            <w:p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  <w:rtl/>
              </w:rPr>
            </w:pPr>
            <w:r w:rsidRPr="00A843D3">
              <w:rPr>
                <w:rFonts w:ascii="Arial" w:hAnsi="Arial" w:cs="Arial"/>
                <w:rtl/>
              </w:rPr>
              <w:t>ويجب علاوة على ذلك أن يكون المترشح متحصلا على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شهادة الأستاذية أو على شهادة معادلة لها أو تابع بنجاح مرحلة تكوين نظمها المركز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للارتقاء إلى رتبة من الصنف الفرعي أ ـ 2 وأن تكون له أقدمية في هذا الصنف الفرعي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لا تقل عن عشر (10) سنوات أو أن يكون متحصلا على شهادة الدراسات الجامعية للمرحلة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الأولى أو على شهادة معادلة لها وارتقى إلى رتبة من الصنف الفرعي أ ـ 2 منذ اثنتي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عشرة (12) سنة على الأقل،</w:t>
            </w:r>
          </w:p>
          <w:p w14:paraId="1A25BDAC" w14:textId="77777777" w:rsidR="00417412" w:rsidRPr="00A843D3" w:rsidRDefault="00417412" w:rsidP="00384085">
            <w:p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  <w:rtl/>
              </w:rPr>
            </w:pPr>
          </w:p>
        </w:tc>
      </w:tr>
      <w:tr w:rsidR="00417412" w:rsidRPr="00A843D3" w14:paraId="288901C5" w14:textId="77777777" w:rsidTr="00384085">
        <w:tc>
          <w:tcPr>
            <w:tcW w:w="1987" w:type="dxa"/>
            <w:vAlign w:val="center"/>
          </w:tcPr>
          <w:p w14:paraId="0A165AF1" w14:textId="77777777" w:rsidR="00417412" w:rsidRPr="00A843D3" w:rsidRDefault="00417412" w:rsidP="00384085">
            <w:pPr>
              <w:bidi/>
              <w:spacing w:before="100" w:beforeAutospacing="1" w:after="0"/>
              <w:ind w:left="28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843D3">
              <w:rPr>
                <w:rFonts w:ascii="Arial" w:hAnsi="Arial" w:cs="Arial"/>
                <w:b/>
                <w:bCs/>
                <w:rtl/>
              </w:rPr>
              <w:t>مدير</w:t>
            </w:r>
          </w:p>
        </w:tc>
        <w:tc>
          <w:tcPr>
            <w:tcW w:w="6553" w:type="dxa"/>
          </w:tcPr>
          <w:p w14:paraId="16AB81FB" w14:textId="77777777" w:rsidR="00417412" w:rsidRPr="00A843D3" w:rsidRDefault="00417412" w:rsidP="00384085">
            <w:p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  <w:rtl/>
              </w:rPr>
            </w:pPr>
            <w:r w:rsidRPr="00A843D3">
              <w:rPr>
                <w:rFonts w:ascii="Arial" w:hAnsi="Arial" w:cs="Arial"/>
                <w:rtl/>
              </w:rPr>
              <w:t>يجب على المترشح أن يستجيب لأحد الشروط التالية</w:t>
            </w:r>
            <w:r w:rsidRPr="00A843D3">
              <w:rPr>
                <w:rFonts w:ascii="Arial" w:hAnsi="Arial" w:cs="Arial"/>
              </w:rPr>
              <w:t xml:space="preserve"> :</w:t>
            </w:r>
          </w:p>
          <w:p w14:paraId="4CA63706" w14:textId="77777777" w:rsidR="00417412" w:rsidRPr="00A843D3" w:rsidRDefault="00417412" w:rsidP="00384085">
            <w:pPr>
              <w:pStyle w:val="Paragraphedeliste"/>
              <w:numPr>
                <w:ilvl w:val="0"/>
                <w:numId w:val="24"/>
              </w:num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  <w:rtl/>
              </w:rPr>
            </w:pPr>
            <w:r w:rsidRPr="00A843D3">
              <w:rPr>
                <w:rFonts w:ascii="Arial" w:hAnsi="Arial" w:cs="Arial"/>
              </w:rPr>
              <w:t xml:space="preserve">1 </w:t>
            </w:r>
            <w:r w:rsidRPr="00A843D3">
              <w:rPr>
                <w:rFonts w:ascii="Arial" w:hAnsi="Arial" w:cs="Arial"/>
                <w:rtl/>
              </w:rPr>
              <w:t>ـ إما أن يكون متحصلا على شهادة الماجستير أو على الشهادة الوطنية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لمهندس أو على شهادة معادلة أو تابع بنجاح مرحلة تكوين نظمها المركز للارتقاء إلى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رتبة من الصنف الفرعي أ ـ 1 وأن تكون له أقدمية في هذا الصنف الفرعي لا تقل عن تسع</w:t>
            </w:r>
            <w:r w:rsidRPr="00A843D3">
              <w:rPr>
                <w:rFonts w:ascii="Arial" w:hAnsi="Arial" w:cs="Arial"/>
              </w:rPr>
              <w:t xml:space="preserve"> (9) </w:t>
            </w:r>
            <w:r w:rsidRPr="00A843D3">
              <w:rPr>
                <w:rFonts w:ascii="Arial" w:hAnsi="Arial" w:cs="Arial"/>
                <w:rtl/>
              </w:rPr>
              <w:t>سنوات،</w:t>
            </w:r>
          </w:p>
          <w:p w14:paraId="1F99CDE7" w14:textId="77777777" w:rsidR="00417412" w:rsidRPr="00A843D3" w:rsidRDefault="00417412" w:rsidP="00384085">
            <w:pPr>
              <w:pStyle w:val="Paragraphedeliste"/>
              <w:numPr>
                <w:ilvl w:val="0"/>
                <w:numId w:val="24"/>
              </w:num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  <w:rtl/>
              </w:rPr>
            </w:pPr>
            <w:r w:rsidRPr="00A843D3">
              <w:rPr>
                <w:rFonts w:ascii="Arial" w:hAnsi="Arial" w:cs="Arial"/>
                <w:rtl/>
              </w:rPr>
              <w:t>2 ـ أو أن يكون متحصلا على شهادة الأستاذية أو على شهادة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معادلة لها أو تابع بنجاح مرحلة تكوين نظمها المركز للارتقاء إلى رتبة من الصنف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الفرعي أ ـ 2 وأن تكون له أقدمية في هذا الصنف الفرعي لا تقل عن أربع عشرة (14</w:t>
            </w:r>
            <w:r w:rsidRPr="00A843D3">
              <w:rPr>
                <w:rFonts w:ascii="Arial" w:hAnsi="Arial" w:cs="Arial"/>
              </w:rPr>
              <w:t xml:space="preserve">) </w:t>
            </w:r>
            <w:r w:rsidRPr="00A843D3">
              <w:rPr>
                <w:rFonts w:ascii="Arial" w:hAnsi="Arial" w:cs="Arial"/>
                <w:rtl/>
              </w:rPr>
              <w:t>سنة،</w:t>
            </w:r>
          </w:p>
          <w:p w14:paraId="6A7CDFE5" w14:textId="77777777" w:rsidR="00417412" w:rsidRDefault="00417412" w:rsidP="00384085">
            <w:pPr>
              <w:pStyle w:val="Paragraphedeliste"/>
              <w:numPr>
                <w:ilvl w:val="0"/>
                <w:numId w:val="24"/>
              </w:num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</w:rPr>
            </w:pPr>
            <w:r w:rsidRPr="00A843D3">
              <w:rPr>
                <w:rFonts w:ascii="Arial" w:hAnsi="Arial" w:cs="Arial"/>
                <w:rtl/>
              </w:rPr>
              <w:t>3ـ أو أن يكون المترشح قد باشر وظائف كاهية مدير لمدة خمس (5) سنوات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على الأقل</w:t>
            </w:r>
            <w:r w:rsidRPr="00A843D3">
              <w:rPr>
                <w:rFonts w:ascii="Arial" w:hAnsi="Arial" w:cs="Arial"/>
              </w:rPr>
              <w:t>.</w:t>
            </w:r>
          </w:p>
          <w:p w14:paraId="53A6513F" w14:textId="77777777" w:rsidR="00417412" w:rsidRPr="00A843D3" w:rsidRDefault="00417412" w:rsidP="00384085">
            <w:p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  <w:rtl/>
              </w:rPr>
            </w:pPr>
            <w:r w:rsidRPr="00A843D3">
              <w:rPr>
                <w:rFonts w:ascii="Arial" w:hAnsi="Arial" w:cs="Arial"/>
                <w:rtl/>
              </w:rPr>
              <w:t>ويجب علاوة على ذلك أن يكون المترشح متحصلا على شهادة الأستاذية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أو على شهادة معادلة لها أو تابع بنجاح مرحلة تكوين نظمها المركز للارتقاء إلى رتبة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من الصنف الفرعي أ ـ 2 وأن تكون له أقدمية في هذا الصنف الفرعي لا تقل عن أربع عشرة</w:t>
            </w:r>
            <w:r w:rsidRPr="00A843D3">
              <w:rPr>
                <w:rFonts w:ascii="Arial" w:hAnsi="Arial" w:cs="Arial"/>
              </w:rPr>
              <w:t xml:space="preserve"> (14) </w:t>
            </w:r>
            <w:r w:rsidRPr="00A843D3">
              <w:rPr>
                <w:rFonts w:ascii="Arial" w:hAnsi="Arial" w:cs="Arial"/>
                <w:rtl/>
              </w:rPr>
              <w:t>سنة أو أن يكون متحصلا على شهادة الدراسات الجامعية للمرحلة الأولى أو على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شهادة معادلة لها وارتقى إلى رتبة من الصنف الفرعي أ ـ 2 منذ ثماني عشرة (18) سنة</w:t>
            </w:r>
            <w:r w:rsidRPr="00A843D3">
              <w:rPr>
                <w:rFonts w:ascii="Arial" w:hAnsi="Arial" w:cs="Arial"/>
              </w:rPr>
              <w:t xml:space="preserve"> </w:t>
            </w:r>
            <w:r w:rsidRPr="00A843D3">
              <w:rPr>
                <w:rFonts w:ascii="Arial" w:hAnsi="Arial" w:cs="Arial"/>
                <w:rtl/>
              </w:rPr>
              <w:t>على الأقل،</w:t>
            </w:r>
          </w:p>
          <w:p w14:paraId="2E87BDCC" w14:textId="77777777" w:rsidR="00417412" w:rsidRPr="00A843D3" w:rsidRDefault="00417412" w:rsidP="00384085">
            <w:pPr>
              <w:bidi/>
              <w:spacing w:before="100" w:beforeAutospacing="1" w:after="0"/>
              <w:ind w:left="284"/>
              <w:jc w:val="both"/>
              <w:rPr>
                <w:rFonts w:ascii="Arial" w:hAnsi="Arial" w:cs="Arial"/>
                <w:rtl/>
              </w:rPr>
            </w:pPr>
          </w:p>
        </w:tc>
      </w:tr>
    </w:tbl>
    <w:p w14:paraId="2B15A10F" w14:textId="107CC07C" w:rsidR="00417412" w:rsidRPr="00A843D3" w:rsidRDefault="00417412" w:rsidP="00384085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b/>
          <w:bCs/>
          <w:rtl/>
        </w:rPr>
        <w:t>الفصل 3</w:t>
      </w:r>
      <w:r w:rsidR="00384085">
        <w:rPr>
          <w:rFonts w:ascii="Arial" w:hAnsi="Arial" w:cs="Arial"/>
        </w:rPr>
        <w:t xml:space="preserve"> – </w:t>
      </w:r>
      <w:r w:rsidRPr="00A843D3">
        <w:rPr>
          <w:rFonts w:ascii="Arial" w:hAnsi="Arial" w:cs="Arial"/>
          <w:rtl/>
        </w:rPr>
        <w:t>ينتفع الأعوان المكلفون بإحدى الخطط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الوظيفية المنصوص عليها بالفصل 2 من هذا الأمر بالمنح والامتيازات المتعلقة بالخطة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الوظيفية التي يشغلونها وذلك طبقا للتراتيب الجاري بها العمل</w:t>
      </w:r>
      <w:r w:rsidRPr="00A843D3">
        <w:rPr>
          <w:rFonts w:ascii="Arial" w:hAnsi="Arial" w:cs="Arial"/>
        </w:rPr>
        <w:t>.</w:t>
      </w:r>
    </w:p>
    <w:p w14:paraId="77D082A7" w14:textId="2DDD71E6" w:rsidR="00417412" w:rsidRPr="00A843D3" w:rsidRDefault="00384085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الفصل</w:t>
      </w:r>
      <w:r>
        <w:rPr>
          <w:rFonts w:ascii="Arial" w:hAnsi="Arial" w:cs="Arial" w:hint="cs"/>
          <w:b/>
          <w:bCs/>
          <w:rtl/>
        </w:rPr>
        <w:t xml:space="preserve"> 4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="00417412" w:rsidRPr="00A843D3">
        <w:rPr>
          <w:rFonts w:ascii="Arial" w:hAnsi="Arial" w:cs="Arial"/>
          <w:rtl/>
        </w:rPr>
        <w:t xml:space="preserve"> يتم</w:t>
      </w:r>
      <w:r w:rsidR="00417412" w:rsidRPr="00A843D3">
        <w:rPr>
          <w:rFonts w:ascii="Arial" w:hAnsi="Arial" w:cs="Arial"/>
        </w:rPr>
        <w:t xml:space="preserve"> </w:t>
      </w:r>
      <w:r w:rsidR="00417412" w:rsidRPr="00A843D3">
        <w:rPr>
          <w:rFonts w:ascii="Arial" w:hAnsi="Arial" w:cs="Arial"/>
          <w:rtl/>
        </w:rPr>
        <w:t>الإعفاء من الخطط الوظيفية بمقتضى مقرر من المدير العام للمركز الوطني للاستشعار عن</w:t>
      </w:r>
      <w:r w:rsidR="00417412" w:rsidRPr="00A843D3">
        <w:rPr>
          <w:rFonts w:ascii="Arial" w:hAnsi="Arial" w:cs="Arial"/>
        </w:rPr>
        <w:t xml:space="preserve"> </w:t>
      </w:r>
      <w:r w:rsidR="00417412" w:rsidRPr="00A843D3">
        <w:rPr>
          <w:rFonts w:ascii="Arial" w:hAnsi="Arial" w:cs="Arial"/>
          <w:rtl/>
        </w:rPr>
        <w:t>بعد وذلك على أساس تقرير كتابي من قبل الرئيس المباشر المعني وكذلك الملاحظات</w:t>
      </w:r>
      <w:r w:rsidR="00417412" w:rsidRPr="00A843D3">
        <w:rPr>
          <w:rFonts w:ascii="Arial" w:hAnsi="Arial" w:cs="Arial"/>
        </w:rPr>
        <w:t xml:space="preserve"> </w:t>
      </w:r>
      <w:r w:rsidR="00417412" w:rsidRPr="00A843D3">
        <w:rPr>
          <w:rFonts w:ascii="Arial" w:hAnsi="Arial" w:cs="Arial"/>
          <w:rtl/>
        </w:rPr>
        <w:t>الكتابية المقدمة من قبل العون المعني بالأمر، ويترتب عن الإعفاء من الخطط الوظيفية</w:t>
      </w:r>
      <w:r w:rsidR="00417412" w:rsidRPr="00A843D3">
        <w:rPr>
          <w:rFonts w:ascii="Arial" w:hAnsi="Arial" w:cs="Arial"/>
        </w:rPr>
        <w:t xml:space="preserve"> </w:t>
      </w:r>
      <w:r w:rsidR="00417412" w:rsidRPr="00A843D3">
        <w:rPr>
          <w:rFonts w:ascii="Arial" w:hAnsi="Arial" w:cs="Arial"/>
          <w:rtl/>
        </w:rPr>
        <w:t>الحرمان الفوري من المنح والامتيازات المرتبطة بهذه الخطط</w:t>
      </w:r>
      <w:r w:rsidR="00417412" w:rsidRPr="00A843D3">
        <w:rPr>
          <w:rFonts w:ascii="Arial" w:hAnsi="Arial" w:cs="Arial"/>
        </w:rPr>
        <w:t>.</w:t>
      </w:r>
    </w:p>
    <w:p w14:paraId="15314871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إلا أن العون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المعني بالأمر يواصل التمتع لمدة سنة بالمنح والامتيازات المرتبطة بالخطة الوظيفية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التي كان يشغلها ما لم يقع تكليفه بخطة وظيفية أخرى وذلك شريطة</w:t>
      </w:r>
      <w:r w:rsidRPr="00A843D3">
        <w:rPr>
          <w:rFonts w:ascii="Arial" w:hAnsi="Arial" w:cs="Arial"/>
        </w:rPr>
        <w:t xml:space="preserve"> :</w:t>
      </w:r>
    </w:p>
    <w:p w14:paraId="1EB4CFA0" w14:textId="77777777" w:rsidR="00417412" w:rsidRPr="00A843D3" w:rsidRDefault="00417412" w:rsidP="00384085">
      <w:pPr>
        <w:pStyle w:val="Paragraphedeliste"/>
        <w:numPr>
          <w:ilvl w:val="0"/>
          <w:numId w:val="25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ألا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يكون الإعفاء من الخطة الوظيفية ناتجا عن عقوبة تأديبية من الدرجة الثانية أو عن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إيقاف المعني بالأمر عن مباشرة وظائفه من أجل ارتكابه خطأ فادحا،</w:t>
      </w:r>
    </w:p>
    <w:p w14:paraId="198DE5EC" w14:textId="77777777" w:rsidR="00417412" w:rsidRPr="00A843D3" w:rsidRDefault="00417412" w:rsidP="00384085">
      <w:pPr>
        <w:pStyle w:val="Paragraphedeliste"/>
        <w:numPr>
          <w:ilvl w:val="0"/>
          <w:numId w:val="25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وأن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تكون للمعني بالأمر أقدمية سنتين على الأقل في الخطة الوظيفية</w:t>
      </w:r>
      <w:r w:rsidRPr="00A843D3">
        <w:rPr>
          <w:rFonts w:ascii="Arial" w:hAnsi="Arial" w:cs="Arial"/>
        </w:rPr>
        <w:t>.</w:t>
      </w:r>
    </w:p>
    <w:p w14:paraId="73BA5C6F" w14:textId="5C1A09ED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b/>
          <w:bCs/>
          <w:rtl/>
        </w:rPr>
        <w:t>الفصل 5</w:t>
      </w:r>
      <w:r w:rsidR="00384085">
        <w:rPr>
          <w:rFonts w:ascii="Arial" w:hAnsi="Arial" w:cs="Arial" w:hint="cs"/>
          <w:rtl/>
        </w:rPr>
        <w:t xml:space="preserve"> </w:t>
      </w:r>
      <w:r w:rsidR="00384085">
        <w:rPr>
          <w:rFonts w:ascii="Arial" w:hAnsi="Arial" w:cs="Arial"/>
          <w:rtl/>
        </w:rPr>
        <w:t>–</w:t>
      </w:r>
      <w:r w:rsidR="00384085">
        <w:rPr>
          <w:rFonts w:ascii="Arial" w:hAnsi="Arial" w:cs="Arial" w:hint="cs"/>
          <w:rtl/>
        </w:rPr>
        <w:t xml:space="preserve"> 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تسند نيابة الخطط الوظيفية المذكورة أعلاه إلى الأعوان الذين تتوفر فيهم شروط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التسمية المنصوص عليها بالفصل 2 من هذا الأمر على أن يخفض شرط الأقدمية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بسنة</w:t>
      </w:r>
      <w:r w:rsidRPr="00A843D3">
        <w:rPr>
          <w:rFonts w:ascii="Arial" w:hAnsi="Arial" w:cs="Arial"/>
        </w:rPr>
        <w:t>.</w:t>
      </w:r>
    </w:p>
    <w:p w14:paraId="3E775781" w14:textId="4B30A05B" w:rsidR="00384085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</w:rPr>
      </w:pPr>
      <w:r w:rsidRPr="00A843D3">
        <w:rPr>
          <w:rFonts w:ascii="Arial" w:hAnsi="Arial" w:cs="Arial"/>
          <w:rtl/>
        </w:rPr>
        <w:t>وتسند نيابة الخطط الوظيفية لمدة سنة قابلة للتجديد مرة واحدة. ويتمتع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العون المكلف بخطة وظيفية بالنيابة بجميع المنح والامتيازات التي تخولها هذه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الخطة</w:t>
      </w:r>
      <w:r w:rsidR="00384085">
        <w:rPr>
          <w:rFonts w:ascii="Arial" w:hAnsi="Arial" w:cs="Arial" w:hint="cs"/>
          <w:rtl/>
        </w:rPr>
        <w:t>.</w:t>
      </w:r>
    </w:p>
    <w:p w14:paraId="6E832D00" w14:textId="0364C044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يتم إسناد نيابة الخطط الوظيفية وكذلك تجديدها والإعفاء منها بمقرر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من المدير العام للمركز الوطني للاستشعار عن بعد وبعد موافقة سلطة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الإشراف</w:t>
      </w:r>
      <w:r w:rsidRPr="00A843D3">
        <w:rPr>
          <w:rFonts w:ascii="Arial" w:hAnsi="Arial" w:cs="Arial"/>
        </w:rPr>
        <w:t>.</w:t>
      </w:r>
    </w:p>
    <w:p w14:paraId="39625DA0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rtl/>
        </w:rPr>
        <w:t>ويترتب عن الإعفاء من نيابة الخطط الوظيفية الحرمان الفوري من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المنح والامتيازات المرتبطة بهذه الخطة</w:t>
      </w:r>
      <w:r w:rsidRPr="00A843D3">
        <w:rPr>
          <w:rFonts w:ascii="Arial" w:hAnsi="Arial" w:cs="Arial"/>
        </w:rPr>
        <w:t>.</w:t>
      </w:r>
    </w:p>
    <w:p w14:paraId="0DAE89F0" w14:textId="5BC9FA48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rtl/>
        </w:rPr>
      </w:pPr>
      <w:r w:rsidRPr="00A843D3">
        <w:rPr>
          <w:rFonts w:ascii="Arial" w:hAnsi="Arial" w:cs="Arial"/>
          <w:b/>
          <w:bCs/>
          <w:rtl/>
        </w:rPr>
        <w:t>الفصل 6</w:t>
      </w:r>
      <w:r w:rsidR="00384085">
        <w:rPr>
          <w:rFonts w:ascii="Arial" w:hAnsi="Arial" w:cs="Arial" w:hint="cs"/>
          <w:b/>
          <w:bCs/>
          <w:rtl/>
        </w:rPr>
        <w:t xml:space="preserve"> </w:t>
      </w:r>
      <w:r w:rsidR="00384085">
        <w:rPr>
          <w:rFonts w:ascii="Arial" w:hAnsi="Arial" w:cs="Arial"/>
          <w:b/>
          <w:bCs/>
          <w:rtl/>
        </w:rPr>
        <w:t>–</w:t>
      </w:r>
      <w:r w:rsidR="00384085">
        <w:rPr>
          <w:rFonts w:ascii="Arial" w:hAnsi="Arial" w:cs="Arial" w:hint="cs"/>
          <w:b/>
          <w:bCs/>
          <w:rtl/>
        </w:rPr>
        <w:t xml:space="preserve"> </w:t>
      </w:r>
      <w:r w:rsidRPr="00A843D3">
        <w:rPr>
          <w:rFonts w:ascii="Arial" w:hAnsi="Arial" w:cs="Arial"/>
          <w:rtl/>
        </w:rPr>
        <w:t xml:space="preserve"> لا تؤخذ مدة التكليف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بنيابة الخطط الوظيفية بعين الاعتبار في احتساب الأقدمية المطلوبة لإسناد إحدى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الخطط الوظيفية المذكورة بالفصل 2 من هذا الأمر</w:t>
      </w:r>
      <w:r w:rsidRPr="00A843D3">
        <w:rPr>
          <w:rFonts w:ascii="Arial" w:hAnsi="Arial" w:cs="Arial"/>
        </w:rPr>
        <w:t>.</w:t>
      </w:r>
    </w:p>
    <w:p w14:paraId="7BEE623F" w14:textId="77777777" w:rsidR="00417412" w:rsidRPr="00A843D3" w:rsidRDefault="00417412" w:rsidP="00384085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</w:rPr>
      </w:pPr>
      <w:r w:rsidRPr="00A843D3">
        <w:rPr>
          <w:rFonts w:ascii="Arial" w:hAnsi="Arial" w:cs="Arial"/>
          <w:b/>
          <w:bCs/>
          <w:rtl/>
        </w:rPr>
        <w:t>الفصل 7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A843D3">
        <w:rPr>
          <w:rFonts w:ascii="Arial" w:hAnsi="Arial" w:cs="Arial"/>
          <w:rtl/>
        </w:rPr>
        <w:t>وزيرا الدفاع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الوطني والمالية مكلفان، كل فيما يخصه، بتنفيذ هذا الأمر الذي ينشر بالرائد الرسمي</w:t>
      </w:r>
      <w:r w:rsidRPr="00A843D3">
        <w:rPr>
          <w:rFonts w:ascii="Arial" w:hAnsi="Arial" w:cs="Arial"/>
        </w:rPr>
        <w:t xml:space="preserve"> </w:t>
      </w:r>
      <w:r w:rsidRPr="00A843D3">
        <w:rPr>
          <w:rFonts w:ascii="Arial" w:hAnsi="Arial" w:cs="Arial"/>
          <w:rtl/>
        </w:rPr>
        <w:t>للجمهورية التونسية</w:t>
      </w:r>
      <w:r w:rsidRPr="00A843D3">
        <w:rPr>
          <w:rFonts w:ascii="Arial" w:hAnsi="Arial" w:cs="Arial"/>
        </w:rPr>
        <w:t>.</w:t>
      </w:r>
      <w:r w:rsidRPr="00A843D3">
        <w:rPr>
          <w:rFonts w:ascii="Arial" w:hAnsi="Arial" w:cs="Arial"/>
        </w:rPr>
        <w:br/>
      </w:r>
      <w:r w:rsidRPr="00A843D3">
        <w:rPr>
          <w:rFonts w:ascii="Arial" w:hAnsi="Arial" w:cs="Arial"/>
        </w:rPr>
        <w:br/>
      </w:r>
      <w:r w:rsidRPr="00A843D3">
        <w:rPr>
          <w:rFonts w:ascii="Arial" w:hAnsi="Arial" w:cs="Arial"/>
          <w:b/>
          <w:bCs/>
          <w:rtl/>
        </w:rPr>
        <w:t>تونس في 22 مارس 2004</w:t>
      </w:r>
      <w:r w:rsidRPr="00A843D3">
        <w:rPr>
          <w:rFonts w:ascii="Arial" w:hAnsi="Arial" w:cs="Arial"/>
          <w:b/>
          <w:bCs/>
        </w:rPr>
        <w:t>.</w:t>
      </w:r>
    </w:p>
    <w:p w14:paraId="59A3D800" w14:textId="46B1E90F" w:rsidR="00214CFF" w:rsidRPr="00417412" w:rsidRDefault="00214CFF" w:rsidP="00384085">
      <w:pPr>
        <w:spacing w:before="100" w:beforeAutospacing="1" w:after="0"/>
        <w:ind w:left="284"/>
        <w:jc w:val="both"/>
      </w:pPr>
    </w:p>
    <w:sectPr w:rsidR="00214CFF" w:rsidRPr="00417412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91E25" w14:textId="77777777" w:rsidR="00AB4EF3" w:rsidRDefault="00AB4EF3" w:rsidP="008F3F2D">
      <w:r>
        <w:separator/>
      </w:r>
    </w:p>
  </w:endnote>
  <w:endnote w:type="continuationSeparator" w:id="0">
    <w:p w14:paraId="3D10BDCE" w14:textId="77777777" w:rsidR="00AB4EF3" w:rsidRDefault="00AB4EF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408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408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8408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8408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B4EF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B4EF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B4EF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B4EF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6D383" w14:textId="77777777" w:rsidR="00AB4EF3" w:rsidRDefault="00AB4EF3" w:rsidP="00696990">
      <w:pPr>
        <w:bidi/>
        <w:jc w:val="both"/>
      </w:pPr>
      <w:r>
        <w:separator/>
      </w:r>
    </w:p>
  </w:footnote>
  <w:footnote w:type="continuationSeparator" w:id="0">
    <w:p w14:paraId="095B3695" w14:textId="77777777" w:rsidR="00AB4EF3" w:rsidRDefault="00AB4EF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3C1"/>
    <w:multiLevelType w:val="hybridMultilevel"/>
    <w:tmpl w:val="BA18D006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7F73E9"/>
    <w:multiLevelType w:val="hybridMultilevel"/>
    <w:tmpl w:val="E63C0F86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CE318A"/>
    <w:multiLevelType w:val="hybridMultilevel"/>
    <w:tmpl w:val="4F14230C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27F"/>
    <w:multiLevelType w:val="hybridMultilevel"/>
    <w:tmpl w:val="FB64D9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C83DA9"/>
    <w:multiLevelType w:val="hybridMultilevel"/>
    <w:tmpl w:val="295AA99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03E24"/>
    <w:multiLevelType w:val="hybridMultilevel"/>
    <w:tmpl w:val="783E4DF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DF5617"/>
    <w:multiLevelType w:val="hybridMultilevel"/>
    <w:tmpl w:val="DAB298F8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26B2172"/>
    <w:multiLevelType w:val="hybridMultilevel"/>
    <w:tmpl w:val="9E68899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A01F82"/>
    <w:multiLevelType w:val="hybridMultilevel"/>
    <w:tmpl w:val="D820F88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BBF6FD3"/>
    <w:multiLevelType w:val="hybridMultilevel"/>
    <w:tmpl w:val="5F7EBFD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BD615D"/>
    <w:multiLevelType w:val="hybridMultilevel"/>
    <w:tmpl w:val="CEBC8370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6F1EA8"/>
    <w:multiLevelType w:val="hybridMultilevel"/>
    <w:tmpl w:val="6FD2522A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AD64483"/>
    <w:multiLevelType w:val="hybridMultilevel"/>
    <w:tmpl w:val="2CB4540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DB98EDC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3E821ED"/>
    <w:multiLevelType w:val="hybridMultilevel"/>
    <w:tmpl w:val="85AC95CC"/>
    <w:lvl w:ilvl="0" w:tplc="6DA48D6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60014CA"/>
    <w:multiLevelType w:val="hybridMultilevel"/>
    <w:tmpl w:val="7C40477A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66C256C"/>
    <w:multiLevelType w:val="hybridMultilevel"/>
    <w:tmpl w:val="901638E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83E26"/>
    <w:multiLevelType w:val="hybridMultilevel"/>
    <w:tmpl w:val="11A07A8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19A670E"/>
    <w:multiLevelType w:val="hybridMultilevel"/>
    <w:tmpl w:val="C27EE792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3"/>
  </w:num>
  <w:num w:numId="5">
    <w:abstractNumId w:val="24"/>
  </w:num>
  <w:num w:numId="6">
    <w:abstractNumId w:val="6"/>
  </w:num>
  <w:num w:numId="7">
    <w:abstractNumId w:val="21"/>
  </w:num>
  <w:num w:numId="8">
    <w:abstractNumId w:val="5"/>
  </w:num>
  <w:num w:numId="9">
    <w:abstractNumId w:val="17"/>
  </w:num>
  <w:num w:numId="10">
    <w:abstractNumId w:val="23"/>
  </w:num>
  <w:num w:numId="11">
    <w:abstractNumId w:val="2"/>
  </w:num>
  <w:num w:numId="12">
    <w:abstractNumId w:val="0"/>
  </w:num>
  <w:num w:numId="13">
    <w:abstractNumId w:val="1"/>
  </w:num>
  <w:num w:numId="14">
    <w:abstractNumId w:val="18"/>
  </w:num>
  <w:num w:numId="15">
    <w:abstractNumId w:val="14"/>
  </w:num>
  <w:num w:numId="16">
    <w:abstractNumId w:val="10"/>
  </w:num>
  <w:num w:numId="17">
    <w:abstractNumId w:val="22"/>
  </w:num>
  <w:num w:numId="18">
    <w:abstractNumId w:val="9"/>
  </w:num>
  <w:num w:numId="19">
    <w:abstractNumId w:val="16"/>
  </w:num>
  <w:num w:numId="20">
    <w:abstractNumId w:val="8"/>
  </w:num>
  <w:num w:numId="21">
    <w:abstractNumId w:val="7"/>
  </w:num>
  <w:num w:numId="22">
    <w:abstractNumId w:val="12"/>
  </w:num>
  <w:num w:numId="23">
    <w:abstractNumId w:val="4"/>
  </w:num>
  <w:num w:numId="24">
    <w:abstractNumId w:val="19"/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B0D20"/>
    <w:rsid w:val="001C3346"/>
    <w:rsid w:val="001E5DD5"/>
    <w:rsid w:val="00214CFF"/>
    <w:rsid w:val="002B19EE"/>
    <w:rsid w:val="003040F9"/>
    <w:rsid w:val="00354137"/>
    <w:rsid w:val="00384085"/>
    <w:rsid w:val="003A76D7"/>
    <w:rsid w:val="003B6CD4"/>
    <w:rsid w:val="00417412"/>
    <w:rsid w:val="004459BB"/>
    <w:rsid w:val="004D03AF"/>
    <w:rsid w:val="004D4882"/>
    <w:rsid w:val="005F7BF4"/>
    <w:rsid w:val="00655356"/>
    <w:rsid w:val="00684129"/>
    <w:rsid w:val="00690191"/>
    <w:rsid w:val="00696990"/>
    <w:rsid w:val="006C103F"/>
    <w:rsid w:val="006D2628"/>
    <w:rsid w:val="007244D3"/>
    <w:rsid w:val="0075404E"/>
    <w:rsid w:val="007643FE"/>
    <w:rsid w:val="007C6F68"/>
    <w:rsid w:val="007F729E"/>
    <w:rsid w:val="008016FB"/>
    <w:rsid w:val="0086081A"/>
    <w:rsid w:val="00867853"/>
    <w:rsid w:val="008D73A6"/>
    <w:rsid w:val="008F3F2D"/>
    <w:rsid w:val="00957F0E"/>
    <w:rsid w:val="0097472C"/>
    <w:rsid w:val="00A00644"/>
    <w:rsid w:val="00A04F09"/>
    <w:rsid w:val="00A054EF"/>
    <w:rsid w:val="00A81D8F"/>
    <w:rsid w:val="00A90F21"/>
    <w:rsid w:val="00AB4EF3"/>
    <w:rsid w:val="00AD2268"/>
    <w:rsid w:val="00B05438"/>
    <w:rsid w:val="00B617F1"/>
    <w:rsid w:val="00C1635D"/>
    <w:rsid w:val="00C64B86"/>
    <w:rsid w:val="00C9512C"/>
    <w:rsid w:val="00CC4ADF"/>
    <w:rsid w:val="00D07749"/>
    <w:rsid w:val="00D17590"/>
    <w:rsid w:val="00D21C34"/>
    <w:rsid w:val="00D27C26"/>
    <w:rsid w:val="00DF2B42"/>
    <w:rsid w:val="00E10A35"/>
    <w:rsid w:val="00E953A2"/>
    <w:rsid w:val="00EB1981"/>
    <w:rsid w:val="00F502A2"/>
    <w:rsid w:val="00F57B75"/>
    <w:rsid w:val="00FB1EE6"/>
    <w:rsid w:val="00FC4E68"/>
    <w:rsid w:val="00FD657C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IT.Dcaf</cp:lastModifiedBy>
  <cp:revision>2</cp:revision>
  <cp:lastPrinted>2013-10-24T10:03:00Z</cp:lastPrinted>
  <dcterms:created xsi:type="dcterms:W3CDTF">2013-12-17T15:13:00Z</dcterms:created>
  <dcterms:modified xsi:type="dcterms:W3CDTF">2013-12-17T15:13:00Z</dcterms:modified>
</cp:coreProperties>
</file>