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AA" w:rsidRDefault="00A473AA" w:rsidP="00A6059E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Default="00A473AA" w:rsidP="00A6059E">
      <w:pPr>
        <w:bidi/>
        <w:spacing w:after="0" w:line="240" w:lineRule="auto"/>
        <w:jc w:val="both"/>
        <w:rPr>
          <w:rFonts w:ascii="Arial" w:hAnsi="Arial"/>
          <w:rtl/>
          <w:lang w:bidi="ar-TN"/>
        </w:rPr>
      </w:pPr>
    </w:p>
    <w:p w:rsidR="00A473AA" w:rsidRPr="00A473AA" w:rsidRDefault="00A473AA" w:rsidP="00A6059E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قانــون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أساسي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62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24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بالمصالحة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المجال</w:t>
      </w:r>
      <w:r w:rsidRPr="00A6059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sz w:val="24"/>
          <w:szCs w:val="24"/>
          <w:rtl/>
          <w:lang w:bidi="ar-TN"/>
        </w:rPr>
        <w:t>الإداري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باسم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الشعب،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وبعد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مصادقة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مجلس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نواب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الشعب،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يصدر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رئيس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الجمهورية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الآتي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نصّه</w:t>
      </w:r>
      <w:r w:rsidRPr="00A6059E">
        <w:rPr>
          <w:rFonts w:ascii="Arial" w:hAnsi="Arial"/>
          <w:lang w:bidi="ar-TN"/>
        </w:rPr>
        <w:t>: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rtl/>
          <w:lang w:bidi="ar-TN"/>
        </w:rPr>
        <w:t>الأول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يهدف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تهيئة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مناخ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ملائم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يشجع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خاصة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تحرير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روح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المبادرة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الإدارة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وينهض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بالاقتصاد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الوطني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ويعزّز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الثقة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مؤسسات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الدولة،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كلّ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ذلك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تحقيقا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للمصالحة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الوطنية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2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يخضع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للمؤاخذة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الجزائية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الموظفون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العموميون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وأشباههم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معنى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الفصلين</w:t>
      </w:r>
      <w:r w:rsidRPr="00A6059E">
        <w:rPr>
          <w:rFonts w:ascii="Arial" w:hAnsi="Arial"/>
          <w:rtl/>
          <w:lang w:bidi="ar-TN"/>
        </w:rPr>
        <w:t xml:space="preserve"> 82 </w:t>
      </w:r>
      <w:r w:rsidRPr="00A6059E">
        <w:rPr>
          <w:rFonts w:ascii="Arial" w:hAnsi="Arial" w:hint="cs"/>
          <w:rtl/>
          <w:lang w:bidi="ar-TN"/>
        </w:rPr>
        <w:t>و</w:t>
      </w:r>
      <w:r w:rsidRPr="00A6059E">
        <w:rPr>
          <w:rFonts w:ascii="Arial" w:hAnsi="Arial"/>
          <w:rtl/>
          <w:lang w:bidi="ar-TN"/>
        </w:rPr>
        <w:t xml:space="preserve">96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المجلة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الجزائية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بالنسبة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الأفعال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تمّ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القيام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بها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والمتصلة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بمخالفة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التراتيب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الإضرار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بالإدارة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لتحقيق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منفعة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وجه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لها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للغير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شريطة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عدم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الحصول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فائدة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وجه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لها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لأنفسهم</w:t>
      </w:r>
      <w:r w:rsidRPr="00A6059E">
        <w:rPr>
          <w:rFonts w:ascii="Arial" w:hAnsi="Arial"/>
          <w:rtl/>
          <w:lang w:bidi="ar-TN"/>
        </w:rPr>
        <w:t xml:space="preserve">. </w:t>
      </w:r>
      <w:r w:rsidRPr="00A6059E">
        <w:rPr>
          <w:rFonts w:ascii="Arial" w:hAnsi="Arial" w:hint="cs"/>
          <w:rtl/>
          <w:lang w:bidi="ar-TN"/>
        </w:rPr>
        <w:t>وبموجب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ذلك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تتوقف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التتبعات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والمحاكمات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شأن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تلك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الأفعال</w:t>
      </w:r>
      <w:r>
        <w:rPr>
          <w:rFonts w:ascii="Arial" w:hAnsi="Arial" w:hint="cs"/>
          <w:rtl/>
          <w:lang w:bidi="ar-TN"/>
        </w:rPr>
        <w:t>.</w:t>
      </w:r>
    </w:p>
    <w:p w:rsidR="00A6059E" w:rsidRPr="00A6059E" w:rsidRDefault="00A6059E" w:rsidP="00A6059E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ويستثنى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ذلك،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كانت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الأفعال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المنسوبة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إليهم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تتعلق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بقبول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رشاوي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بالاستيلاء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أموال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عمومية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3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ينتفع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بالعفو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العام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الموظفون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وأشباههم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المبيّنون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بالفقرة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الأولى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الفصل</w:t>
      </w:r>
      <w:r w:rsidRPr="00A6059E">
        <w:rPr>
          <w:rFonts w:ascii="Arial" w:hAnsi="Arial"/>
          <w:rtl/>
          <w:lang w:bidi="ar-TN"/>
        </w:rPr>
        <w:t xml:space="preserve"> 2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الذين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تمّت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مؤاخذتهم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بحكم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اتصل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القضاء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أجل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ارتكاب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الأفعال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الواردة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بالفقرة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الأولى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الفصل</w:t>
      </w:r>
      <w:r w:rsidRPr="00A6059E">
        <w:rPr>
          <w:rFonts w:ascii="Arial" w:hAnsi="Arial"/>
          <w:rtl/>
          <w:lang w:bidi="ar-TN"/>
        </w:rPr>
        <w:t xml:space="preserve"> 2 </w:t>
      </w:r>
      <w:r w:rsidRPr="00A6059E">
        <w:rPr>
          <w:rFonts w:ascii="Arial" w:hAnsi="Arial" w:hint="cs"/>
          <w:rtl/>
          <w:lang w:bidi="ar-TN"/>
        </w:rPr>
        <w:t>المذكور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وذلك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مراعاة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الاستثناء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بنفس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الفصل</w:t>
      </w:r>
      <w:r w:rsidRPr="00A6059E">
        <w:rPr>
          <w:rFonts w:ascii="Arial" w:hAnsi="Arial"/>
          <w:rtl/>
          <w:lang w:bidi="ar-TN"/>
        </w:rPr>
        <w:t xml:space="preserve">. </w:t>
      </w:r>
      <w:r w:rsidRPr="00A6059E">
        <w:rPr>
          <w:rFonts w:ascii="Arial" w:hAnsi="Arial" w:hint="cs"/>
          <w:rtl/>
          <w:lang w:bidi="ar-TN"/>
        </w:rPr>
        <w:t>ويسلّم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الوكلاء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العامون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لمحاكم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الاستئناف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حسب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اختصاصه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شهادة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الغرض</w:t>
      </w:r>
      <w:r w:rsidRPr="00A6059E">
        <w:rPr>
          <w:rFonts w:ascii="Arial" w:hAnsi="Arial"/>
          <w:lang w:bidi="ar-TN"/>
        </w:rPr>
        <w:t>.</w:t>
      </w:r>
    </w:p>
    <w:p w:rsidR="00A6059E" w:rsidRDefault="00A6059E" w:rsidP="00A6059E">
      <w:pPr>
        <w:bidi/>
        <w:spacing w:before="120" w:after="0" w:line="240" w:lineRule="auto"/>
        <w:ind w:left="284"/>
        <w:jc w:val="both"/>
        <w:rPr>
          <w:rFonts w:ascii="Arial" w:hAnsi="Arial" w:hint="cs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ويشمل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كذلك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العفو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مبالغ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جبر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الضرر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المادي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والمعنوي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المسلطة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الأشخاص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المبيّنين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بالفقرة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الأولى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الفصل</w:t>
      </w:r>
      <w:r w:rsidRPr="00A6059E">
        <w:rPr>
          <w:rFonts w:ascii="Arial" w:hAnsi="Arial"/>
          <w:rtl/>
          <w:lang w:bidi="ar-TN"/>
        </w:rPr>
        <w:t xml:space="preserve"> 2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والمحكوم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بها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لفائدة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الدولة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الجماعات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المحلية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المنشآت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العمومية</w:t>
      </w:r>
      <w:r>
        <w:rPr>
          <w:rFonts w:ascii="Arial" w:hAnsi="Arial" w:hint="cs"/>
          <w:rtl/>
          <w:lang w:bidi="ar-TN"/>
        </w:rPr>
        <w:t>.</w:t>
      </w:r>
    </w:p>
    <w:p w:rsid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4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تشمل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الإجراءات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المنصوص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عليها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بالفصلين</w:t>
      </w:r>
      <w:r w:rsidRPr="00A6059E">
        <w:rPr>
          <w:rFonts w:ascii="Arial" w:hAnsi="Arial"/>
          <w:rtl/>
          <w:lang w:bidi="ar-TN"/>
        </w:rPr>
        <w:t xml:space="preserve"> 2 </w:t>
      </w:r>
      <w:r w:rsidRPr="00A6059E">
        <w:rPr>
          <w:rFonts w:ascii="Arial" w:hAnsi="Arial" w:hint="cs"/>
          <w:rtl/>
          <w:lang w:bidi="ar-TN"/>
        </w:rPr>
        <w:t>و</w:t>
      </w:r>
      <w:r w:rsidRPr="00A6059E">
        <w:rPr>
          <w:rFonts w:ascii="Arial" w:hAnsi="Arial"/>
          <w:rtl/>
          <w:lang w:bidi="ar-TN"/>
        </w:rPr>
        <w:t xml:space="preserve">3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غير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الموظفين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العموميين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وأشباههم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معنى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الفصلين</w:t>
      </w:r>
      <w:r w:rsidRPr="00A6059E">
        <w:rPr>
          <w:rFonts w:ascii="Arial" w:hAnsi="Arial"/>
          <w:rtl/>
          <w:lang w:bidi="ar-TN"/>
        </w:rPr>
        <w:t xml:space="preserve"> 82 </w:t>
      </w:r>
      <w:r w:rsidRPr="00A6059E">
        <w:rPr>
          <w:rFonts w:ascii="Arial" w:hAnsi="Arial" w:hint="cs"/>
          <w:rtl/>
          <w:lang w:bidi="ar-TN"/>
        </w:rPr>
        <w:t>و</w:t>
      </w:r>
      <w:r w:rsidRPr="00A6059E">
        <w:rPr>
          <w:rFonts w:ascii="Arial" w:hAnsi="Arial"/>
          <w:rtl/>
          <w:lang w:bidi="ar-TN"/>
        </w:rPr>
        <w:t xml:space="preserve">96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المجلة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الجزائية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5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خلاف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حول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تطبيق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أحكام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يرفع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هيئة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تتألف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الرئيس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الأوّل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لمحكمة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التعقيب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وعضوين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أقدم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رؤساء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الدوائر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بها،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وبحضور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ممثل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النيابة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العمومية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لديها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وتنظر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الهيئة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مطالب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الطعن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شهادة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العفو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يهمه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الأمر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يرفع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الدعوى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بمقتضى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مطلب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كتابي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مصحوب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بما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لديه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مؤيدات</w:t>
      </w:r>
      <w:r w:rsidRPr="00A6059E">
        <w:rPr>
          <w:rFonts w:ascii="Arial" w:hAnsi="Arial"/>
          <w:lang w:bidi="ar-TN"/>
        </w:rPr>
        <w:t xml:space="preserve">. </w:t>
      </w:r>
    </w:p>
    <w:p w:rsidR="00A6059E" w:rsidRPr="00A6059E" w:rsidRDefault="00A6059E" w:rsidP="00A6059E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رئيس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الهيئة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يحيل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الملف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حالا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وكيل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الدولة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العام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لدى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محكمة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التعقيب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ليقدّم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طلباته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أجل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أقصاه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عشرة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أيام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وتبتّ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الهيئة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المذكورة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الموضوع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خلال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أجل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يتجاوز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الشهر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تاريخ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تقديم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الطلبات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وقرارات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تلك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الهيئة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تقبل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الطعن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بأي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وجه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الأوجه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6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صورة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حصول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الخلاف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المنصوص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عليه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بالفصل</w:t>
      </w:r>
      <w:r w:rsidRPr="00A6059E">
        <w:rPr>
          <w:rFonts w:ascii="Arial" w:hAnsi="Arial"/>
          <w:rtl/>
          <w:lang w:bidi="ar-TN"/>
        </w:rPr>
        <w:t xml:space="preserve"> 5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أمام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سلطة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قضائية،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فإنّ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تقديم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المطلب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الكتابي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يستوجب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توقيف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النظر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الأصل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يقع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البتّ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في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ذلك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الخلاف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قبل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الهيئة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المذكورة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7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ثبت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أنّ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المتحصّل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شهادة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العفو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قد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تعمّد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إخفاء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الحقيقة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تعمّد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عدم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التصريح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بجميع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أخذه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دون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وجه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حقّ،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يُستأنف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التتبع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المحاكمة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أو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العقوبة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الفصل</w:t>
      </w:r>
      <w:r w:rsidRPr="00A6059E">
        <w:rPr>
          <w:rFonts w:ascii="Arial" w:hAnsi="Arial"/>
          <w:b/>
          <w:bCs/>
          <w:rtl/>
          <w:lang w:bidi="ar-TN"/>
        </w:rPr>
        <w:t xml:space="preserve"> 8</w:t>
      </w:r>
      <w:r w:rsidRPr="00A6059E">
        <w:rPr>
          <w:rFonts w:ascii="Arial" w:hAnsi="Arial" w:hint="cs"/>
          <w:b/>
          <w:bCs/>
          <w:rtl/>
          <w:lang w:bidi="ar-TN"/>
        </w:rPr>
        <w:t xml:space="preserve"> </w:t>
      </w:r>
      <w:r w:rsidRPr="00A6059E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تنطبق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أحكام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على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الفترة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الممتدّة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غرة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جويلية</w:t>
      </w:r>
      <w:r w:rsidRPr="00A6059E">
        <w:rPr>
          <w:rFonts w:ascii="Arial" w:hAnsi="Arial"/>
          <w:rtl/>
          <w:lang w:bidi="ar-TN"/>
        </w:rPr>
        <w:t xml:space="preserve"> 1955 </w:t>
      </w:r>
      <w:r w:rsidRPr="00A6059E">
        <w:rPr>
          <w:rFonts w:ascii="Arial" w:hAnsi="Arial" w:hint="cs"/>
          <w:rtl/>
          <w:lang w:bidi="ar-TN"/>
        </w:rPr>
        <w:t>إلى</w:t>
      </w:r>
      <w:r w:rsidRPr="00A6059E">
        <w:rPr>
          <w:rFonts w:ascii="Arial" w:hAnsi="Arial"/>
          <w:rtl/>
          <w:lang w:bidi="ar-TN"/>
        </w:rPr>
        <w:t xml:space="preserve"> 14 </w:t>
      </w:r>
      <w:r w:rsidRPr="00A6059E">
        <w:rPr>
          <w:rFonts w:ascii="Arial" w:hAnsi="Arial" w:hint="cs"/>
          <w:rtl/>
          <w:lang w:bidi="ar-TN"/>
        </w:rPr>
        <w:t>جانفي</w:t>
      </w:r>
      <w:r w:rsidRPr="00A6059E">
        <w:rPr>
          <w:rFonts w:ascii="Arial" w:hAnsi="Arial"/>
          <w:rtl/>
          <w:lang w:bidi="ar-TN"/>
        </w:rPr>
        <w:t xml:space="preserve"> 2011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6059E">
        <w:rPr>
          <w:rFonts w:ascii="Arial" w:hAnsi="Arial" w:hint="cs"/>
          <w:rtl/>
          <w:lang w:bidi="ar-TN"/>
        </w:rPr>
        <w:t>ينشر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هذا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الأساسي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بالرائد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الرسمي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للجمهورية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التونسية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وينفّذ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كقانون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من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قوانين</w:t>
      </w:r>
      <w:r w:rsidRPr="00A6059E">
        <w:rPr>
          <w:rFonts w:ascii="Arial" w:hAnsi="Arial"/>
          <w:rtl/>
          <w:lang w:bidi="ar-TN"/>
        </w:rPr>
        <w:t xml:space="preserve"> </w:t>
      </w:r>
      <w:r w:rsidRPr="00A6059E">
        <w:rPr>
          <w:rFonts w:ascii="Arial" w:hAnsi="Arial" w:hint="cs"/>
          <w:rtl/>
          <w:lang w:bidi="ar-TN"/>
        </w:rPr>
        <w:t>الدولة</w:t>
      </w:r>
      <w:r w:rsidRPr="00A6059E">
        <w:rPr>
          <w:rFonts w:ascii="Arial" w:hAnsi="Arial"/>
          <w:lang w:bidi="ar-TN"/>
        </w:rPr>
        <w:t>.</w:t>
      </w:r>
    </w:p>
    <w:p w:rsidR="00A6059E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Pr="00A6059E" w:rsidRDefault="00A6059E" w:rsidP="00A6059E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A6059E">
        <w:rPr>
          <w:rFonts w:ascii="Arial" w:hAnsi="Arial" w:hint="cs"/>
          <w:b/>
          <w:bCs/>
          <w:rtl/>
          <w:lang w:bidi="ar-TN"/>
        </w:rPr>
        <w:t>تونس</w:t>
      </w:r>
      <w:r w:rsidRPr="00A6059E">
        <w:rPr>
          <w:rFonts w:ascii="Arial" w:hAnsi="Arial"/>
          <w:b/>
          <w:bCs/>
          <w:rtl/>
          <w:lang w:bidi="ar-TN"/>
        </w:rPr>
        <w:t xml:space="preserve"> </w:t>
      </w:r>
      <w:r w:rsidRPr="00A6059E">
        <w:rPr>
          <w:rFonts w:ascii="Arial" w:hAnsi="Arial" w:hint="cs"/>
          <w:b/>
          <w:bCs/>
          <w:rtl/>
          <w:lang w:bidi="ar-TN"/>
        </w:rPr>
        <w:t>في</w:t>
      </w:r>
      <w:r w:rsidRPr="00A6059E">
        <w:rPr>
          <w:rFonts w:ascii="Arial" w:hAnsi="Arial"/>
          <w:b/>
          <w:bCs/>
          <w:rtl/>
          <w:lang w:bidi="ar-TN"/>
        </w:rPr>
        <w:t xml:space="preserve"> 24 </w:t>
      </w:r>
      <w:r w:rsidRPr="00A6059E">
        <w:rPr>
          <w:rFonts w:ascii="Arial" w:hAnsi="Arial" w:hint="cs"/>
          <w:b/>
          <w:bCs/>
          <w:rtl/>
          <w:lang w:bidi="ar-TN"/>
        </w:rPr>
        <w:t>أكتوبر</w:t>
      </w:r>
      <w:r w:rsidRPr="00A6059E">
        <w:rPr>
          <w:rFonts w:ascii="Arial" w:hAnsi="Arial"/>
          <w:b/>
          <w:bCs/>
          <w:rtl/>
          <w:lang w:bidi="ar-TN"/>
        </w:rPr>
        <w:t xml:space="preserve"> 2017.</w:t>
      </w:r>
    </w:p>
    <w:sectPr w:rsidR="002E4E28" w:rsidRPr="00A6059E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80" w:rsidRDefault="00487F80">
      <w:pPr>
        <w:spacing w:after="0" w:line="240" w:lineRule="auto"/>
      </w:pPr>
      <w:r>
        <w:separator/>
      </w:r>
    </w:p>
  </w:endnote>
  <w:endnote w:type="continuationSeparator" w:id="0">
    <w:p w:rsidR="00487F80" w:rsidRDefault="0048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6059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487F8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80" w:rsidRDefault="00487F80">
      <w:pPr>
        <w:spacing w:after="0" w:line="240" w:lineRule="auto"/>
      </w:pPr>
      <w:r>
        <w:separator/>
      </w:r>
    </w:p>
  </w:footnote>
  <w:footnote w:type="continuationSeparator" w:id="0">
    <w:p w:rsidR="00487F80" w:rsidRDefault="0048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6059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487F8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6059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6059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487F8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487F8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AA"/>
    <w:rsid w:val="00182C27"/>
    <w:rsid w:val="00487F80"/>
    <w:rsid w:val="004F2FE7"/>
    <w:rsid w:val="005A6D96"/>
    <w:rsid w:val="006E651F"/>
    <w:rsid w:val="007943CF"/>
    <w:rsid w:val="008D0D57"/>
    <w:rsid w:val="00A050EA"/>
    <w:rsid w:val="00A473AA"/>
    <w:rsid w:val="00A6059E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AFD4D"/>
  <w15:chartTrackingRefBased/>
  <w15:docId w15:val="{D60A056C-63A4-45AE-8903-C711E03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dcterms:created xsi:type="dcterms:W3CDTF">2017-10-27T13:55:00Z</dcterms:created>
  <dcterms:modified xsi:type="dcterms:W3CDTF">2017-10-27T13:55:00Z</dcterms:modified>
</cp:coreProperties>
</file>