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05CA4134" w14:textId="35BBF0B4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color w:val="000000"/>
          <w:spacing w:val="-4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7C74" wp14:editId="319ED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Zone de text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DzMXKArAgAAVAQAAA4AAAAAAAAAAAAAAAAALgIAAGRycy9lMm9Eb2Mu&#10;eG1sUEsBAi0AFAAGAAgAAAAhAI6gc+XXAAAABQEAAA8AAAAAAAAAAAAAAAAAhQ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55000" wp14:editId="7505D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Zone de text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CMRqTwLAIAAFQEAAAOAAAAAAAAAAAAAAAAAC4CAABkcnMvZTJvRG9j&#10;LnhtbFBLAQItABQABgAIAAAAIQCOoHPl1wAAAAUBAAAPAAAAAAAAAAAAAAAAAIYEAABkcnMvZG93&#10;bnJldi54bWxQSwUGAAAAAAQABADzAAAAigUAAAAA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CC05" wp14:editId="3067B2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Zone de text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LpfarYrAgAAVAQAAA4AAAAAAAAAAAAAAAAALgIAAGRycy9lMm9Eb2Mu&#10;eG1sUEsBAi0AFAAGAAgAAAAhAI6gc+XXAAAABQEAAA8AAAAAAAAAAAAAAAAAhQ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1A23F" wp14:editId="63784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Zone de text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AVJO0wLAIAAFQEAAAOAAAAAAAAAAAAAAAAAC4CAABkcnMvZTJvRG9j&#10;LnhtbFBLAQItABQABgAIAAAAIQCOoHPl1wAAAAUBAAAPAAAAAAAAAAAAAAAAAIYEAABkcnMvZG93&#10;bnJldi54bWxQSwUGAAAAAAQABADzAAAAigUAAAAA&#10;">
                <v:stroke joinstyle="round"/>
                <o:lock v:ext="edit" selection="t"/>
              </v:shape>
            </w:pict>
          </mc:Fallback>
        </mc:AlternateContent>
      </w:r>
      <w:r w:rsidRPr="00325975">
        <w:rPr>
          <w:rFonts w:ascii="Arial" w:eastAsia="Calibri" w:hAnsi="Arial" w:cs="Arial"/>
          <w:b/>
          <w:color w:val="000000"/>
          <w:spacing w:val="-4"/>
          <w:sz w:val="24"/>
          <w:szCs w:val="24"/>
          <w:lang w:eastAsia="en-US"/>
        </w:rPr>
        <w:t xml:space="preserve">Loi organique n° 2006-1 du 9 janvier 2006, modifiant le code de la presse </w:t>
      </w:r>
    </w:p>
    <w:p w14:paraId="3B34142D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pacing w:val="6"/>
          <w:sz w:val="20"/>
          <w:szCs w:val="20"/>
          <w:lang w:eastAsia="en-US"/>
        </w:rPr>
      </w:pPr>
      <w:r w:rsidRPr="00325975">
        <w:rPr>
          <w:rFonts w:ascii="Arial" w:eastAsia="Calibri" w:hAnsi="Arial" w:cs="Arial"/>
          <w:color w:val="000000"/>
          <w:spacing w:val="6"/>
          <w:sz w:val="20"/>
          <w:szCs w:val="20"/>
          <w:lang w:eastAsia="en-US"/>
        </w:rPr>
        <w:t>Au nom du peuple,</w:t>
      </w:r>
    </w:p>
    <w:p w14:paraId="57F6C33C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color w:val="000000"/>
          <w:spacing w:val="-4"/>
          <w:sz w:val="24"/>
          <w:szCs w:val="24"/>
          <w:lang w:eastAsia="en-US"/>
        </w:rPr>
      </w:pPr>
      <w:r w:rsidRPr="00325975">
        <w:rPr>
          <w:rFonts w:ascii="Arial" w:eastAsia="Calibri" w:hAnsi="Arial" w:cs="Arial"/>
          <w:color w:val="000000"/>
          <w:spacing w:val="3"/>
          <w:sz w:val="20"/>
          <w:szCs w:val="20"/>
          <w:lang w:eastAsia="en-US"/>
        </w:rPr>
        <w:t>La chambre des députés et la chambre des conseillers ayant adopté,</w:t>
      </w:r>
    </w:p>
    <w:p w14:paraId="30ACBA2D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color w:val="000000"/>
          <w:spacing w:val="-4"/>
          <w:sz w:val="24"/>
          <w:szCs w:val="24"/>
          <w:lang w:eastAsia="en-US"/>
        </w:rPr>
      </w:pPr>
      <w:r w:rsidRPr="00325975">
        <w:rPr>
          <w:rFonts w:ascii="Arial" w:eastAsia="Calibri" w:hAnsi="Arial" w:cs="Arial"/>
          <w:color w:val="000000"/>
          <w:spacing w:val="5"/>
          <w:sz w:val="20"/>
          <w:szCs w:val="20"/>
          <w:lang w:eastAsia="en-US"/>
        </w:rPr>
        <w:t>Le Président de la République promulgue la loi organique dont la teneur suit :</w:t>
      </w:r>
    </w:p>
    <w:p w14:paraId="6D6F20F8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</w:pPr>
      <w:r w:rsidRPr="00325975">
        <w:rPr>
          <w:rFonts w:ascii="Arial" w:eastAsia="Calibri" w:hAnsi="Arial" w:cs="Arial"/>
          <w:b/>
          <w:bCs/>
          <w:i/>
          <w:iCs/>
          <w:color w:val="000000"/>
          <w:spacing w:val="4"/>
          <w:sz w:val="20"/>
          <w:szCs w:val="20"/>
          <w:lang w:eastAsia="en-US"/>
        </w:rPr>
        <w:t xml:space="preserve">Article Premier – </w:t>
      </w:r>
      <w:r w:rsidRPr="00325975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Est ajouté à l’article 3 du code de la presse, un dernier paragraphe comme suit :</w:t>
      </w:r>
    </w:p>
    <w:p w14:paraId="5B50B504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pacing w:val="13"/>
          <w:sz w:val="20"/>
          <w:szCs w:val="20"/>
          <w:lang w:eastAsia="en-US"/>
        </w:rPr>
      </w:pPr>
      <w:r w:rsidRPr="00325975">
        <w:rPr>
          <w:rFonts w:ascii="Arial" w:eastAsia="Calibri" w:hAnsi="Arial" w:cs="Arial"/>
          <w:b/>
          <w:bCs/>
          <w:i/>
          <w:iCs/>
          <w:color w:val="000000"/>
          <w:spacing w:val="13"/>
          <w:sz w:val="20"/>
          <w:szCs w:val="20"/>
          <w:lang w:eastAsia="en-US"/>
        </w:rPr>
        <w:t xml:space="preserve">Art. 3 (dernier paragraphe) – </w:t>
      </w:r>
      <w:r w:rsidRPr="00325975">
        <w:rPr>
          <w:rFonts w:ascii="Arial" w:eastAsia="Calibri" w:hAnsi="Arial" w:cs="Arial"/>
          <w:color w:val="000000"/>
          <w:spacing w:val="13"/>
          <w:sz w:val="20"/>
          <w:szCs w:val="20"/>
          <w:lang w:eastAsia="en-US"/>
        </w:rPr>
        <w:t>Ne sont non plus soumises au dépôt légal, les publications de presse nationales d’information suivantes :</w:t>
      </w:r>
    </w:p>
    <w:p w14:paraId="423D3C16" w14:textId="77777777" w:rsidR="00325975" w:rsidRPr="00325975" w:rsidRDefault="00325975" w:rsidP="00325975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b/>
          <w:bCs/>
          <w:i/>
          <w:iCs/>
          <w:color w:val="000000"/>
          <w:spacing w:val="13"/>
          <w:sz w:val="20"/>
          <w:szCs w:val="20"/>
          <w:lang w:eastAsia="en-US"/>
        </w:rPr>
      </w:pPr>
      <w:r w:rsidRPr="00325975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les quotidiens et périodiques,</w:t>
      </w:r>
    </w:p>
    <w:p w14:paraId="4236E578" w14:textId="77777777" w:rsidR="00325975" w:rsidRPr="00325975" w:rsidRDefault="00325975" w:rsidP="00325975">
      <w:pPr>
        <w:numPr>
          <w:ilvl w:val="0"/>
          <w:numId w:val="11"/>
        </w:numPr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b/>
          <w:bCs/>
          <w:i/>
          <w:iCs/>
          <w:color w:val="000000"/>
          <w:spacing w:val="13"/>
          <w:sz w:val="20"/>
          <w:szCs w:val="20"/>
          <w:lang w:eastAsia="en-US"/>
        </w:rPr>
      </w:pPr>
      <w:r w:rsidRPr="00325975">
        <w:rPr>
          <w:rFonts w:ascii="Arial" w:eastAsia="Calibri" w:hAnsi="Arial" w:cs="Arial"/>
          <w:color w:val="000000"/>
          <w:spacing w:val="2"/>
          <w:sz w:val="20"/>
          <w:szCs w:val="20"/>
          <w:lang w:eastAsia="en-US"/>
        </w:rPr>
        <w:t>les revues périodiques.</w:t>
      </w:r>
    </w:p>
    <w:p w14:paraId="4F0DFF64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rtl/>
          <w:lang w:eastAsia="en-US" w:bidi="ar-TN"/>
        </w:rPr>
      </w:pPr>
      <w:r w:rsidRPr="00325975">
        <w:rPr>
          <w:rFonts w:ascii="Arial" w:eastAsia="Calibri" w:hAnsi="Arial" w:cs="Arial"/>
          <w:b/>
          <w:bCs/>
          <w:i/>
          <w:iCs/>
          <w:color w:val="000000"/>
          <w:spacing w:val="3"/>
          <w:sz w:val="20"/>
          <w:szCs w:val="20"/>
          <w:lang w:eastAsia="en-US"/>
        </w:rPr>
        <w:t xml:space="preserve">Art. 2 – </w:t>
      </w:r>
      <w:r w:rsidRPr="00325975">
        <w:rPr>
          <w:rFonts w:ascii="Arial" w:eastAsia="Calibri" w:hAnsi="Arial" w:cs="Arial"/>
          <w:color w:val="000000"/>
          <w:spacing w:val="3"/>
          <w:sz w:val="20"/>
          <w:szCs w:val="20"/>
          <w:lang w:eastAsia="en-US"/>
        </w:rPr>
        <w:t xml:space="preserve">Le titre de la première section du chapitre II du code de la presse est remplacé en langue arabe comme suit : </w:t>
      </w:r>
      <w:r w:rsidRPr="00325975">
        <w:rPr>
          <w:rFonts w:ascii="Arial" w:eastAsia="Calibri" w:hAnsi="Arial" w:cs="Arial" w:hint="cs"/>
          <w:color w:val="000000"/>
          <w:spacing w:val="3"/>
          <w:rtl/>
          <w:lang w:eastAsia="en-US" w:bidi="ar-TN"/>
        </w:rPr>
        <w:t>"النشريات الوطنية"</w:t>
      </w:r>
    </w:p>
    <w:p w14:paraId="670B6E27" w14:textId="77777777" w:rsidR="00325975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 w:hint="cs"/>
          <w:color w:val="000000"/>
          <w:spacing w:val="3"/>
          <w:sz w:val="20"/>
          <w:szCs w:val="20"/>
          <w:rtl/>
          <w:lang w:eastAsia="en-US"/>
        </w:rPr>
      </w:pPr>
      <w:r w:rsidRPr="00325975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La présente loi organique sera publiée au Journal Officiel de la République Tunisienne et exécutée comme loi de l'Etat.</w:t>
      </w:r>
    </w:p>
    <w:p w14:paraId="6AAE7C6F" w14:textId="60A5E3EC" w:rsidR="00E953A2" w:rsidRPr="00325975" w:rsidRDefault="00325975" w:rsidP="00325975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i/>
          <w:iCs/>
          <w:color w:val="000000"/>
          <w:spacing w:val="13"/>
          <w:sz w:val="20"/>
          <w:szCs w:val="20"/>
          <w:lang w:eastAsia="en-US" w:bidi="ar-TN"/>
        </w:rPr>
      </w:pPr>
      <w:r>
        <w:rPr>
          <w:rFonts w:ascii="Arial" w:eastAsia="Calibri" w:hAnsi="Arial" w:cs="Arial"/>
          <w:b/>
          <w:bCs/>
          <w:color w:val="000000"/>
          <w:spacing w:val="4"/>
          <w:sz w:val="20"/>
          <w:szCs w:val="20"/>
          <w:lang w:eastAsia="en-US"/>
        </w:rPr>
        <w:t>Tunis, le 9 janvier 2006.</w:t>
      </w:r>
      <w:bookmarkStart w:id="0" w:name="_GoBack"/>
      <w:bookmarkEnd w:id="0"/>
    </w:p>
    <w:p w14:paraId="42E8A3F6" w14:textId="77777777" w:rsidR="00E953A2" w:rsidRDefault="00E953A2" w:rsidP="00E953A2">
      <w:pPr>
        <w:tabs>
          <w:tab w:val="left" w:pos="1136"/>
        </w:tabs>
      </w:pPr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A8F3" w14:textId="77777777" w:rsidR="001323AC" w:rsidRDefault="001323AC" w:rsidP="008F3F2D">
      <w:r>
        <w:separator/>
      </w:r>
    </w:p>
  </w:endnote>
  <w:endnote w:type="continuationSeparator" w:id="0">
    <w:p w14:paraId="357C938A" w14:textId="77777777" w:rsidR="001323AC" w:rsidRDefault="001323A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597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597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2597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2597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9485" w14:textId="77777777" w:rsidR="001323AC" w:rsidRDefault="001323AC" w:rsidP="008F3F2D">
      <w:r>
        <w:separator/>
      </w:r>
    </w:p>
  </w:footnote>
  <w:footnote w:type="continuationSeparator" w:id="0">
    <w:p w14:paraId="59FC203F" w14:textId="77777777" w:rsidR="001323AC" w:rsidRDefault="001323A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7337"/>
    <w:multiLevelType w:val="hybridMultilevel"/>
    <w:tmpl w:val="93E8A9D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20398F"/>
    <w:rsid w:val="002B19EE"/>
    <w:rsid w:val="00325975"/>
    <w:rsid w:val="00354137"/>
    <w:rsid w:val="003B6CD4"/>
    <w:rsid w:val="00584322"/>
    <w:rsid w:val="005F7BF4"/>
    <w:rsid w:val="00684129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2012-07-13T14:33:00Z</dcterms:created>
  <dcterms:modified xsi:type="dcterms:W3CDTF">2012-07-13T14:33:00Z</dcterms:modified>
</cp:coreProperties>
</file>