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E23AB" w14:textId="77777777" w:rsidR="00117606" w:rsidRDefault="00117606" w:rsidP="00117606">
      <w:pPr>
        <w:bidi/>
        <w:spacing w:before="100" w:beforeAutospacing="1" w:after="0"/>
        <w:ind w:left="283"/>
        <w:jc w:val="both"/>
        <w:rPr>
          <w:rFonts w:ascii="Arial" w:eastAsia="Times New Roman" w:hAnsi="Arial" w:cs="Arial"/>
          <w:b/>
          <w:bCs/>
          <w:sz w:val="24"/>
          <w:szCs w:val="24"/>
          <w:lang w:bidi="ar-TN"/>
        </w:rPr>
      </w:pPr>
    </w:p>
    <w:p w14:paraId="44E0769D" w14:textId="77777777" w:rsidR="00B51DE5" w:rsidRPr="00B51DE5" w:rsidRDefault="00B51DE5" w:rsidP="00B51DE5">
      <w:pPr>
        <w:bidi/>
        <w:spacing w:before="100" w:beforeAutospacing="1" w:after="0"/>
        <w:ind w:left="283"/>
        <w:jc w:val="both"/>
        <w:rPr>
          <w:rFonts w:ascii="Arial" w:eastAsia="Calibri" w:hAnsi="Arial" w:cs="Arial"/>
          <w:b/>
          <w:bCs/>
          <w:color w:val="000000"/>
          <w:sz w:val="24"/>
          <w:szCs w:val="24"/>
          <w:shd w:val="clear" w:color="auto" w:fill="FFFFFF"/>
          <w:lang w:eastAsia="en-US"/>
        </w:rPr>
      </w:pPr>
      <w:r w:rsidRPr="00B51DE5">
        <w:rPr>
          <w:rFonts w:ascii="Arial" w:eastAsia="Calibri" w:hAnsi="Arial" w:cs="Arial"/>
          <w:b/>
          <w:bCs/>
          <w:color w:val="000000"/>
          <w:sz w:val="24"/>
          <w:szCs w:val="24"/>
          <w:shd w:val="clear" w:color="auto" w:fill="FFFFFF"/>
          <w:rtl/>
          <w:lang w:eastAsia="en-US"/>
        </w:rPr>
        <w:t>قانون أساسي عدد 75 لسنة 2001 مؤرخ في 17 جويلية 2001 يتعلق بتنقيح وإتمام القانون عدد 8 لسنة 1968 المؤرخ في 8 مارس 1968 والمتعلق بتنظيم دائرة المحاسبات</w:t>
      </w:r>
    </w:p>
    <w:p w14:paraId="72334A69" w14:textId="77777777" w:rsidR="00B51DE5" w:rsidRPr="00B51DE5" w:rsidRDefault="00B51DE5" w:rsidP="00B51DE5">
      <w:pPr>
        <w:bidi/>
        <w:spacing w:before="100" w:beforeAutospacing="1" w:after="0"/>
        <w:ind w:left="283"/>
        <w:jc w:val="both"/>
        <w:rPr>
          <w:rFonts w:ascii="Arial" w:eastAsia="Calibri" w:hAnsi="Arial" w:cs="Arial"/>
          <w:color w:val="000000"/>
          <w:shd w:val="clear" w:color="auto" w:fill="FFFFFF"/>
          <w:lang w:eastAsia="en-US"/>
        </w:rPr>
      </w:pPr>
      <w:proofErr w:type="gramStart"/>
      <w:r w:rsidRPr="00B51DE5">
        <w:rPr>
          <w:rFonts w:ascii="Arial" w:eastAsia="Calibri" w:hAnsi="Arial" w:cs="Arial"/>
          <w:color w:val="000000"/>
          <w:shd w:val="clear" w:color="auto" w:fill="FFFFFF"/>
          <w:rtl/>
          <w:lang w:eastAsia="en-US"/>
        </w:rPr>
        <w:t>باسم</w:t>
      </w:r>
      <w:proofErr w:type="gramEnd"/>
      <w:r w:rsidRPr="00B51DE5">
        <w:rPr>
          <w:rFonts w:ascii="Arial" w:eastAsia="Calibri" w:hAnsi="Arial" w:cs="Arial"/>
          <w:color w:val="000000"/>
          <w:shd w:val="clear" w:color="auto" w:fill="FFFFFF"/>
          <w:rtl/>
          <w:lang w:eastAsia="en-US"/>
        </w:rPr>
        <w:t xml:space="preserve"> الشعب،</w:t>
      </w:r>
    </w:p>
    <w:p w14:paraId="34BA9522" w14:textId="77777777" w:rsidR="00B51DE5" w:rsidRPr="00B51DE5" w:rsidRDefault="00B51DE5" w:rsidP="00B51DE5">
      <w:pPr>
        <w:bidi/>
        <w:spacing w:before="100" w:beforeAutospacing="1" w:after="0"/>
        <w:ind w:left="283"/>
        <w:jc w:val="both"/>
        <w:rPr>
          <w:rFonts w:ascii="Arial" w:eastAsia="Calibri" w:hAnsi="Arial" w:cs="Arial"/>
          <w:color w:val="000000"/>
          <w:shd w:val="clear" w:color="auto" w:fill="FFFFFF"/>
          <w:lang w:eastAsia="en-US"/>
        </w:rPr>
      </w:pPr>
      <w:proofErr w:type="gramStart"/>
      <w:r w:rsidRPr="00B51DE5">
        <w:rPr>
          <w:rFonts w:ascii="Arial" w:eastAsia="Calibri" w:hAnsi="Arial" w:cs="Arial"/>
          <w:color w:val="000000"/>
          <w:shd w:val="clear" w:color="auto" w:fill="FFFFFF"/>
          <w:rtl/>
          <w:lang w:eastAsia="en-US"/>
        </w:rPr>
        <w:t>وبعد</w:t>
      </w:r>
      <w:proofErr w:type="gramEnd"/>
      <w:r w:rsidRPr="00B51DE5">
        <w:rPr>
          <w:rFonts w:ascii="Arial" w:eastAsia="Calibri" w:hAnsi="Arial" w:cs="Arial"/>
          <w:color w:val="000000"/>
          <w:shd w:val="clear" w:color="auto" w:fill="FFFFFF"/>
          <w:rtl/>
          <w:lang w:eastAsia="en-US"/>
        </w:rPr>
        <w:t xml:space="preserve"> موافقة مجلس النواب،</w:t>
      </w:r>
      <w:bookmarkStart w:id="0" w:name="_GoBack"/>
      <w:bookmarkEnd w:id="0"/>
    </w:p>
    <w:p w14:paraId="74F7FDE8" w14:textId="77777777" w:rsidR="00B51DE5" w:rsidRPr="00B51DE5" w:rsidRDefault="00B51DE5" w:rsidP="00B51DE5">
      <w:pPr>
        <w:bidi/>
        <w:spacing w:before="100" w:beforeAutospacing="1" w:after="0"/>
        <w:ind w:left="283"/>
        <w:jc w:val="both"/>
        <w:rPr>
          <w:rFonts w:ascii="Arial" w:eastAsia="Calibri" w:hAnsi="Arial" w:cs="Arial" w:hint="cs"/>
          <w:color w:val="000000"/>
          <w:shd w:val="clear" w:color="auto" w:fill="FFFFFF"/>
          <w:rtl/>
          <w:lang w:eastAsia="en-US" w:bidi="ar-TN"/>
        </w:rPr>
      </w:pPr>
      <w:r w:rsidRPr="00B51DE5">
        <w:rPr>
          <w:rFonts w:ascii="Arial" w:eastAsia="Calibri" w:hAnsi="Arial" w:cs="Arial"/>
          <w:color w:val="000000"/>
          <w:shd w:val="clear" w:color="auto" w:fill="FFFFFF"/>
          <w:rtl/>
          <w:lang w:eastAsia="en-US"/>
        </w:rPr>
        <w:t>يصدر رئيس الجمهورية القانون الأساسي الآتي نصه</w:t>
      </w:r>
      <w:r w:rsidRPr="00B51DE5">
        <w:rPr>
          <w:rFonts w:ascii="Arial" w:eastAsia="Calibri" w:hAnsi="Arial" w:cs="Arial" w:hint="cs"/>
          <w:color w:val="000000"/>
          <w:shd w:val="clear" w:color="auto" w:fill="FFFFFF"/>
          <w:rtl/>
          <w:lang w:eastAsia="en-US" w:bidi="ar-TN"/>
        </w:rPr>
        <w:t>:</w:t>
      </w:r>
    </w:p>
    <w:p w14:paraId="68D4B533" w14:textId="77777777" w:rsidR="00B51DE5" w:rsidRPr="00B51DE5" w:rsidRDefault="00B51DE5" w:rsidP="00B51DE5">
      <w:pPr>
        <w:bidi/>
        <w:spacing w:before="100" w:beforeAutospacing="1" w:after="0"/>
        <w:ind w:left="283"/>
        <w:jc w:val="both"/>
        <w:rPr>
          <w:rFonts w:ascii="Arial" w:eastAsia="Calibri" w:hAnsi="Arial" w:cs="Arial" w:hint="cs"/>
          <w:color w:val="000000"/>
          <w:shd w:val="clear" w:color="auto" w:fill="FFFFFF"/>
          <w:rtl/>
          <w:lang w:eastAsia="en-US"/>
        </w:rPr>
      </w:pPr>
      <w:proofErr w:type="gramStart"/>
      <w:r w:rsidRPr="00B51DE5">
        <w:rPr>
          <w:rFonts w:ascii="Arial" w:eastAsia="Calibri" w:hAnsi="Arial" w:cs="Arial"/>
          <w:b/>
          <w:bCs/>
          <w:color w:val="000000"/>
          <w:shd w:val="clear" w:color="auto" w:fill="FFFFFF"/>
          <w:rtl/>
          <w:lang w:eastAsia="en-US"/>
        </w:rPr>
        <w:t>الفصل</w:t>
      </w:r>
      <w:proofErr w:type="gramEnd"/>
      <w:r w:rsidRPr="00B51DE5">
        <w:rPr>
          <w:rFonts w:ascii="Arial" w:eastAsia="Calibri" w:hAnsi="Arial" w:cs="Arial"/>
          <w:b/>
          <w:bCs/>
          <w:color w:val="000000"/>
          <w:shd w:val="clear" w:color="auto" w:fill="FFFFFF"/>
          <w:rtl/>
          <w:lang w:eastAsia="en-US"/>
        </w:rPr>
        <w:t xml:space="preserve"> الأول</w:t>
      </w:r>
      <w:r w:rsidRPr="00B51DE5">
        <w:rPr>
          <w:rFonts w:ascii="Arial" w:eastAsia="Calibri" w:hAnsi="Arial" w:cs="Arial" w:hint="cs"/>
          <w:b/>
          <w:bCs/>
          <w:color w:val="000000"/>
          <w:shd w:val="clear" w:color="auto" w:fill="FFFFFF"/>
          <w:rtl/>
          <w:lang w:eastAsia="en-US"/>
        </w:rPr>
        <w:t xml:space="preserve"> –</w:t>
      </w:r>
      <w:r w:rsidRPr="00B51DE5">
        <w:rPr>
          <w:rFonts w:ascii="Arial" w:eastAsia="Calibri" w:hAnsi="Arial" w:cs="Arial" w:hint="cs"/>
          <w:color w:val="000000"/>
          <w:shd w:val="clear" w:color="auto" w:fill="FFFFFF"/>
          <w:rtl/>
          <w:lang w:eastAsia="en-US"/>
        </w:rPr>
        <w:t xml:space="preserve"> </w:t>
      </w:r>
      <w:r w:rsidRPr="00B51DE5">
        <w:rPr>
          <w:rFonts w:ascii="Arial" w:eastAsia="Calibri" w:hAnsi="Arial" w:cs="Arial"/>
          <w:color w:val="000000"/>
          <w:shd w:val="clear" w:color="auto" w:fill="FFFFFF"/>
          <w:rtl/>
          <w:lang w:eastAsia="en-US"/>
        </w:rPr>
        <w:t>تضاف إلى الفصل 9 من القانون عدد 8 لسنة 1968 المؤرخ في 8 مارس 1968 والمتعلق بتنظيم دائرة المحاسبات كما تم تنقيحه بالنصوص اللاحقة فقرة تكون الفقرة الثانية وتصبح الفقرة الثانية منه الفقرة الثالثة وذلك على النحو التالي</w:t>
      </w:r>
      <w:r w:rsidRPr="00B51DE5">
        <w:rPr>
          <w:rFonts w:ascii="Arial" w:eastAsia="Calibri" w:hAnsi="Arial" w:cs="Arial" w:hint="cs"/>
          <w:color w:val="000000"/>
          <w:shd w:val="clear" w:color="auto" w:fill="FFFFFF"/>
          <w:rtl/>
          <w:lang w:eastAsia="en-US"/>
        </w:rPr>
        <w:t>:</w:t>
      </w:r>
    </w:p>
    <w:p w14:paraId="43385266" w14:textId="77777777" w:rsidR="00B51DE5" w:rsidRPr="00B51DE5" w:rsidRDefault="00B51DE5" w:rsidP="00B51DE5">
      <w:pPr>
        <w:bidi/>
        <w:spacing w:before="100" w:beforeAutospacing="1" w:after="0"/>
        <w:ind w:left="283"/>
        <w:jc w:val="both"/>
        <w:rPr>
          <w:rFonts w:ascii="Arial" w:eastAsia="Calibri" w:hAnsi="Arial" w:cs="Arial" w:hint="cs"/>
          <w:color w:val="000000"/>
          <w:shd w:val="clear" w:color="auto" w:fill="FFFFFF"/>
          <w:rtl/>
          <w:lang w:eastAsia="en-US" w:bidi="ar-TN"/>
        </w:rPr>
      </w:pPr>
      <w:r w:rsidRPr="00B51DE5">
        <w:rPr>
          <w:rFonts w:ascii="Arial" w:eastAsia="Calibri" w:hAnsi="Arial" w:cs="Arial"/>
          <w:b/>
          <w:bCs/>
          <w:color w:val="000000"/>
          <w:shd w:val="clear" w:color="auto" w:fill="FFFFFF"/>
          <w:rtl/>
          <w:lang w:eastAsia="en-US"/>
        </w:rPr>
        <w:t>الفصل 9 (فقرة ثانية)</w:t>
      </w:r>
      <w:r w:rsidRPr="00B51DE5">
        <w:rPr>
          <w:rFonts w:ascii="Arial" w:eastAsia="Calibri" w:hAnsi="Arial" w:cs="Arial" w:hint="cs"/>
          <w:b/>
          <w:bCs/>
          <w:color w:val="000000"/>
          <w:shd w:val="clear" w:color="auto" w:fill="FFFFFF"/>
          <w:rtl/>
          <w:lang w:eastAsia="en-US"/>
        </w:rPr>
        <w:t xml:space="preserve"> –</w:t>
      </w:r>
      <w:r w:rsidRPr="00B51DE5">
        <w:rPr>
          <w:rFonts w:ascii="Arial" w:eastAsia="Calibri" w:hAnsi="Arial" w:cs="Arial" w:hint="cs"/>
          <w:color w:val="000000"/>
          <w:shd w:val="clear" w:color="auto" w:fill="FFFFFF"/>
          <w:rtl/>
          <w:lang w:eastAsia="en-US"/>
        </w:rPr>
        <w:t xml:space="preserve"> </w:t>
      </w:r>
      <w:r w:rsidRPr="00B51DE5">
        <w:rPr>
          <w:rFonts w:ascii="Arial" w:eastAsia="Calibri" w:hAnsi="Arial" w:cs="Arial"/>
          <w:color w:val="000000"/>
          <w:shd w:val="clear" w:color="auto" w:fill="FFFFFF"/>
          <w:rtl/>
          <w:lang w:eastAsia="en-US"/>
        </w:rPr>
        <w:t>ويمكن إحداث غرف جهوية متفرعة عن دائرة المحاسبات يضبط النطاق الترابي لكل منها بأمر وذلك لممارسة الاختصاصات المخولة لدائرة المحاسبات بالنسبة إلى السلط الإدارية الجهوية والمحلية والمؤسسات والمنشآت العمومية وكذلك جميع الهيئات مهما كانت تسميتها والتي تساهم في رأس مالها الدولة أو الجماعات المحلية أو المؤسسات والمنشآت العمومية والتي يوجد مقرها الأصلي بالنطاق الترابي للغرفة الجهوية. ويكلف الرئيس الأول لدائرة المحاسبات من بين متصرفي كتابة الدائرة كاتبا عاما مساعدا لمباشرة مهام الكاتب العام لدائرة المحاسبات في مستوى الغرف الجهوية</w:t>
      </w:r>
      <w:r w:rsidRPr="00B51DE5">
        <w:rPr>
          <w:rFonts w:ascii="Arial" w:eastAsia="Calibri" w:hAnsi="Arial" w:cs="Arial"/>
          <w:color w:val="000000"/>
          <w:shd w:val="clear" w:color="auto" w:fill="FFFFFF"/>
          <w:lang w:eastAsia="en-US"/>
        </w:rPr>
        <w:t>.</w:t>
      </w:r>
    </w:p>
    <w:p w14:paraId="62BDE9F8" w14:textId="77777777" w:rsidR="00B51DE5" w:rsidRPr="00B51DE5" w:rsidRDefault="00B51DE5" w:rsidP="00B51DE5">
      <w:pPr>
        <w:bidi/>
        <w:spacing w:before="100" w:beforeAutospacing="1" w:after="0"/>
        <w:ind w:left="283"/>
        <w:jc w:val="both"/>
        <w:rPr>
          <w:rFonts w:ascii="Arial" w:eastAsia="Calibri" w:hAnsi="Arial" w:cs="Arial" w:hint="cs"/>
          <w:color w:val="000000"/>
          <w:shd w:val="clear" w:color="auto" w:fill="FFFFFF"/>
          <w:rtl/>
          <w:lang w:eastAsia="en-US" w:bidi="ar-TN"/>
        </w:rPr>
      </w:pPr>
      <w:proofErr w:type="gramStart"/>
      <w:r w:rsidRPr="00B51DE5">
        <w:rPr>
          <w:rFonts w:ascii="Arial" w:eastAsia="Calibri" w:hAnsi="Arial" w:cs="Arial"/>
          <w:b/>
          <w:bCs/>
          <w:color w:val="000000"/>
          <w:shd w:val="clear" w:color="auto" w:fill="FFFFFF"/>
          <w:rtl/>
          <w:lang w:eastAsia="en-US"/>
        </w:rPr>
        <w:t>الفصل</w:t>
      </w:r>
      <w:proofErr w:type="gramEnd"/>
      <w:r w:rsidRPr="00B51DE5">
        <w:rPr>
          <w:rFonts w:ascii="Arial" w:eastAsia="Calibri" w:hAnsi="Arial" w:cs="Arial"/>
          <w:b/>
          <w:bCs/>
          <w:color w:val="000000"/>
          <w:shd w:val="clear" w:color="auto" w:fill="FFFFFF"/>
          <w:rtl/>
          <w:lang w:eastAsia="en-US"/>
        </w:rPr>
        <w:t xml:space="preserve"> 2</w:t>
      </w:r>
      <w:r w:rsidRPr="00B51DE5">
        <w:rPr>
          <w:rFonts w:ascii="Arial" w:eastAsia="Calibri" w:hAnsi="Arial" w:cs="Arial" w:hint="cs"/>
          <w:b/>
          <w:bCs/>
          <w:color w:val="000000"/>
          <w:shd w:val="clear" w:color="auto" w:fill="FFFFFF"/>
          <w:rtl/>
          <w:lang w:eastAsia="en-US"/>
        </w:rPr>
        <w:t xml:space="preserve"> –</w:t>
      </w:r>
      <w:r w:rsidRPr="00B51DE5">
        <w:rPr>
          <w:rFonts w:ascii="Arial" w:eastAsia="Calibri" w:hAnsi="Arial" w:cs="Arial" w:hint="cs"/>
          <w:color w:val="000000"/>
          <w:shd w:val="clear" w:color="auto" w:fill="FFFFFF"/>
          <w:rtl/>
          <w:lang w:eastAsia="en-US"/>
        </w:rPr>
        <w:t xml:space="preserve"> </w:t>
      </w:r>
      <w:r w:rsidRPr="00B51DE5">
        <w:rPr>
          <w:rFonts w:ascii="Arial" w:eastAsia="Calibri" w:hAnsi="Arial" w:cs="Arial"/>
          <w:color w:val="000000"/>
          <w:shd w:val="clear" w:color="auto" w:fill="FFFFFF"/>
          <w:rtl/>
          <w:lang w:eastAsia="en-US"/>
        </w:rPr>
        <w:t>تلغى أحكام الفقرة الأولى من الفصل 12 من القانون عدد 8 لسنة 1968 المؤرخ في 8 مارس 1968 والمتعلق بتنظيم دائرة المحاسبات كما تم تنقيحه بالنصوص اللاحقة وتعوّض بالفقرة التالية</w:t>
      </w:r>
      <w:r w:rsidRPr="00B51DE5">
        <w:rPr>
          <w:rFonts w:ascii="Arial" w:eastAsia="Calibri" w:hAnsi="Arial" w:cs="Arial" w:hint="cs"/>
          <w:color w:val="000000"/>
          <w:shd w:val="clear" w:color="auto" w:fill="FFFFFF"/>
          <w:rtl/>
          <w:lang w:eastAsia="en-US" w:bidi="ar-TN"/>
        </w:rPr>
        <w:t>:</w:t>
      </w:r>
    </w:p>
    <w:p w14:paraId="2AC5C3E9" w14:textId="77777777" w:rsidR="00B51DE5" w:rsidRPr="00B51DE5" w:rsidRDefault="00B51DE5" w:rsidP="00B51DE5">
      <w:pPr>
        <w:bidi/>
        <w:spacing w:before="100" w:beforeAutospacing="1" w:after="0"/>
        <w:ind w:left="283"/>
        <w:jc w:val="both"/>
        <w:rPr>
          <w:rFonts w:ascii="Arial" w:eastAsia="Calibri" w:hAnsi="Arial" w:cs="Arial" w:hint="cs"/>
          <w:color w:val="000000"/>
          <w:shd w:val="clear" w:color="auto" w:fill="FFFFFF"/>
          <w:rtl/>
          <w:lang w:eastAsia="en-US" w:bidi="ar-TN"/>
        </w:rPr>
      </w:pPr>
      <w:r w:rsidRPr="00B51DE5">
        <w:rPr>
          <w:rFonts w:ascii="Arial" w:eastAsia="Calibri" w:hAnsi="Arial" w:cs="Arial"/>
          <w:b/>
          <w:bCs/>
          <w:color w:val="000000"/>
          <w:shd w:val="clear" w:color="auto" w:fill="FFFFFF"/>
          <w:rtl/>
          <w:lang w:eastAsia="en-US"/>
        </w:rPr>
        <w:t>الفصل 12 فقرة أولى (جديدة)</w:t>
      </w:r>
      <w:r w:rsidRPr="00B51DE5">
        <w:rPr>
          <w:rFonts w:ascii="Arial" w:eastAsia="Calibri" w:hAnsi="Arial" w:cs="Arial" w:hint="cs"/>
          <w:b/>
          <w:bCs/>
          <w:color w:val="000000"/>
          <w:shd w:val="clear" w:color="auto" w:fill="FFFFFF"/>
          <w:rtl/>
          <w:lang w:eastAsia="en-US"/>
        </w:rPr>
        <w:t xml:space="preserve"> –</w:t>
      </w:r>
      <w:r w:rsidRPr="00B51DE5">
        <w:rPr>
          <w:rFonts w:ascii="Arial" w:eastAsia="Calibri" w:hAnsi="Arial" w:cs="Arial" w:hint="cs"/>
          <w:color w:val="000000"/>
          <w:shd w:val="clear" w:color="auto" w:fill="FFFFFF"/>
          <w:rtl/>
          <w:lang w:eastAsia="en-US"/>
        </w:rPr>
        <w:t xml:space="preserve"> </w:t>
      </w:r>
      <w:r w:rsidRPr="00B51DE5">
        <w:rPr>
          <w:rFonts w:ascii="Arial" w:eastAsia="Calibri" w:hAnsi="Arial" w:cs="Arial"/>
          <w:color w:val="000000"/>
          <w:shd w:val="clear" w:color="auto" w:fill="FFFFFF"/>
          <w:rtl/>
          <w:lang w:eastAsia="en-US"/>
        </w:rPr>
        <w:t>يباشر وظائف النيابة العمومية لدى دائرة المحاسبات مندوب الحكومة العام يساعده مندوبو حكومة يضبط عددهم بأمر</w:t>
      </w:r>
      <w:r w:rsidRPr="00B51DE5">
        <w:rPr>
          <w:rFonts w:ascii="Arial" w:eastAsia="Calibri" w:hAnsi="Arial" w:cs="Arial"/>
          <w:color w:val="000000"/>
          <w:shd w:val="clear" w:color="auto" w:fill="FFFFFF"/>
          <w:lang w:eastAsia="en-US"/>
        </w:rPr>
        <w:t>.</w:t>
      </w:r>
    </w:p>
    <w:p w14:paraId="7FF97BEF" w14:textId="77777777" w:rsidR="00B51DE5" w:rsidRPr="00B51DE5" w:rsidRDefault="00B51DE5" w:rsidP="00B51DE5">
      <w:pPr>
        <w:bidi/>
        <w:spacing w:before="100" w:beforeAutospacing="1" w:after="0"/>
        <w:ind w:left="283"/>
        <w:jc w:val="both"/>
        <w:rPr>
          <w:rFonts w:ascii="Arial" w:eastAsia="Calibri" w:hAnsi="Arial" w:cs="Arial" w:hint="cs"/>
          <w:color w:val="000000"/>
          <w:shd w:val="clear" w:color="auto" w:fill="FFFFFF"/>
          <w:rtl/>
          <w:lang w:eastAsia="en-US" w:bidi="ar-TN"/>
        </w:rPr>
      </w:pPr>
      <w:r w:rsidRPr="00B51DE5">
        <w:rPr>
          <w:rFonts w:ascii="Arial" w:eastAsia="Calibri" w:hAnsi="Arial" w:cs="Arial"/>
          <w:color w:val="000000"/>
          <w:shd w:val="clear" w:color="auto" w:fill="FFFFFF"/>
          <w:rtl/>
          <w:lang w:eastAsia="en-US"/>
        </w:rPr>
        <w:t>ينشر هذا القانون الأساسي بالرائد الرسمي للجمهورية التونسية وينفذ كقانون من قوانين الدولة</w:t>
      </w:r>
      <w:r w:rsidRPr="00B51DE5">
        <w:rPr>
          <w:rFonts w:ascii="Arial" w:eastAsia="Calibri" w:hAnsi="Arial" w:cs="Arial"/>
          <w:color w:val="000000"/>
          <w:shd w:val="clear" w:color="auto" w:fill="FFFFFF"/>
          <w:lang w:eastAsia="en-US"/>
        </w:rPr>
        <w:t>.</w:t>
      </w:r>
    </w:p>
    <w:p w14:paraId="4DA2BF94" w14:textId="2C520957" w:rsidR="00957F0E" w:rsidRPr="00B51DE5" w:rsidRDefault="00B51DE5" w:rsidP="00B51DE5">
      <w:pPr>
        <w:bidi/>
        <w:spacing w:before="100" w:beforeAutospacing="1" w:after="0"/>
        <w:ind w:left="283"/>
        <w:jc w:val="both"/>
        <w:rPr>
          <w:rFonts w:ascii="Arial" w:eastAsia="Calibri" w:hAnsi="Arial" w:cs="Arial" w:hint="cs"/>
          <w:b/>
          <w:bCs/>
          <w:color w:val="000000"/>
          <w:shd w:val="clear" w:color="auto" w:fill="FFFFFF"/>
          <w:rtl/>
          <w:lang w:eastAsia="en-US" w:bidi="ar-TN"/>
        </w:rPr>
      </w:pPr>
      <w:r w:rsidRPr="00B51DE5">
        <w:rPr>
          <w:rFonts w:ascii="Arial" w:eastAsia="Calibri" w:hAnsi="Arial" w:cs="Arial"/>
          <w:b/>
          <w:bCs/>
          <w:color w:val="000000"/>
          <w:shd w:val="clear" w:color="auto" w:fill="FFFFFF"/>
          <w:rtl/>
          <w:lang w:eastAsia="en-US"/>
        </w:rPr>
        <w:t>تونس في 17 جويلية 2001</w:t>
      </w:r>
      <w:r w:rsidRPr="00B51DE5">
        <w:rPr>
          <w:rFonts w:ascii="Arial" w:eastAsia="Calibri" w:hAnsi="Arial" w:cs="Arial" w:hint="cs"/>
          <w:b/>
          <w:bCs/>
          <w:color w:val="000000"/>
          <w:shd w:val="clear" w:color="auto" w:fill="FFFFFF"/>
          <w:rtl/>
          <w:lang w:eastAsia="en-US"/>
        </w:rPr>
        <w:t>.</w:t>
      </w:r>
    </w:p>
    <w:sectPr w:rsidR="00957F0E" w:rsidRPr="00B51DE5" w:rsidSect="00117606">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0D056" w14:textId="77777777" w:rsidR="00287594" w:rsidRDefault="00287594" w:rsidP="008F3F2D">
      <w:r>
        <w:separator/>
      </w:r>
    </w:p>
  </w:endnote>
  <w:endnote w:type="continuationSeparator" w:id="0">
    <w:p w14:paraId="1351AB00" w14:textId="77777777" w:rsidR="00287594" w:rsidRDefault="0028759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1E5DD5" w:rsidRDefault="001E5DD5"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1E5DD5" w:rsidRDefault="001E5DD5"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A00644" w:rsidRPr="00A00644" w:rsidRDefault="00117606"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44C45" w14:textId="77777777" w:rsidR="00287594" w:rsidRDefault="00287594" w:rsidP="008F3F2D">
      <w:r>
        <w:separator/>
      </w:r>
    </w:p>
  </w:footnote>
  <w:footnote w:type="continuationSeparator" w:id="0">
    <w:p w14:paraId="54CACDE3" w14:textId="77777777" w:rsidR="00287594" w:rsidRDefault="00287594"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7EC57855" w:rsidR="00A00644" w:rsidRDefault="003A76D7">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00644">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0E2AF746" w14:textId="0645C446" w:rsidR="002B237F" w:rsidRDefault="002B237F"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A00644" w:rsidRPr="005F7BF4" w:rsidRDefault="00A00644"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71C15068" w:rsidR="00A00644" w:rsidRDefault="00117606">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2D008D47" w:rsidR="00A00644" w:rsidRPr="00117606" w:rsidRDefault="002B237F" w:rsidP="002B237F">
                    <w:pPr>
                      <w:bidi/>
                      <w:spacing w:after="0" w:line="20" w:lineRule="atLeast"/>
                      <w:ind w:left="1134"/>
                      <w:rPr>
                        <w:rFonts w:ascii="Arial" w:eastAsia="Times New Roman" w:hAnsi="Arial" w:cs="Arial"/>
                        <w:sz w:val="28"/>
                        <w:lang w:eastAsia="en-US"/>
                      </w:rPr>
                    </w:pPr>
                    <w:proofErr w:type="gramStart"/>
                    <w:r w:rsidRPr="00117606">
                      <w:rPr>
                        <w:rFonts w:ascii="Arial" w:eastAsia="Times New Roman" w:hAnsi="Arial" w:cs="Arial" w:hint="cs"/>
                        <w:sz w:val="28"/>
                        <w:rtl/>
                        <w:lang w:eastAsia="en-US"/>
                      </w:rPr>
                      <w:t>قاعدة</w:t>
                    </w:r>
                    <w:proofErr w:type="gramEnd"/>
                    <w:r w:rsidRPr="00117606">
                      <w:rPr>
                        <w:rFonts w:ascii="Arial" w:eastAsia="Times New Roman" w:hAnsi="Arial" w:cs="Arial" w:hint="cs"/>
                        <w:sz w:val="28"/>
                        <w:rtl/>
                        <w:lang w:eastAsia="en-US"/>
                      </w:rPr>
                      <w:t xml:space="preserve"> البيانات</w:t>
                    </w:r>
                  </w:p>
                  <w:p w14:paraId="3810F960" w14:textId="4A9FD3C0" w:rsidR="00A00644" w:rsidRPr="00317C84" w:rsidRDefault="002B237F"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A00644" w:rsidRPr="00117606" w:rsidRDefault="00117606"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4797836"/>
    <w:multiLevelType w:val="hybridMultilevel"/>
    <w:tmpl w:val="0C86D43E"/>
    <w:lvl w:ilvl="0" w:tplc="831C3CB4">
      <w:start w:val="1"/>
      <w:numFmt w:val="decimal"/>
      <w:lvlText w:val="%1-"/>
      <w:lvlJc w:val="left"/>
      <w:pPr>
        <w:ind w:left="2934" w:hanging="360"/>
      </w:pPr>
      <w:rPr>
        <w:rFonts w:hint="default"/>
      </w:rPr>
    </w:lvl>
    <w:lvl w:ilvl="1" w:tplc="040C0019" w:tentative="1">
      <w:start w:val="1"/>
      <w:numFmt w:val="lowerLetter"/>
      <w:lvlText w:val="%2."/>
      <w:lvlJc w:val="left"/>
      <w:pPr>
        <w:ind w:left="3654" w:hanging="360"/>
      </w:pPr>
    </w:lvl>
    <w:lvl w:ilvl="2" w:tplc="040C001B" w:tentative="1">
      <w:start w:val="1"/>
      <w:numFmt w:val="lowerRoman"/>
      <w:lvlText w:val="%3."/>
      <w:lvlJc w:val="right"/>
      <w:pPr>
        <w:ind w:left="4374" w:hanging="180"/>
      </w:pPr>
    </w:lvl>
    <w:lvl w:ilvl="3" w:tplc="040C000F" w:tentative="1">
      <w:start w:val="1"/>
      <w:numFmt w:val="decimal"/>
      <w:lvlText w:val="%4."/>
      <w:lvlJc w:val="left"/>
      <w:pPr>
        <w:ind w:left="5094" w:hanging="360"/>
      </w:pPr>
    </w:lvl>
    <w:lvl w:ilvl="4" w:tplc="040C0019" w:tentative="1">
      <w:start w:val="1"/>
      <w:numFmt w:val="lowerLetter"/>
      <w:lvlText w:val="%5."/>
      <w:lvlJc w:val="left"/>
      <w:pPr>
        <w:ind w:left="5814" w:hanging="360"/>
      </w:pPr>
    </w:lvl>
    <w:lvl w:ilvl="5" w:tplc="040C001B" w:tentative="1">
      <w:start w:val="1"/>
      <w:numFmt w:val="lowerRoman"/>
      <w:lvlText w:val="%6."/>
      <w:lvlJc w:val="right"/>
      <w:pPr>
        <w:ind w:left="6534" w:hanging="180"/>
      </w:pPr>
    </w:lvl>
    <w:lvl w:ilvl="6" w:tplc="040C000F" w:tentative="1">
      <w:start w:val="1"/>
      <w:numFmt w:val="decimal"/>
      <w:lvlText w:val="%7."/>
      <w:lvlJc w:val="left"/>
      <w:pPr>
        <w:ind w:left="7254" w:hanging="360"/>
      </w:pPr>
    </w:lvl>
    <w:lvl w:ilvl="7" w:tplc="040C0019" w:tentative="1">
      <w:start w:val="1"/>
      <w:numFmt w:val="lowerLetter"/>
      <w:lvlText w:val="%8."/>
      <w:lvlJc w:val="left"/>
      <w:pPr>
        <w:ind w:left="7974" w:hanging="360"/>
      </w:pPr>
    </w:lvl>
    <w:lvl w:ilvl="8" w:tplc="040C001B" w:tentative="1">
      <w:start w:val="1"/>
      <w:numFmt w:val="lowerRoman"/>
      <w:lvlText w:val="%9."/>
      <w:lvlJc w:val="right"/>
      <w:pPr>
        <w:ind w:left="8694" w:hanging="180"/>
      </w:pPr>
    </w:lvl>
  </w:abstractNum>
  <w:abstractNum w:abstractNumId="2">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4942E1"/>
    <w:multiLevelType w:val="hybridMultilevel"/>
    <w:tmpl w:val="F15867A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9013D3"/>
    <w:multiLevelType w:val="hybridMultilevel"/>
    <w:tmpl w:val="54828A1C"/>
    <w:lvl w:ilvl="0" w:tplc="831C3CB4">
      <w:start w:val="1"/>
      <w:numFmt w:val="decimal"/>
      <w:lvlText w:val="%1-"/>
      <w:lvlJc w:val="left"/>
      <w:pPr>
        <w:ind w:left="2214" w:hanging="360"/>
      </w:pPr>
      <w:rPr>
        <w:rFonts w:hint="default"/>
      </w:r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6">
    <w:nsid w:val="4959225C"/>
    <w:multiLevelType w:val="hybridMultilevel"/>
    <w:tmpl w:val="C182286C"/>
    <w:lvl w:ilvl="0" w:tplc="A084668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8E91BDD"/>
    <w:multiLevelType w:val="hybridMultilevel"/>
    <w:tmpl w:val="646A925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A624573"/>
    <w:multiLevelType w:val="hybridMultilevel"/>
    <w:tmpl w:val="79263804"/>
    <w:lvl w:ilvl="0" w:tplc="6AFE2B36">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3"/>
  </w:num>
  <w:num w:numId="5">
    <w:abstractNumId w:val="8"/>
  </w:num>
  <w:num w:numId="6">
    <w:abstractNumId w:val="10"/>
  </w:num>
  <w:num w:numId="7">
    <w:abstractNumId w:val="7"/>
  </w:num>
  <w:num w:numId="8">
    <w:abstractNumId w:val="4"/>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B0D20"/>
    <w:rsid w:val="000E68CA"/>
    <w:rsid w:val="00117606"/>
    <w:rsid w:val="001E5DD5"/>
    <w:rsid w:val="00287594"/>
    <w:rsid w:val="002B19EE"/>
    <w:rsid w:val="002B237F"/>
    <w:rsid w:val="003460A9"/>
    <w:rsid w:val="00354137"/>
    <w:rsid w:val="003A76D7"/>
    <w:rsid w:val="003B6CD4"/>
    <w:rsid w:val="005F7BF4"/>
    <w:rsid w:val="00684129"/>
    <w:rsid w:val="007244D3"/>
    <w:rsid w:val="00726991"/>
    <w:rsid w:val="0075404E"/>
    <w:rsid w:val="007B5142"/>
    <w:rsid w:val="007C6F68"/>
    <w:rsid w:val="008F3F2D"/>
    <w:rsid w:val="00957F0E"/>
    <w:rsid w:val="0097472C"/>
    <w:rsid w:val="00A00644"/>
    <w:rsid w:val="00A04F09"/>
    <w:rsid w:val="00A90F21"/>
    <w:rsid w:val="00AD2268"/>
    <w:rsid w:val="00B05438"/>
    <w:rsid w:val="00B51DE5"/>
    <w:rsid w:val="00B617F1"/>
    <w:rsid w:val="00C1635D"/>
    <w:rsid w:val="00C600DA"/>
    <w:rsid w:val="00C64B86"/>
    <w:rsid w:val="00CC4ADF"/>
    <w:rsid w:val="00D07749"/>
    <w:rsid w:val="00D2697E"/>
    <w:rsid w:val="00D746FB"/>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1224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2012-05-12T20:43:00Z</cp:lastPrinted>
  <dcterms:created xsi:type="dcterms:W3CDTF">2013-04-26T09:26:00Z</dcterms:created>
  <dcterms:modified xsi:type="dcterms:W3CDTF">2013-04-26T09:26:00Z</dcterms:modified>
</cp:coreProperties>
</file>