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69BE3" w14:textId="77777777" w:rsidR="00940B48" w:rsidRPr="00940B48" w:rsidRDefault="00940B48" w:rsidP="00940B48">
      <w:pPr>
        <w:bidi/>
        <w:spacing w:before="100" w:beforeAutospacing="1" w:after="0"/>
        <w:ind w:left="283"/>
        <w:jc w:val="both"/>
        <w:rPr>
          <w:rFonts w:ascii="Arial" w:hAnsi="Arial" w:cs="Arial"/>
          <w:rtl/>
          <w:lang w:bidi="ar-TN"/>
        </w:rPr>
      </w:pPr>
    </w:p>
    <w:p w14:paraId="4DA2BF94" w14:textId="21AA67A1" w:rsidR="00957F0E" w:rsidRPr="00940B48" w:rsidRDefault="00940B48" w:rsidP="00940B48">
      <w:pPr>
        <w:bidi/>
        <w:spacing w:before="100" w:beforeAutospacing="1" w:after="0"/>
        <w:ind w:left="283"/>
        <w:jc w:val="both"/>
        <w:rPr>
          <w:rFonts w:ascii="Arial" w:hAnsi="Arial" w:cs="Arial"/>
          <w:b/>
          <w:bCs/>
          <w:sz w:val="24"/>
          <w:szCs w:val="24"/>
          <w:rtl/>
          <w:lang w:bidi="ar-TN"/>
        </w:rPr>
      </w:pPr>
      <w:r w:rsidRPr="00940B48">
        <w:rPr>
          <w:rFonts w:ascii="Arial" w:hAnsi="Arial" w:cs="Arial"/>
          <w:b/>
          <w:bCs/>
          <w:sz w:val="24"/>
          <w:szCs w:val="24"/>
          <w:rtl/>
          <w:lang w:bidi="ar-TN"/>
        </w:rPr>
        <w:t xml:space="preserve">قانون عدد 7 لسنة 1959 مؤرخ </w:t>
      </w:r>
      <w:proofErr w:type="gramStart"/>
      <w:r w:rsidRPr="00940B48">
        <w:rPr>
          <w:rFonts w:ascii="Arial" w:hAnsi="Arial" w:cs="Arial"/>
          <w:b/>
          <w:bCs/>
          <w:sz w:val="24"/>
          <w:szCs w:val="24"/>
          <w:rtl/>
          <w:lang w:bidi="ar-TN"/>
        </w:rPr>
        <w:t>في</w:t>
      </w:r>
      <w:proofErr w:type="gramEnd"/>
      <w:r w:rsidRPr="00940B48">
        <w:rPr>
          <w:rFonts w:ascii="Arial" w:hAnsi="Arial" w:cs="Arial"/>
          <w:b/>
          <w:bCs/>
          <w:sz w:val="24"/>
          <w:szCs w:val="24"/>
          <w:rtl/>
          <w:lang w:bidi="ar-TN"/>
        </w:rPr>
        <w:t xml:space="preserve"> 5 فيفري 1959 يتعلق بإصدار مكاسب </w:t>
      </w:r>
    </w:p>
    <w:p w14:paraId="699C064B" w14:textId="6E083281" w:rsidR="00940B48" w:rsidRPr="00940B48" w:rsidRDefault="00940B48" w:rsidP="00940B48">
      <w:pPr>
        <w:bidi/>
        <w:spacing w:before="100" w:beforeAutospacing="1" w:after="0"/>
        <w:ind w:left="283"/>
        <w:jc w:val="both"/>
        <w:rPr>
          <w:rFonts w:ascii="Arial" w:hAnsi="Arial" w:cs="Arial"/>
          <w:rtl/>
          <w:lang w:bidi="ar-TN"/>
        </w:rPr>
      </w:pPr>
      <w:proofErr w:type="gramStart"/>
      <w:r w:rsidRPr="00940B48">
        <w:rPr>
          <w:rFonts w:ascii="Arial" w:hAnsi="Arial" w:cs="Arial"/>
          <w:rtl/>
          <w:lang w:bidi="ar-TN"/>
        </w:rPr>
        <w:t>باسم</w:t>
      </w:r>
      <w:proofErr w:type="gramEnd"/>
      <w:r w:rsidRPr="00940B48">
        <w:rPr>
          <w:rFonts w:ascii="Arial" w:hAnsi="Arial" w:cs="Arial"/>
          <w:rtl/>
          <w:lang w:bidi="ar-TN"/>
        </w:rPr>
        <w:t xml:space="preserve"> الشعب </w:t>
      </w:r>
    </w:p>
    <w:p w14:paraId="07BCB8BF" w14:textId="5E61AE99" w:rsidR="00940B48" w:rsidRPr="00940B48" w:rsidRDefault="00940B48" w:rsidP="00940B48">
      <w:pPr>
        <w:bidi/>
        <w:spacing w:before="100" w:beforeAutospacing="1" w:after="0"/>
        <w:ind w:left="283"/>
        <w:jc w:val="both"/>
        <w:rPr>
          <w:rFonts w:ascii="Arial" w:hAnsi="Arial" w:cs="Arial"/>
          <w:rtl/>
          <w:lang w:bidi="ar-TN"/>
        </w:rPr>
      </w:pPr>
      <w:r w:rsidRPr="00940B48">
        <w:rPr>
          <w:rFonts w:ascii="Arial" w:hAnsi="Arial" w:cs="Arial"/>
          <w:rtl/>
          <w:lang w:bidi="ar-TN"/>
        </w:rPr>
        <w:t xml:space="preserve">نحن الحبيب بورقيبة رئيس الجمهورية التونسية </w:t>
      </w:r>
    </w:p>
    <w:p w14:paraId="7DD48E3D" w14:textId="78885794" w:rsidR="00940B48" w:rsidRPr="00940B48" w:rsidRDefault="00940B48" w:rsidP="00940B48">
      <w:pPr>
        <w:bidi/>
        <w:spacing w:before="100" w:beforeAutospacing="1" w:after="0"/>
        <w:ind w:left="283"/>
        <w:jc w:val="both"/>
        <w:rPr>
          <w:rFonts w:ascii="Arial" w:hAnsi="Arial" w:cs="Arial"/>
          <w:rtl/>
          <w:lang w:bidi="ar-TN"/>
        </w:rPr>
      </w:pPr>
      <w:r w:rsidRPr="00940B48">
        <w:rPr>
          <w:rFonts w:ascii="Arial" w:hAnsi="Arial" w:cs="Arial"/>
          <w:rtl/>
          <w:lang w:bidi="ar-TN"/>
        </w:rPr>
        <w:t xml:space="preserve">بعد اطلاعنا على المجلة العقارية </w:t>
      </w:r>
    </w:p>
    <w:p w14:paraId="525A980F" w14:textId="3D60F314" w:rsidR="00940B48" w:rsidRPr="00940B48" w:rsidRDefault="00940B48" w:rsidP="00940B48">
      <w:pPr>
        <w:bidi/>
        <w:spacing w:before="100" w:beforeAutospacing="1" w:after="0"/>
        <w:ind w:left="283"/>
        <w:jc w:val="both"/>
        <w:rPr>
          <w:rFonts w:ascii="Arial" w:hAnsi="Arial" w:cs="Arial"/>
          <w:rtl/>
          <w:lang w:bidi="ar-TN"/>
        </w:rPr>
      </w:pPr>
      <w:r w:rsidRPr="00940B48">
        <w:rPr>
          <w:rFonts w:ascii="Arial" w:hAnsi="Arial" w:cs="Arial"/>
          <w:rtl/>
          <w:lang w:bidi="ar-TN"/>
        </w:rPr>
        <w:t xml:space="preserve">وعلى الأمر المؤرخ في 21 سبتمبر 1955 الصادر في تنظيم السلط العمومية بصورة مؤقتة مع جملة النصوص التي أكملته أو نقحته </w:t>
      </w:r>
    </w:p>
    <w:p w14:paraId="6430C0CA" w14:textId="49702572" w:rsidR="00940B48" w:rsidRPr="00940B48" w:rsidRDefault="00940B48" w:rsidP="00940B48">
      <w:pPr>
        <w:bidi/>
        <w:spacing w:before="100" w:beforeAutospacing="1" w:after="0"/>
        <w:ind w:left="283"/>
        <w:jc w:val="both"/>
        <w:rPr>
          <w:rFonts w:ascii="Arial" w:hAnsi="Arial" w:cs="Arial"/>
          <w:rtl/>
          <w:lang w:bidi="ar-TN"/>
        </w:rPr>
      </w:pPr>
      <w:r w:rsidRPr="00940B48">
        <w:rPr>
          <w:rFonts w:ascii="Arial" w:hAnsi="Arial" w:cs="Arial"/>
          <w:rtl/>
          <w:lang w:bidi="ar-TN"/>
        </w:rPr>
        <w:t xml:space="preserve">وعلى الأمر المؤرخ في 18 </w:t>
      </w:r>
      <w:proofErr w:type="spellStart"/>
      <w:r w:rsidRPr="00940B48">
        <w:rPr>
          <w:rFonts w:ascii="Arial" w:hAnsi="Arial" w:cs="Arial"/>
          <w:rtl/>
          <w:lang w:bidi="ar-TN"/>
        </w:rPr>
        <w:t>جويلية</w:t>
      </w:r>
      <w:proofErr w:type="spellEnd"/>
      <w:r w:rsidRPr="00940B48">
        <w:rPr>
          <w:rFonts w:ascii="Arial" w:hAnsi="Arial" w:cs="Arial"/>
          <w:rtl/>
          <w:lang w:bidi="ar-TN"/>
        </w:rPr>
        <w:t xml:space="preserve"> الصادر في نظام ابطال الأحباس مع جملة النصوص التي أكملته أو نقحته </w:t>
      </w:r>
    </w:p>
    <w:p w14:paraId="5B1B82A7" w14:textId="2CBF0DD2" w:rsidR="00940B48" w:rsidRPr="00940B48" w:rsidRDefault="00940B48" w:rsidP="00940B48">
      <w:pPr>
        <w:bidi/>
        <w:spacing w:before="100" w:beforeAutospacing="1" w:after="0"/>
        <w:ind w:left="283"/>
        <w:jc w:val="both"/>
        <w:rPr>
          <w:rFonts w:ascii="Arial" w:hAnsi="Arial" w:cs="Arial"/>
          <w:rtl/>
          <w:lang w:bidi="ar-TN"/>
        </w:rPr>
      </w:pPr>
      <w:r w:rsidRPr="00940B48">
        <w:rPr>
          <w:rFonts w:ascii="Arial" w:hAnsi="Arial" w:cs="Arial"/>
          <w:rtl/>
          <w:lang w:bidi="ar-TN"/>
        </w:rPr>
        <w:t xml:space="preserve">وعلى رأي كاتب </w:t>
      </w:r>
      <w:proofErr w:type="gramStart"/>
      <w:r w:rsidRPr="00940B48">
        <w:rPr>
          <w:rFonts w:ascii="Arial" w:hAnsi="Arial" w:cs="Arial"/>
          <w:rtl/>
          <w:lang w:bidi="ar-TN"/>
        </w:rPr>
        <w:t>الدولة  للرئاسة</w:t>
      </w:r>
      <w:proofErr w:type="gramEnd"/>
      <w:r w:rsidRPr="00940B48">
        <w:rPr>
          <w:rFonts w:ascii="Arial" w:hAnsi="Arial" w:cs="Arial"/>
          <w:rtl/>
          <w:lang w:bidi="ar-TN"/>
        </w:rPr>
        <w:t xml:space="preserve"> وكاتب الدولة للمالية والتجارة </w:t>
      </w:r>
    </w:p>
    <w:p w14:paraId="7791BAFA" w14:textId="35CD6063" w:rsidR="00940B48" w:rsidRPr="00940B48" w:rsidRDefault="00940B48" w:rsidP="00940B48">
      <w:pPr>
        <w:bidi/>
        <w:spacing w:before="100" w:beforeAutospacing="1" w:after="0"/>
        <w:ind w:left="283"/>
        <w:jc w:val="both"/>
        <w:rPr>
          <w:rFonts w:ascii="Arial" w:hAnsi="Arial" w:cs="Arial"/>
          <w:rtl/>
          <w:lang w:bidi="ar-TN"/>
        </w:rPr>
      </w:pPr>
      <w:r w:rsidRPr="00940B48">
        <w:rPr>
          <w:rFonts w:ascii="Arial" w:hAnsi="Arial" w:cs="Arial"/>
          <w:rtl/>
          <w:lang w:bidi="ar-TN"/>
        </w:rPr>
        <w:t>أصدرنا القانون الآتي نصه،</w:t>
      </w:r>
    </w:p>
    <w:p w14:paraId="22F77A3A" w14:textId="30BDDCCF" w:rsidR="00940B48" w:rsidRPr="00940B48" w:rsidRDefault="00940B48" w:rsidP="00940B48">
      <w:pPr>
        <w:bidi/>
        <w:spacing w:before="100" w:beforeAutospacing="1" w:after="0"/>
        <w:ind w:left="283"/>
        <w:jc w:val="both"/>
        <w:rPr>
          <w:rFonts w:ascii="Arial" w:hAnsi="Arial" w:cs="Arial"/>
          <w:rtl/>
          <w:lang w:bidi="ar-TN"/>
        </w:rPr>
      </w:pPr>
      <w:r w:rsidRPr="00940B48">
        <w:rPr>
          <w:rFonts w:ascii="Arial" w:hAnsi="Arial" w:cs="Arial"/>
          <w:b/>
          <w:bCs/>
          <w:rtl/>
          <w:lang w:bidi="ar-TN"/>
        </w:rPr>
        <w:t>الفصل الأول –</w:t>
      </w:r>
      <w:r w:rsidRPr="00940B48">
        <w:rPr>
          <w:rFonts w:ascii="Arial" w:hAnsi="Arial" w:cs="Arial"/>
          <w:rtl/>
          <w:lang w:bidi="ar-TN"/>
        </w:rPr>
        <w:t xml:space="preserve"> تصدر لفائدة الدولة جميع المكاسب العقارية التي تكون في تاريخ صدور هذا القانون على ملك ورثة أحمد باي جملة أو أجزاء منها أو تكون في هذا التاريخ محسة على ورثته أو البعض منهم وهم زوجته </w:t>
      </w:r>
      <w:proofErr w:type="spellStart"/>
      <w:r w:rsidRPr="00940B48">
        <w:rPr>
          <w:rFonts w:ascii="Arial" w:hAnsi="Arial" w:cs="Arial"/>
          <w:rtl/>
          <w:lang w:bidi="ar-TN"/>
        </w:rPr>
        <w:t>محرزية</w:t>
      </w:r>
      <w:proofErr w:type="spellEnd"/>
      <w:r w:rsidRPr="00940B48">
        <w:rPr>
          <w:rFonts w:ascii="Arial" w:hAnsi="Arial" w:cs="Arial"/>
          <w:rtl/>
          <w:lang w:bidi="ar-TN"/>
        </w:rPr>
        <w:t xml:space="preserve"> بنت محمود، نوار وأبناءه الطيب وحنيفة والزهرة وأم كلثوم وجميلة وكمال الدين ومحمد رضا وورثة محمد برهان الدين.</w:t>
      </w:r>
    </w:p>
    <w:p w14:paraId="0BE6CFC8" w14:textId="030A8D8F" w:rsidR="00940B48" w:rsidRPr="00940B48" w:rsidRDefault="00940B48" w:rsidP="00940B48">
      <w:pPr>
        <w:bidi/>
        <w:spacing w:before="100" w:beforeAutospacing="1" w:after="0"/>
        <w:ind w:left="283"/>
        <w:jc w:val="both"/>
        <w:rPr>
          <w:rFonts w:ascii="Arial" w:hAnsi="Arial" w:cs="Arial"/>
          <w:rtl/>
          <w:lang w:bidi="ar-TN"/>
        </w:rPr>
      </w:pPr>
      <w:proofErr w:type="gramStart"/>
      <w:r w:rsidRPr="00940B48">
        <w:rPr>
          <w:rFonts w:ascii="Arial" w:hAnsi="Arial" w:cs="Arial"/>
          <w:b/>
          <w:bCs/>
          <w:rtl/>
          <w:lang w:bidi="ar-TN"/>
        </w:rPr>
        <w:t>الفصل</w:t>
      </w:r>
      <w:proofErr w:type="gramEnd"/>
      <w:r w:rsidRPr="00940B48">
        <w:rPr>
          <w:rFonts w:ascii="Arial" w:hAnsi="Arial" w:cs="Arial"/>
          <w:b/>
          <w:bCs/>
          <w:rtl/>
          <w:lang w:bidi="ar-TN"/>
        </w:rPr>
        <w:t xml:space="preserve"> 2 – </w:t>
      </w:r>
      <w:r w:rsidRPr="00940B48">
        <w:rPr>
          <w:rFonts w:ascii="Arial" w:hAnsi="Arial" w:cs="Arial"/>
          <w:rtl/>
          <w:lang w:bidi="ar-TN"/>
        </w:rPr>
        <w:t>على دفتر دار الأملاك العقارية أن يتولى بناء على هذا القانون التنصيص بجميع الرسوم العقارية الموضوعة باسم الورثة المذكورين أعلاه على وقوع النقل باسم ملك الدولة الخاص.</w:t>
      </w:r>
    </w:p>
    <w:p w14:paraId="29BE4284" w14:textId="476CB5C8" w:rsidR="00940B48" w:rsidRDefault="00940B48" w:rsidP="00940B48">
      <w:pPr>
        <w:bidi/>
        <w:spacing w:before="100" w:beforeAutospacing="1" w:after="0"/>
        <w:ind w:left="283"/>
        <w:jc w:val="both"/>
        <w:rPr>
          <w:rFonts w:ascii="Arial" w:hAnsi="Arial" w:cs="Arial" w:hint="cs"/>
          <w:rtl/>
          <w:lang w:bidi="ar-TN"/>
        </w:rPr>
      </w:pPr>
      <w:r w:rsidRPr="00940B48">
        <w:rPr>
          <w:rFonts w:ascii="Arial" w:hAnsi="Arial" w:cs="Arial"/>
          <w:b/>
          <w:bCs/>
          <w:rtl/>
          <w:lang w:bidi="ar-TN"/>
        </w:rPr>
        <w:t>الفصل 3 –</w:t>
      </w:r>
      <w:r w:rsidRPr="00940B48">
        <w:rPr>
          <w:rFonts w:ascii="Arial" w:hAnsi="Arial" w:cs="Arial"/>
          <w:rtl/>
          <w:lang w:bidi="ar-TN"/>
        </w:rPr>
        <w:t xml:space="preserve"> ينشر بالرائد الرسمي للجمهورية التونسية وينفذ كقانون من قوانين الدولة </w:t>
      </w:r>
    </w:p>
    <w:p w14:paraId="63196BCA" w14:textId="4A530B1A" w:rsidR="00940B48" w:rsidRPr="00940B48" w:rsidRDefault="00940B48" w:rsidP="00940B48">
      <w:pPr>
        <w:bidi/>
        <w:spacing w:before="100" w:beforeAutospacing="1" w:after="0"/>
        <w:ind w:left="283"/>
        <w:jc w:val="both"/>
        <w:rPr>
          <w:rFonts w:ascii="Arial" w:hAnsi="Arial" w:cs="Arial"/>
          <w:lang w:bidi="ar-TN"/>
        </w:rPr>
      </w:pPr>
      <w:r>
        <w:rPr>
          <w:rFonts w:ascii="Arial" w:hAnsi="Arial" w:cs="Arial" w:hint="cs"/>
          <w:b/>
          <w:bCs/>
          <w:rtl/>
          <w:lang w:bidi="ar-TN"/>
        </w:rPr>
        <w:t xml:space="preserve">تونس </w:t>
      </w:r>
      <w:proofErr w:type="gramStart"/>
      <w:r>
        <w:rPr>
          <w:rFonts w:ascii="Arial" w:hAnsi="Arial" w:cs="Arial" w:hint="cs"/>
          <w:b/>
          <w:bCs/>
          <w:rtl/>
          <w:lang w:bidi="ar-TN"/>
        </w:rPr>
        <w:t>في</w:t>
      </w:r>
      <w:proofErr w:type="gramEnd"/>
      <w:r>
        <w:rPr>
          <w:rFonts w:ascii="Arial" w:hAnsi="Arial" w:cs="Arial" w:hint="cs"/>
          <w:b/>
          <w:bCs/>
          <w:rtl/>
          <w:lang w:bidi="ar-TN"/>
        </w:rPr>
        <w:t xml:space="preserve"> 5 فيفري 1959.</w:t>
      </w:r>
      <w:bookmarkStart w:id="0" w:name="_GoBack"/>
      <w:bookmarkEnd w:id="0"/>
    </w:p>
    <w:p w14:paraId="6C936975" w14:textId="77777777" w:rsidR="00940B48" w:rsidRPr="00940B48" w:rsidRDefault="00940B48" w:rsidP="00940B48">
      <w:pPr>
        <w:bidi/>
        <w:spacing w:before="100" w:beforeAutospacing="1" w:after="0"/>
        <w:ind w:left="283"/>
        <w:jc w:val="both"/>
        <w:rPr>
          <w:rFonts w:ascii="Arial" w:hAnsi="Arial" w:cs="Arial"/>
          <w:rtl/>
          <w:lang w:bidi="ar-TN"/>
        </w:rPr>
      </w:pPr>
    </w:p>
    <w:sectPr w:rsidR="00940B48" w:rsidRPr="00940B48"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63F10" w14:textId="77777777" w:rsidR="0092084E" w:rsidRDefault="0092084E" w:rsidP="008F3F2D">
      <w:r>
        <w:separator/>
      </w:r>
    </w:p>
  </w:endnote>
  <w:endnote w:type="continuationSeparator" w:id="0">
    <w:p w14:paraId="42FCCBE0" w14:textId="77777777" w:rsidR="0092084E" w:rsidRDefault="0092084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1E5DD5" w:rsidRDefault="001E5DD5"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1E5DD5" w:rsidRDefault="001E5DD5"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78E3C" w14:textId="77777777" w:rsidR="0092084E" w:rsidRDefault="0092084E" w:rsidP="008F3F2D">
      <w:r>
        <w:separator/>
      </w:r>
    </w:p>
  </w:footnote>
  <w:footnote w:type="continuationSeparator" w:id="0">
    <w:p w14:paraId="3D973D73" w14:textId="77777777" w:rsidR="0092084E" w:rsidRDefault="0092084E"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A00644" w:rsidRDefault="003A76D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00644">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proofErr w:type="spellStart"/>
                    <w:r w:rsidRPr="002B237F">
                      <w:rPr>
                        <w:rFonts w:ascii="Arial" w:eastAsia="Times New Roman" w:hAnsi="Arial" w:cs="Times New Roman" w:hint="cs"/>
                        <w:sz w:val="24"/>
                        <w:szCs w:val="24"/>
                        <w:rtl/>
                      </w:rPr>
                      <w:t>المحينة</w:t>
                    </w:r>
                    <w:proofErr w:type="spellEnd"/>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A00644" w:rsidRDefault="00117606">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7757C"/>
    <w:rsid w:val="000B0D20"/>
    <w:rsid w:val="000E68CA"/>
    <w:rsid w:val="00117606"/>
    <w:rsid w:val="001E5DD5"/>
    <w:rsid w:val="002B19EE"/>
    <w:rsid w:val="002B237F"/>
    <w:rsid w:val="003460A9"/>
    <w:rsid w:val="00354137"/>
    <w:rsid w:val="003A76D7"/>
    <w:rsid w:val="003B6CD4"/>
    <w:rsid w:val="005F7BF4"/>
    <w:rsid w:val="00684129"/>
    <w:rsid w:val="007244D3"/>
    <w:rsid w:val="00726991"/>
    <w:rsid w:val="0075404E"/>
    <w:rsid w:val="007C6F68"/>
    <w:rsid w:val="008F3F2D"/>
    <w:rsid w:val="0092084E"/>
    <w:rsid w:val="00940B48"/>
    <w:rsid w:val="00957F0E"/>
    <w:rsid w:val="0097472C"/>
    <w:rsid w:val="00A00644"/>
    <w:rsid w:val="00A04F09"/>
    <w:rsid w:val="00A90F21"/>
    <w:rsid w:val="00AD2268"/>
    <w:rsid w:val="00B05438"/>
    <w:rsid w:val="00B617F1"/>
    <w:rsid w:val="00C1635D"/>
    <w:rsid w:val="00C600DA"/>
    <w:rsid w:val="00C64B86"/>
    <w:rsid w:val="00CC4ADF"/>
    <w:rsid w:val="00D07749"/>
    <w:rsid w:val="00D2697E"/>
    <w:rsid w:val="00E10A35"/>
    <w:rsid w:val="00E953A2"/>
    <w:rsid w:val="00F57B75"/>
    <w:rsid w:val="00FA6614"/>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2</cp:revision>
  <cp:lastPrinted>2012-05-12T20:43:00Z</cp:lastPrinted>
  <dcterms:created xsi:type="dcterms:W3CDTF">2014-05-16T14:19:00Z</dcterms:created>
  <dcterms:modified xsi:type="dcterms:W3CDTF">2014-05-16T14:19:00Z</dcterms:modified>
</cp:coreProperties>
</file>