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2008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اتفاقية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حقوق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الأشخاص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ذوي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الإعاقة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وعلى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البروتوكول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الاختياري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بهذه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الاتفاقية</w:t>
      </w:r>
      <w:r w:rsidRPr="00B73385">
        <w:rPr>
          <w:rFonts w:ascii="Arial" w:hAnsi="Arial" w:cs="Arial"/>
          <w:b/>
          <w:bCs/>
          <w:sz w:val="24"/>
          <w:szCs w:val="24"/>
          <w:rtl/>
          <w:lang w:bidi="ar-TN"/>
        </w:rPr>
        <w:tab/>
      </w:r>
    </w:p>
    <w:p w:rsid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73385">
        <w:rPr>
          <w:rFonts w:ascii="Arial" w:hAnsi="Arial" w:cs="Arial" w:hint="cs"/>
          <w:rtl/>
          <w:lang w:bidi="ar-TN"/>
        </w:rPr>
        <w:t>باسم</w:t>
      </w:r>
      <w:r w:rsidRPr="00B73385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الشعب،</w:t>
      </w:r>
    </w:p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73385">
        <w:rPr>
          <w:rFonts w:ascii="Arial" w:hAnsi="Arial" w:cs="Arial" w:hint="cs"/>
          <w:rtl/>
          <w:lang w:bidi="ar-TN"/>
        </w:rPr>
        <w:t>وبعد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موافقة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مجلس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النواب،</w:t>
      </w:r>
    </w:p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73385">
        <w:rPr>
          <w:rFonts w:ascii="Arial" w:hAnsi="Arial" w:cs="Arial" w:hint="cs"/>
          <w:rtl/>
          <w:lang w:bidi="ar-TN"/>
        </w:rPr>
        <w:t>يصدر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رئيس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الجمهورية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القانون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الآتي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نصه</w:t>
      </w:r>
      <w:r w:rsidRPr="00B73385">
        <w:rPr>
          <w:rFonts w:ascii="Arial" w:hAnsi="Arial" w:cs="Arial"/>
          <w:lang w:bidi="ar-TN"/>
        </w:rPr>
        <w:t xml:space="preserve"> :</w:t>
      </w:r>
    </w:p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73385">
        <w:rPr>
          <w:rFonts w:ascii="Arial" w:hAnsi="Arial" w:cs="Arial" w:hint="cs"/>
          <w:b/>
          <w:bCs/>
          <w:rtl/>
          <w:lang w:bidi="ar-TN"/>
        </w:rPr>
        <w:t>فصل</w:t>
      </w:r>
      <w:r w:rsidRPr="00B73385">
        <w:rPr>
          <w:rFonts w:ascii="Arial" w:hAnsi="Arial" w:cs="Arial"/>
          <w:b/>
          <w:bCs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rtl/>
          <w:lang w:bidi="ar-TN"/>
        </w:rPr>
        <w:t>وحيد</w:t>
      </w:r>
      <w:r w:rsidRPr="00B73385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73385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تمت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الموافقة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على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اتفاقية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حقوق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الأشخاص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ذوي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الإعاقة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وعلى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البروتوكول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الاختياري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المتعلق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بهذه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الاتفاقية،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الملحقين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بهذا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القانون،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والمعتمدين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من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قبل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الجمعية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العامة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لمنظمة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الأمم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المتحدة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بنيويورك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بتاريخ</w:t>
      </w:r>
      <w:r w:rsidRPr="00B73385">
        <w:rPr>
          <w:rFonts w:ascii="Arial" w:hAnsi="Arial" w:cs="Arial"/>
          <w:rtl/>
          <w:lang w:bidi="ar-TN"/>
        </w:rPr>
        <w:t xml:space="preserve"> 13 </w:t>
      </w:r>
      <w:r w:rsidRPr="00B73385">
        <w:rPr>
          <w:rFonts w:ascii="Arial" w:hAnsi="Arial" w:cs="Arial" w:hint="cs"/>
          <w:rtl/>
          <w:lang w:bidi="ar-TN"/>
        </w:rPr>
        <w:t>ديسمبر</w:t>
      </w:r>
      <w:r w:rsidRPr="00B73385">
        <w:rPr>
          <w:rFonts w:ascii="Arial" w:hAnsi="Arial" w:cs="Arial"/>
          <w:rtl/>
          <w:lang w:bidi="ar-TN"/>
        </w:rPr>
        <w:t xml:space="preserve"> 2006 </w:t>
      </w:r>
      <w:r w:rsidRPr="00B73385">
        <w:rPr>
          <w:rFonts w:ascii="Arial" w:hAnsi="Arial" w:cs="Arial" w:hint="cs"/>
          <w:rtl/>
          <w:lang w:bidi="ar-TN"/>
        </w:rPr>
        <w:t>والموقعين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من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قبل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الجمهورية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التونسية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في</w:t>
      </w:r>
      <w:r w:rsidRPr="00B73385">
        <w:rPr>
          <w:rFonts w:ascii="Arial" w:hAnsi="Arial" w:cs="Arial"/>
          <w:rtl/>
          <w:lang w:bidi="ar-TN"/>
        </w:rPr>
        <w:t xml:space="preserve"> 30 </w:t>
      </w:r>
      <w:r w:rsidRPr="00B73385">
        <w:rPr>
          <w:rFonts w:ascii="Arial" w:hAnsi="Arial" w:cs="Arial" w:hint="cs"/>
          <w:rtl/>
          <w:lang w:bidi="ar-TN"/>
        </w:rPr>
        <w:t>مارس</w:t>
      </w:r>
      <w:r w:rsidRPr="00B73385">
        <w:rPr>
          <w:rFonts w:ascii="Arial" w:hAnsi="Arial" w:cs="Arial"/>
          <w:rtl/>
          <w:lang w:bidi="ar-TN"/>
        </w:rPr>
        <w:t xml:space="preserve"> 2007</w:t>
      </w:r>
      <w:r w:rsidRPr="00B73385">
        <w:rPr>
          <w:rFonts w:ascii="Arial" w:hAnsi="Arial" w:cs="Arial"/>
          <w:lang w:bidi="ar-TN"/>
        </w:rPr>
        <w:t>.</w:t>
      </w:r>
    </w:p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73385">
        <w:rPr>
          <w:rFonts w:ascii="Arial" w:hAnsi="Arial" w:cs="Arial" w:hint="cs"/>
          <w:rtl/>
          <w:lang w:bidi="ar-TN"/>
        </w:rPr>
        <w:t>ينشر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هذا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القانون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بالرائد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الرسمي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للجمهورية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التونسية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وينفذ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كقانون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من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قوانين</w:t>
      </w:r>
      <w:r w:rsidRPr="00B73385">
        <w:rPr>
          <w:rFonts w:ascii="Arial" w:hAnsi="Arial" w:cs="Arial"/>
          <w:rtl/>
          <w:lang w:bidi="ar-TN"/>
        </w:rPr>
        <w:t xml:space="preserve"> </w:t>
      </w:r>
      <w:r w:rsidRPr="00B73385">
        <w:rPr>
          <w:rFonts w:ascii="Arial" w:hAnsi="Arial" w:cs="Arial" w:hint="cs"/>
          <w:rtl/>
          <w:lang w:bidi="ar-TN"/>
        </w:rPr>
        <w:t>الدولة</w:t>
      </w:r>
      <w:r w:rsidRPr="00B73385">
        <w:rPr>
          <w:rFonts w:ascii="Arial" w:hAnsi="Arial" w:cs="Arial"/>
          <w:lang w:bidi="ar-TN"/>
        </w:rPr>
        <w:t>.</w:t>
      </w:r>
    </w:p>
    <w:p w:rsidR="00B73385" w:rsidRPr="00B73385" w:rsidRDefault="00B73385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B73385">
        <w:rPr>
          <w:rFonts w:ascii="Arial" w:hAnsi="Arial" w:cs="Arial" w:hint="cs"/>
          <w:b/>
          <w:bCs/>
          <w:rtl/>
          <w:lang w:bidi="ar-TN"/>
        </w:rPr>
        <w:t>تونس</w:t>
      </w:r>
      <w:r w:rsidRPr="00B73385">
        <w:rPr>
          <w:rFonts w:ascii="Arial" w:hAnsi="Arial" w:cs="Arial"/>
          <w:b/>
          <w:bCs/>
          <w:rtl/>
          <w:lang w:bidi="ar-TN"/>
        </w:rPr>
        <w:t xml:space="preserve"> </w:t>
      </w:r>
      <w:r w:rsidRPr="00B73385">
        <w:rPr>
          <w:rFonts w:ascii="Arial" w:hAnsi="Arial" w:cs="Arial" w:hint="cs"/>
          <w:b/>
          <w:bCs/>
          <w:rtl/>
          <w:lang w:bidi="ar-TN"/>
        </w:rPr>
        <w:t>في</w:t>
      </w:r>
      <w:r w:rsidRPr="00B73385">
        <w:rPr>
          <w:rFonts w:ascii="Arial" w:hAnsi="Arial" w:cs="Arial"/>
          <w:b/>
          <w:bCs/>
          <w:rtl/>
          <w:lang w:bidi="ar-TN"/>
        </w:rPr>
        <w:t xml:space="preserve"> 11 </w:t>
      </w:r>
      <w:r w:rsidRPr="00B73385">
        <w:rPr>
          <w:rFonts w:ascii="Arial" w:hAnsi="Arial" w:cs="Arial" w:hint="cs"/>
          <w:b/>
          <w:bCs/>
          <w:rtl/>
          <w:lang w:bidi="ar-TN"/>
        </w:rPr>
        <w:t>فيفري</w:t>
      </w:r>
      <w:r w:rsidRPr="00B73385">
        <w:rPr>
          <w:rFonts w:ascii="Arial" w:hAnsi="Arial" w:cs="Arial"/>
          <w:b/>
          <w:bCs/>
          <w:rtl/>
          <w:lang w:bidi="ar-TN"/>
        </w:rPr>
        <w:t xml:space="preserve"> 2008</w:t>
      </w:r>
      <w:r w:rsidRPr="00B73385">
        <w:rPr>
          <w:rFonts w:ascii="Arial" w:hAnsi="Arial" w:cs="Arial"/>
          <w:b/>
          <w:bCs/>
          <w:lang w:bidi="ar-TN"/>
        </w:rPr>
        <w:t>.</w:t>
      </w:r>
    </w:p>
    <w:p w:rsidR="00D41913" w:rsidRPr="00AD7541" w:rsidRDefault="00D41913" w:rsidP="00B7338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sectPr w:rsidR="00D41913" w:rsidRPr="00AD754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F5" w:rsidRDefault="00796DF5" w:rsidP="008F3F2D">
      <w:r>
        <w:separator/>
      </w:r>
    </w:p>
  </w:endnote>
  <w:endnote w:type="continuationSeparator" w:id="0">
    <w:p w:rsidR="00796DF5" w:rsidRDefault="00796D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19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19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19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19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6DF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6DF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6DF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6DF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F5" w:rsidRDefault="00796DF5" w:rsidP="00696990">
      <w:pPr>
        <w:bidi/>
        <w:jc w:val="both"/>
      </w:pPr>
      <w:r>
        <w:separator/>
      </w:r>
    </w:p>
  </w:footnote>
  <w:footnote w:type="continuationSeparator" w:id="0">
    <w:p w:rsidR="00796DF5" w:rsidRDefault="00796D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4A256F7"/>
    <w:multiLevelType w:val="hybridMultilevel"/>
    <w:tmpl w:val="E778A2D4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B1"/>
    <w:multiLevelType w:val="hybridMultilevel"/>
    <w:tmpl w:val="CEECC40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6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6DF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9F618A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3385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63C4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B314-A5D4-4821-9B41-F7C78173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2017-01-11T15:34:00Z</dcterms:created>
  <dcterms:modified xsi:type="dcterms:W3CDTF">2017-01-11T15:34:00Z</dcterms:modified>
</cp:coreProperties>
</file>