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08FC8" w14:textId="77777777" w:rsidR="007C6264" w:rsidRDefault="007C6264" w:rsidP="00B82CE4">
      <w:pPr>
        <w:spacing w:before="100" w:beforeAutospacing="1" w:after="0" w:line="240" w:lineRule="auto"/>
        <w:ind w:left="284"/>
        <w:jc w:val="both"/>
        <w:rPr>
          <w:rFonts w:ascii="Arial" w:hAnsi="Arial" w:cs="Arial"/>
          <w:sz w:val="20"/>
          <w:szCs w:val="20"/>
        </w:rPr>
      </w:pPr>
    </w:p>
    <w:p w14:paraId="067ACD77" w14:textId="6B5ED968" w:rsidR="00583EB7" w:rsidRPr="007C6264" w:rsidRDefault="00583EB7" w:rsidP="00B82CE4">
      <w:pPr>
        <w:spacing w:before="100" w:beforeAutospacing="1" w:after="0" w:line="240" w:lineRule="auto"/>
        <w:ind w:left="284"/>
        <w:jc w:val="both"/>
        <w:rPr>
          <w:rFonts w:ascii="Arial" w:hAnsi="Arial" w:cs="Arial"/>
          <w:b/>
          <w:bCs/>
          <w:sz w:val="24"/>
          <w:szCs w:val="24"/>
        </w:rPr>
      </w:pPr>
      <w:r w:rsidRPr="007C6264">
        <w:rPr>
          <w:rFonts w:ascii="Arial" w:hAnsi="Arial" w:cs="Arial"/>
          <w:b/>
          <w:bCs/>
          <w:sz w:val="24"/>
          <w:szCs w:val="24"/>
        </w:rPr>
        <w:t>Loi n°</w:t>
      </w:r>
      <w:r w:rsidR="00B82CE4">
        <w:rPr>
          <w:rFonts w:ascii="Arial" w:hAnsi="Arial" w:cs="Arial"/>
          <w:b/>
          <w:bCs/>
          <w:sz w:val="24"/>
          <w:szCs w:val="24"/>
        </w:rPr>
        <w:t> </w:t>
      </w:r>
      <w:r w:rsidRPr="007C6264">
        <w:rPr>
          <w:rFonts w:ascii="Arial" w:hAnsi="Arial" w:cs="Arial"/>
          <w:b/>
          <w:bCs/>
          <w:sz w:val="24"/>
          <w:szCs w:val="24"/>
        </w:rPr>
        <w:t>93-61 du 23 juin 1993</w:t>
      </w:r>
      <w:r w:rsidR="00B82CE4">
        <w:rPr>
          <w:rFonts w:ascii="Arial" w:hAnsi="Arial" w:cs="Arial"/>
          <w:b/>
          <w:bCs/>
          <w:sz w:val="24"/>
          <w:szCs w:val="24"/>
        </w:rPr>
        <w:t>,</w:t>
      </w:r>
      <w:r w:rsidRPr="007C6264">
        <w:rPr>
          <w:rFonts w:ascii="Arial" w:hAnsi="Arial" w:cs="Arial"/>
          <w:b/>
          <w:bCs/>
          <w:sz w:val="24"/>
          <w:szCs w:val="24"/>
        </w:rPr>
        <w:t xml:space="preserve"> relative aux experts judiciaires</w:t>
      </w:r>
    </w:p>
    <w:p w14:paraId="30D7270E" w14:textId="77777777" w:rsidR="00583EB7" w:rsidRPr="00583EB7" w:rsidRDefault="00583EB7" w:rsidP="00B82CE4">
      <w:pPr>
        <w:spacing w:before="100" w:beforeAutospacing="1" w:after="0" w:line="240" w:lineRule="auto"/>
        <w:ind w:left="284"/>
        <w:jc w:val="both"/>
        <w:rPr>
          <w:rFonts w:ascii="Arial" w:hAnsi="Arial" w:cs="Arial"/>
          <w:sz w:val="20"/>
          <w:szCs w:val="20"/>
        </w:rPr>
      </w:pPr>
      <w:r w:rsidRPr="00583EB7">
        <w:rPr>
          <w:rFonts w:ascii="Arial" w:hAnsi="Arial" w:cs="Arial"/>
          <w:sz w:val="20"/>
          <w:szCs w:val="20"/>
        </w:rPr>
        <w:t xml:space="preserve">Au nom du peuple, </w:t>
      </w:r>
    </w:p>
    <w:p w14:paraId="490218C1" w14:textId="2A88E841" w:rsidR="00583EB7" w:rsidRPr="00583EB7" w:rsidRDefault="00583EB7" w:rsidP="00B82CE4">
      <w:pPr>
        <w:spacing w:before="100" w:beforeAutospacing="1" w:after="0" w:line="240" w:lineRule="auto"/>
        <w:ind w:left="284"/>
        <w:jc w:val="both"/>
        <w:rPr>
          <w:rFonts w:ascii="Arial" w:hAnsi="Arial" w:cs="Arial"/>
          <w:sz w:val="20"/>
          <w:szCs w:val="20"/>
        </w:rPr>
      </w:pPr>
      <w:r w:rsidRPr="00583EB7">
        <w:rPr>
          <w:rFonts w:ascii="Arial" w:hAnsi="Arial" w:cs="Arial"/>
          <w:sz w:val="20"/>
          <w:szCs w:val="20"/>
        </w:rPr>
        <w:t xml:space="preserve">La Chambre des </w:t>
      </w:r>
      <w:r w:rsidR="00B82CE4">
        <w:rPr>
          <w:rFonts w:ascii="Arial" w:hAnsi="Arial" w:cs="Arial"/>
          <w:sz w:val="20"/>
          <w:szCs w:val="20"/>
        </w:rPr>
        <w:t>d</w:t>
      </w:r>
      <w:r w:rsidRPr="00583EB7">
        <w:rPr>
          <w:rFonts w:ascii="Arial" w:hAnsi="Arial" w:cs="Arial"/>
          <w:sz w:val="20"/>
          <w:szCs w:val="20"/>
        </w:rPr>
        <w:t xml:space="preserve">éputés ayant adopté, </w:t>
      </w:r>
    </w:p>
    <w:p w14:paraId="707C87B1" w14:textId="2DCA29B8" w:rsidR="00583EB7" w:rsidRPr="00583EB7" w:rsidRDefault="00583EB7" w:rsidP="00B82CE4">
      <w:pPr>
        <w:spacing w:before="100" w:beforeAutospacing="1" w:after="0" w:line="240" w:lineRule="auto"/>
        <w:ind w:left="284"/>
        <w:jc w:val="both"/>
        <w:rPr>
          <w:rFonts w:ascii="Arial" w:hAnsi="Arial" w:cs="Arial"/>
          <w:sz w:val="20"/>
          <w:szCs w:val="20"/>
        </w:rPr>
      </w:pPr>
      <w:r w:rsidRPr="00583EB7">
        <w:rPr>
          <w:rFonts w:ascii="Arial" w:hAnsi="Arial" w:cs="Arial"/>
          <w:sz w:val="20"/>
          <w:szCs w:val="20"/>
        </w:rPr>
        <w:t xml:space="preserve">Le Président de la République promulgue la </w:t>
      </w:r>
      <w:r w:rsidR="00B82CE4">
        <w:rPr>
          <w:rFonts w:ascii="Arial" w:hAnsi="Arial" w:cs="Arial"/>
          <w:sz w:val="20"/>
          <w:szCs w:val="20"/>
        </w:rPr>
        <w:t>l</w:t>
      </w:r>
      <w:r w:rsidRPr="00583EB7">
        <w:rPr>
          <w:rFonts w:ascii="Arial" w:hAnsi="Arial" w:cs="Arial"/>
          <w:sz w:val="20"/>
          <w:szCs w:val="20"/>
        </w:rPr>
        <w:t>oi dont la teneur suit</w:t>
      </w:r>
      <w:r w:rsidR="00B82CE4">
        <w:rPr>
          <w:rFonts w:ascii="Arial" w:hAnsi="Arial" w:cs="Arial"/>
          <w:sz w:val="20"/>
          <w:szCs w:val="20"/>
        </w:rPr>
        <w:t> </w:t>
      </w:r>
      <w:r w:rsidRPr="00583EB7">
        <w:rPr>
          <w:rFonts w:ascii="Arial" w:hAnsi="Arial" w:cs="Arial"/>
          <w:sz w:val="20"/>
          <w:szCs w:val="20"/>
        </w:rPr>
        <w:t xml:space="preserve">: </w:t>
      </w:r>
    </w:p>
    <w:p w14:paraId="4D5E5B3D" w14:textId="2BF4060D" w:rsidR="00583EB7" w:rsidRPr="00583EB7" w:rsidRDefault="003D168D" w:rsidP="00B82CE4">
      <w:pPr>
        <w:spacing w:before="100" w:beforeAutospacing="1" w:after="0" w:line="240" w:lineRule="auto"/>
        <w:ind w:left="284"/>
        <w:jc w:val="center"/>
        <w:rPr>
          <w:rFonts w:ascii="Arial" w:hAnsi="Arial" w:cs="Arial"/>
          <w:b/>
          <w:bCs/>
          <w:sz w:val="20"/>
          <w:szCs w:val="20"/>
        </w:rPr>
      </w:pPr>
      <w:r>
        <w:rPr>
          <w:rFonts w:ascii="Arial" w:hAnsi="Arial" w:cs="Arial"/>
          <w:b/>
          <w:bCs/>
          <w:sz w:val="20"/>
          <w:szCs w:val="20"/>
        </w:rPr>
        <w:t xml:space="preserve">Chapitre I – </w:t>
      </w:r>
      <w:r w:rsidR="00583EB7" w:rsidRPr="00583EB7">
        <w:rPr>
          <w:rFonts w:ascii="Arial" w:hAnsi="Arial" w:cs="Arial"/>
          <w:b/>
          <w:bCs/>
          <w:sz w:val="20"/>
          <w:szCs w:val="20"/>
        </w:rPr>
        <w:t xml:space="preserve">Des Dispositions </w:t>
      </w:r>
      <w:r w:rsidR="00B82CE4">
        <w:rPr>
          <w:rFonts w:ascii="Arial" w:hAnsi="Arial" w:cs="Arial"/>
          <w:b/>
          <w:bCs/>
          <w:sz w:val="20"/>
          <w:szCs w:val="20"/>
        </w:rPr>
        <w:t>g</w:t>
      </w:r>
      <w:r w:rsidR="00583EB7" w:rsidRPr="00583EB7">
        <w:rPr>
          <w:rFonts w:ascii="Arial" w:hAnsi="Arial" w:cs="Arial"/>
          <w:b/>
          <w:bCs/>
          <w:sz w:val="20"/>
          <w:szCs w:val="20"/>
        </w:rPr>
        <w:t>énérales</w:t>
      </w:r>
    </w:p>
    <w:p w14:paraId="31EB795C" w14:textId="062B5F7A" w:rsidR="00583EB7" w:rsidRPr="00583EB7" w:rsidRDefault="00583EB7" w:rsidP="00B82CE4">
      <w:pPr>
        <w:spacing w:before="100" w:beforeAutospacing="1" w:after="0" w:line="240" w:lineRule="auto"/>
        <w:ind w:left="284"/>
        <w:jc w:val="both"/>
        <w:rPr>
          <w:rFonts w:ascii="Arial" w:hAnsi="Arial" w:cs="Arial"/>
          <w:sz w:val="20"/>
          <w:szCs w:val="20"/>
        </w:rPr>
      </w:pPr>
      <w:r w:rsidRPr="00583EB7">
        <w:rPr>
          <w:rFonts w:ascii="Arial" w:hAnsi="Arial" w:cs="Arial"/>
          <w:b/>
          <w:bCs/>
          <w:i/>
          <w:iCs/>
          <w:sz w:val="20"/>
          <w:szCs w:val="20"/>
        </w:rPr>
        <w:t>Article premier –</w:t>
      </w:r>
      <w:r>
        <w:rPr>
          <w:rFonts w:ascii="Arial" w:hAnsi="Arial" w:cs="Arial"/>
          <w:sz w:val="20"/>
          <w:szCs w:val="20"/>
        </w:rPr>
        <w:t xml:space="preserve"> </w:t>
      </w:r>
      <w:r w:rsidRPr="00583EB7">
        <w:rPr>
          <w:rFonts w:ascii="Arial" w:hAnsi="Arial" w:cs="Arial"/>
          <w:sz w:val="20"/>
          <w:szCs w:val="20"/>
        </w:rPr>
        <w:t>L</w:t>
      </w:r>
      <w:r w:rsidR="00B82CE4">
        <w:rPr>
          <w:rFonts w:ascii="Arial" w:hAnsi="Arial" w:cs="Arial"/>
          <w:sz w:val="20"/>
          <w:szCs w:val="20"/>
        </w:rPr>
        <w:t>’e</w:t>
      </w:r>
      <w:r w:rsidRPr="00583EB7">
        <w:rPr>
          <w:rFonts w:ascii="Arial" w:hAnsi="Arial" w:cs="Arial"/>
          <w:sz w:val="20"/>
          <w:szCs w:val="20"/>
        </w:rPr>
        <w:t xml:space="preserve">xpert </w:t>
      </w:r>
      <w:r w:rsidR="00B82CE4">
        <w:rPr>
          <w:rFonts w:ascii="Arial" w:hAnsi="Arial" w:cs="Arial"/>
          <w:sz w:val="20"/>
          <w:szCs w:val="20"/>
        </w:rPr>
        <w:t>j</w:t>
      </w:r>
      <w:r w:rsidRPr="00583EB7">
        <w:rPr>
          <w:rFonts w:ascii="Arial" w:hAnsi="Arial" w:cs="Arial"/>
          <w:sz w:val="20"/>
          <w:szCs w:val="20"/>
        </w:rPr>
        <w:t xml:space="preserve">udiciaire est un auxiliaire de justice dont la mission consiste à donner son avis technique ou accomplir des travaux sur réquisition des juridictions. </w:t>
      </w:r>
    </w:p>
    <w:p w14:paraId="148762A0" w14:textId="6C7461E5" w:rsidR="003D38F5" w:rsidRPr="00B82CE4" w:rsidRDefault="00B82CE4" w:rsidP="00B82CE4">
      <w:pPr>
        <w:spacing w:before="100" w:beforeAutospacing="1" w:after="0" w:line="240" w:lineRule="auto"/>
        <w:ind w:left="284"/>
        <w:jc w:val="both"/>
        <w:rPr>
          <w:rFonts w:ascii="Arial" w:hAnsi="Arial" w:cs="Arial"/>
          <w:b/>
          <w:bCs/>
          <w:i/>
          <w:iCs/>
          <w:sz w:val="20"/>
          <w:szCs w:val="20"/>
        </w:rPr>
      </w:pPr>
      <w:r>
        <w:rPr>
          <w:rFonts w:ascii="Arial" w:hAnsi="Arial" w:cs="Arial"/>
          <w:b/>
          <w:bCs/>
          <w:i/>
          <w:iCs/>
          <w:sz w:val="20"/>
          <w:szCs w:val="20"/>
        </w:rPr>
        <w:t xml:space="preserve">Art. 2 – </w:t>
      </w:r>
      <w:r>
        <w:rPr>
          <w:rFonts w:ascii="Arial" w:hAnsi="Arial" w:cs="Arial"/>
          <w:b/>
          <w:bCs/>
          <w:sz w:val="20"/>
          <w:szCs w:val="20"/>
        </w:rPr>
        <w:t>M</w:t>
      </w:r>
      <w:r w:rsidR="003D38F5" w:rsidRPr="003D38F5">
        <w:rPr>
          <w:rFonts w:ascii="Arial" w:hAnsi="Arial" w:cs="Arial"/>
          <w:b/>
          <w:bCs/>
          <w:sz w:val="20"/>
          <w:szCs w:val="20"/>
        </w:rPr>
        <w:t>odifié par la loi n°</w:t>
      </w:r>
      <w:r>
        <w:rPr>
          <w:rFonts w:ascii="Arial" w:hAnsi="Arial" w:cs="Arial"/>
          <w:b/>
          <w:bCs/>
          <w:sz w:val="20"/>
          <w:szCs w:val="20"/>
        </w:rPr>
        <w:t> </w:t>
      </w:r>
      <w:r w:rsidR="003D38F5" w:rsidRPr="003D38F5">
        <w:rPr>
          <w:rFonts w:ascii="Arial" w:hAnsi="Arial" w:cs="Arial"/>
          <w:b/>
          <w:bCs/>
          <w:sz w:val="20"/>
          <w:szCs w:val="20"/>
        </w:rPr>
        <w:t>2010-33 du 21 juin 2010</w:t>
      </w:r>
      <w:r>
        <w:rPr>
          <w:rFonts w:ascii="Arial" w:hAnsi="Arial" w:cs="Arial"/>
          <w:b/>
          <w:bCs/>
          <w:i/>
          <w:iCs/>
          <w:sz w:val="20"/>
          <w:szCs w:val="20"/>
        </w:rPr>
        <w:t xml:space="preserve"> – </w:t>
      </w:r>
      <w:r w:rsidR="003D38F5" w:rsidRPr="003D38F5">
        <w:rPr>
          <w:rFonts w:ascii="Arial" w:hAnsi="Arial" w:cs="Arial"/>
          <w:sz w:val="20"/>
          <w:szCs w:val="20"/>
        </w:rPr>
        <w:t xml:space="preserve">La liste des experts judiciaires inscrits à la circonscription de chaque tribunal de première instance est fixée par arrêté du ministre de la </w:t>
      </w:r>
      <w:r>
        <w:rPr>
          <w:rFonts w:ascii="Arial" w:hAnsi="Arial" w:cs="Arial"/>
          <w:sz w:val="20"/>
          <w:szCs w:val="20"/>
        </w:rPr>
        <w:t>J</w:t>
      </w:r>
      <w:r w:rsidR="003D38F5" w:rsidRPr="003D38F5">
        <w:rPr>
          <w:rFonts w:ascii="Arial" w:hAnsi="Arial" w:cs="Arial"/>
          <w:sz w:val="20"/>
          <w:szCs w:val="20"/>
        </w:rPr>
        <w:t>ustice. Elle est adressée aux tribunaux et mise à la disposition du public au greffe de chaque tribunal.</w:t>
      </w:r>
    </w:p>
    <w:p w14:paraId="0EB2ABE6" w14:textId="732FEBC8" w:rsidR="003D38F5" w:rsidRPr="000458E5" w:rsidRDefault="003D38F5" w:rsidP="00B82CE4">
      <w:pPr>
        <w:spacing w:before="100" w:beforeAutospacing="1" w:after="0" w:line="240" w:lineRule="auto"/>
        <w:ind w:left="284"/>
        <w:jc w:val="both"/>
        <w:rPr>
          <w:rFonts w:ascii="Arial" w:hAnsi="Arial" w:cs="Arial"/>
          <w:sz w:val="20"/>
          <w:szCs w:val="20"/>
        </w:rPr>
      </w:pPr>
      <w:r w:rsidRPr="000458E5">
        <w:rPr>
          <w:rFonts w:ascii="Arial" w:hAnsi="Arial" w:cs="Arial"/>
          <w:b/>
          <w:bCs/>
          <w:i/>
          <w:iCs/>
          <w:sz w:val="20"/>
          <w:szCs w:val="20"/>
        </w:rPr>
        <w:t xml:space="preserve">Art. 3 </w:t>
      </w:r>
      <w:r w:rsidR="00B82CE4">
        <w:rPr>
          <w:rFonts w:ascii="Arial" w:hAnsi="Arial" w:cs="Arial"/>
          <w:b/>
          <w:bCs/>
          <w:i/>
          <w:iCs/>
          <w:sz w:val="20"/>
          <w:szCs w:val="20"/>
        </w:rPr>
        <w:t xml:space="preserve">– </w:t>
      </w:r>
      <w:r w:rsidR="00B82CE4">
        <w:rPr>
          <w:rFonts w:ascii="Arial" w:hAnsi="Arial" w:cs="Arial"/>
          <w:b/>
          <w:bCs/>
          <w:sz w:val="20"/>
          <w:szCs w:val="20"/>
        </w:rPr>
        <w:t>M</w:t>
      </w:r>
      <w:r w:rsidR="00B82CE4" w:rsidRPr="003D38F5">
        <w:rPr>
          <w:rFonts w:ascii="Arial" w:hAnsi="Arial" w:cs="Arial"/>
          <w:b/>
          <w:bCs/>
          <w:sz w:val="20"/>
          <w:szCs w:val="20"/>
        </w:rPr>
        <w:t>odifié par la loi n°</w:t>
      </w:r>
      <w:r w:rsidR="00B82CE4">
        <w:rPr>
          <w:rFonts w:ascii="Arial" w:hAnsi="Arial" w:cs="Arial"/>
          <w:b/>
          <w:bCs/>
          <w:sz w:val="20"/>
          <w:szCs w:val="20"/>
        </w:rPr>
        <w:t> </w:t>
      </w:r>
      <w:r w:rsidR="00B82CE4" w:rsidRPr="003D38F5">
        <w:rPr>
          <w:rFonts w:ascii="Arial" w:hAnsi="Arial" w:cs="Arial"/>
          <w:b/>
          <w:bCs/>
          <w:sz w:val="20"/>
          <w:szCs w:val="20"/>
        </w:rPr>
        <w:t>2010-33 du 21 juin 2010</w:t>
      </w:r>
      <w:r w:rsidR="00B82CE4">
        <w:rPr>
          <w:rFonts w:ascii="Arial" w:hAnsi="Arial" w:cs="Arial"/>
          <w:b/>
          <w:bCs/>
          <w:i/>
          <w:iCs/>
          <w:sz w:val="20"/>
          <w:szCs w:val="20"/>
        </w:rPr>
        <w:t xml:space="preserve"> – </w:t>
      </w:r>
      <w:r w:rsidRPr="000458E5">
        <w:rPr>
          <w:rFonts w:ascii="Arial" w:hAnsi="Arial" w:cs="Arial"/>
          <w:sz w:val="20"/>
          <w:szCs w:val="20"/>
        </w:rPr>
        <w:t>La liste des experts judiciaires contient deux tableaux</w:t>
      </w:r>
      <w:r w:rsidR="00B82CE4">
        <w:rPr>
          <w:rFonts w:ascii="Arial" w:hAnsi="Arial" w:cs="Arial"/>
          <w:sz w:val="20"/>
          <w:szCs w:val="20"/>
        </w:rPr>
        <w:t> </w:t>
      </w:r>
      <w:r w:rsidRPr="000458E5">
        <w:rPr>
          <w:rFonts w:ascii="Arial" w:hAnsi="Arial" w:cs="Arial"/>
          <w:sz w:val="20"/>
          <w:szCs w:val="20"/>
        </w:rPr>
        <w:t>:</w:t>
      </w:r>
    </w:p>
    <w:p w14:paraId="7779515F" w14:textId="01B27959" w:rsidR="003D38F5" w:rsidRPr="000458E5" w:rsidRDefault="003D38F5" w:rsidP="00B82CE4">
      <w:pPr>
        <w:pStyle w:val="Paragraphedeliste"/>
        <w:numPr>
          <w:ilvl w:val="0"/>
          <w:numId w:val="16"/>
        </w:numPr>
        <w:spacing w:before="100" w:beforeAutospacing="1" w:after="0" w:line="240" w:lineRule="auto"/>
        <w:jc w:val="both"/>
        <w:rPr>
          <w:rFonts w:ascii="Arial" w:hAnsi="Arial" w:cs="Arial"/>
          <w:sz w:val="20"/>
          <w:szCs w:val="20"/>
        </w:rPr>
      </w:pPr>
      <w:r w:rsidRPr="000458E5">
        <w:rPr>
          <w:rFonts w:ascii="Arial" w:hAnsi="Arial" w:cs="Arial"/>
          <w:sz w:val="20"/>
          <w:szCs w:val="20"/>
        </w:rPr>
        <w:t>un tableau «</w:t>
      </w:r>
      <w:r w:rsidR="00B82CE4">
        <w:rPr>
          <w:rFonts w:ascii="Arial" w:hAnsi="Arial" w:cs="Arial"/>
          <w:sz w:val="20"/>
          <w:szCs w:val="20"/>
        </w:rPr>
        <w:t> </w:t>
      </w:r>
      <w:r w:rsidRPr="000458E5">
        <w:rPr>
          <w:rFonts w:ascii="Arial" w:hAnsi="Arial" w:cs="Arial"/>
          <w:sz w:val="20"/>
          <w:szCs w:val="20"/>
        </w:rPr>
        <w:t>A</w:t>
      </w:r>
      <w:r w:rsidR="00B82CE4">
        <w:rPr>
          <w:rFonts w:ascii="Arial" w:hAnsi="Arial" w:cs="Arial"/>
          <w:sz w:val="20"/>
          <w:szCs w:val="20"/>
        </w:rPr>
        <w:t> </w:t>
      </w:r>
      <w:r w:rsidRPr="000458E5">
        <w:rPr>
          <w:rFonts w:ascii="Arial" w:hAnsi="Arial" w:cs="Arial"/>
          <w:sz w:val="20"/>
          <w:szCs w:val="20"/>
        </w:rPr>
        <w:t>» auquel sont inscrits les experts habilités à exercer leurs missions au niveau national et qui peuvent être désignés par les différentes instances judiciaires de la République. Ils sont inscrits dans les conditions prévues par l’article</w:t>
      </w:r>
      <w:r w:rsidR="00B82CE4">
        <w:rPr>
          <w:rFonts w:ascii="Arial" w:hAnsi="Arial" w:cs="Arial"/>
          <w:sz w:val="20"/>
          <w:szCs w:val="20"/>
        </w:rPr>
        <w:t> </w:t>
      </w:r>
      <w:r w:rsidRPr="000458E5">
        <w:rPr>
          <w:rFonts w:ascii="Arial" w:hAnsi="Arial" w:cs="Arial"/>
          <w:sz w:val="20"/>
          <w:szCs w:val="20"/>
        </w:rPr>
        <w:t>4 bis de la présente loi,</w:t>
      </w:r>
    </w:p>
    <w:p w14:paraId="043399E8" w14:textId="2E5F148B" w:rsidR="003D38F5" w:rsidRPr="000458E5" w:rsidRDefault="003D38F5" w:rsidP="00B82CE4">
      <w:pPr>
        <w:pStyle w:val="Paragraphedeliste"/>
        <w:numPr>
          <w:ilvl w:val="0"/>
          <w:numId w:val="16"/>
        </w:numPr>
        <w:spacing w:before="100" w:beforeAutospacing="1" w:after="0" w:line="240" w:lineRule="auto"/>
        <w:jc w:val="both"/>
        <w:rPr>
          <w:rFonts w:ascii="Arial" w:hAnsi="Arial" w:cs="Arial"/>
          <w:sz w:val="20"/>
          <w:szCs w:val="20"/>
        </w:rPr>
      </w:pPr>
      <w:r w:rsidRPr="000458E5">
        <w:rPr>
          <w:rFonts w:ascii="Arial" w:hAnsi="Arial" w:cs="Arial"/>
          <w:sz w:val="20"/>
          <w:szCs w:val="20"/>
        </w:rPr>
        <w:t>un tableau «</w:t>
      </w:r>
      <w:r w:rsidR="00B82CE4">
        <w:rPr>
          <w:rFonts w:ascii="Arial" w:hAnsi="Arial" w:cs="Arial"/>
          <w:sz w:val="20"/>
          <w:szCs w:val="20"/>
        </w:rPr>
        <w:t> </w:t>
      </w:r>
      <w:r w:rsidRPr="000458E5">
        <w:rPr>
          <w:rFonts w:ascii="Arial" w:hAnsi="Arial" w:cs="Arial"/>
          <w:sz w:val="20"/>
          <w:szCs w:val="20"/>
        </w:rPr>
        <w:t>B</w:t>
      </w:r>
      <w:r w:rsidR="00B82CE4">
        <w:rPr>
          <w:rFonts w:ascii="Arial" w:hAnsi="Arial" w:cs="Arial"/>
          <w:sz w:val="20"/>
          <w:szCs w:val="20"/>
        </w:rPr>
        <w:t> </w:t>
      </w:r>
      <w:r w:rsidRPr="000458E5">
        <w:rPr>
          <w:rFonts w:ascii="Arial" w:hAnsi="Arial" w:cs="Arial"/>
          <w:sz w:val="20"/>
          <w:szCs w:val="20"/>
        </w:rPr>
        <w:t>» auquel sont inscrits les experts habilités à exercer leurs missions au niveau régional. Ils ne peuvent être désignés que par les instances judiciaires du ressort de la cour d’appel du lieu de leur activité. Ils sont inscrits dans les conditions prévues par l’article</w:t>
      </w:r>
      <w:r w:rsidR="00B82CE4">
        <w:rPr>
          <w:rFonts w:ascii="Arial" w:hAnsi="Arial" w:cs="Arial"/>
          <w:sz w:val="20"/>
          <w:szCs w:val="20"/>
        </w:rPr>
        <w:t> </w:t>
      </w:r>
      <w:r w:rsidRPr="000458E5">
        <w:rPr>
          <w:rFonts w:ascii="Arial" w:hAnsi="Arial" w:cs="Arial"/>
          <w:sz w:val="20"/>
          <w:szCs w:val="20"/>
        </w:rPr>
        <w:t>4 de la présente loi.</w:t>
      </w:r>
    </w:p>
    <w:p w14:paraId="4AA41E71" w14:textId="77777777" w:rsidR="003D38F5" w:rsidRPr="000458E5" w:rsidRDefault="003D38F5" w:rsidP="00B82CE4">
      <w:pPr>
        <w:spacing w:before="100" w:beforeAutospacing="1" w:after="0" w:line="240" w:lineRule="auto"/>
        <w:ind w:left="284"/>
        <w:jc w:val="both"/>
        <w:rPr>
          <w:rFonts w:ascii="Arial" w:hAnsi="Arial" w:cs="Arial"/>
          <w:sz w:val="20"/>
          <w:szCs w:val="20"/>
        </w:rPr>
      </w:pPr>
      <w:r w:rsidRPr="000458E5">
        <w:rPr>
          <w:rFonts w:ascii="Arial" w:hAnsi="Arial" w:cs="Arial"/>
          <w:sz w:val="20"/>
          <w:szCs w:val="20"/>
        </w:rPr>
        <w:t>La liste des experts judiciaires contient leurs noms, prénoms, spécialités, domiciles élus ainsi que les tribunaux de première instance auxquels ils sont inscrits.</w:t>
      </w:r>
    </w:p>
    <w:p w14:paraId="74CBC6A0" w14:textId="5CDBDA6F" w:rsidR="00F639F4" w:rsidRPr="00F639F4" w:rsidRDefault="00254F21" w:rsidP="00F639F4">
      <w:pPr>
        <w:spacing w:before="100" w:beforeAutospacing="1" w:after="0" w:line="240" w:lineRule="auto"/>
        <w:ind w:left="284"/>
        <w:jc w:val="center"/>
        <w:rPr>
          <w:rFonts w:ascii="Arial" w:hAnsi="Arial" w:cs="Arial"/>
          <w:b/>
          <w:bCs/>
          <w:sz w:val="20"/>
          <w:szCs w:val="20"/>
        </w:rPr>
      </w:pPr>
      <w:r>
        <w:rPr>
          <w:rFonts w:ascii="Arial" w:hAnsi="Arial" w:cs="Arial"/>
          <w:b/>
          <w:bCs/>
          <w:sz w:val="20"/>
          <w:szCs w:val="20"/>
        </w:rPr>
        <w:t>Chapitre II</w:t>
      </w:r>
      <w:r w:rsidR="00F639F4" w:rsidRPr="00F639F4">
        <w:rPr>
          <w:rFonts w:ascii="Arial" w:hAnsi="Arial" w:cs="Arial"/>
          <w:b/>
          <w:bCs/>
          <w:sz w:val="20"/>
          <w:szCs w:val="20"/>
        </w:rPr>
        <w:t xml:space="preserve"> – De l’inscription sur la liste des experts</w:t>
      </w:r>
    </w:p>
    <w:p w14:paraId="1530A1A1" w14:textId="783F10D5" w:rsidR="003D38F5" w:rsidRPr="000458E5" w:rsidRDefault="003D38F5" w:rsidP="00B82CE4">
      <w:pPr>
        <w:spacing w:before="100" w:beforeAutospacing="1" w:after="0" w:line="240" w:lineRule="auto"/>
        <w:ind w:left="284"/>
        <w:jc w:val="both"/>
        <w:rPr>
          <w:rFonts w:ascii="Arial" w:hAnsi="Arial" w:cs="Arial"/>
          <w:sz w:val="20"/>
          <w:szCs w:val="20"/>
        </w:rPr>
      </w:pPr>
      <w:r w:rsidRPr="000458E5">
        <w:rPr>
          <w:rFonts w:ascii="Arial" w:hAnsi="Arial" w:cs="Arial"/>
          <w:b/>
          <w:bCs/>
          <w:i/>
          <w:iCs/>
          <w:sz w:val="20"/>
          <w:szCs w:val="20"/>
        </w:rPr>
        <w:t xml:space="preserve">Art. 4 </w:t>
      </w:r>
      <w:r w:rsidR="00B82CE4">
        <w:rPr>
          <w:rFonts w:ascii="Arial" w:hAnsi="Arial" w:cs="Arial"/>
          <w:b/>
          <w:bCs/>
          <w:i/>
          <w:iCs/>
          <w:sz w:val="20"/>
          <w:szCs w:val="20"/>
        </w:rPr>
        <w:t xml:space="preserve">– </w:t>
      </w:r>
      <w:r w:rsidR="00B82CE4">
        <w:rPr>
          <w:rFonts w:ascii="Arial" w:hAnsi="Arial" w:cs="Arial"/>
          <w:b/>
          <w:bCs/>
          <w:sz w:val="20"/>
          <w:szCs w:val="20"/>
        </w:rPr>
        <w:t>M</w:t>
      </w:r>
      <w:r w:rsidR="00B82CE4" w:rsidRPr="003D38F5">
        <w:rPr>
          <w:rFonts w:ascii="Arial" w:hAnsi="Arial" w:cs="Arial"/>
          <w:b/>
          <w:bCs/>
          <w:sz w:val="20"/>
          <w:szCs w:val="20"/>
        </w:rPr>
        <w:t>odifié par la loi n°</w:t>
      </w:r>
      <w:r w:rsidR="00B82CE4">
        <w:rPr>
          <w:rFonts w:ascii="Arial" w:hAnsi="Arial" w:cs="Arial"/>
          <w:b/>
          <w:bCs/>
          <w:sz w:val="20"/>
          <w:szCs w:val="20"/>
        </w:rPr>
        <w:t> </w:t>
      </w:r>
      <w:r w:rsidR="00B82CE4" w:rsidRPr="003D38F5">
        <w:rPr>
          <w:rFonts w:ascii="Arial" w:hAnsi="Arial" w:cs="Arial"/>
          <w:b/>
          <w:bCs/>
          <w:sz w:val="20"/>
          <w:szCs w:val="20"/>
        </w:rPr>
        <w:t>2010-33 du 21 juin 2010</w:t>
      </w:r>
      <w:r w:rsidR="00B82CE4">
        <w:rPr>
          <w:rFonts w:ascii="Arial" w:hAnsi="Arial" w:cs="Arial"/>
          <w:b/>
          <w:bCs/>
          <w:i/>
          <w:iCs/>
          <w:sz w:val="20"/>
          <w:szCs w:val="20"/>
        </w:rPr>
        <w:t xml:space="preserve"> – </w:t>
      </w:r>
      <w:r w:rsidRPr="000458E5">
        <w:rPr>
          <w:rFonts w:ascii="Arial" w:hAnsi="Arial" w:cs="Arial"/>
          <w:sz w:val="20"/>
          <w:szCs w:val="20"/>
        </w:rPr>
        <w:t>Nul n’est inscrit sur la liste des experts judiciaires s’il ne remplit les conditions suivantes</w:t>
      </w:r>
      <w:r w:rsidR="00B82CE4">
        <w:rPr>
          <w:rFonts w:ascii="Arial" w:hAnsi="Arial" w:cs="Arial"/>
          <w:sz w:val="20"/>
          <w:szCs w:val="20"/>
        </w:rPr>
        <w:t> </w:t>
      </w:r>
      <w:r w:rsidRPr="000458E5">
        <w:rPr>
          <w:rFonts w:ascii="Arial" w:hAnsi="Arial" w:cs="Arial"/>
          <w:sz w:val="20"/>
          <w:szCs w:val="20"/>
        </w:rPr>
        <w:t>:</w:t>
      </w:r>
    </w:p>
    <w:p w14:paraId="05B56965" w14:textId="77777777" w:rsidR="003D38F5" w:rsidRPr="000458E5" w:rsidRDefault="003D38F5" w:rsidP="00B82CE4">
      <w:pPr>
        <w:pStyle w:val="Paragraphedeliste"/>
        <w:numPr>
          <w:ilvl w:val="0"/>
          <w:numId w:val="17"/>
        </w:numPr>
        <w:spacing w:before="100" w:beforeAutospacing="1" w:after="0" w:line="240" w:lineRule="auto"/>
        <w:jc w:val="both"/>
        <w:rPr>
          <w:rFonts w:ascii="Arial" w:hAnsi="Arial" w:cs="Arial"/>
          <w:sz w:val="20"/>
          <w:szCs w:val="20"/>
        </w:rPr>
      </w:pPr>
      <w:r w:rsidRPr="000458E5">
        <w:rPr>
          <w:rFonts w:ascii="Arial" w:hAnsi="Arial" w:cs="Arial"/>
          <w:sz w:val="20"/>
          <w:szCs w:val="20"/>
        </w:rPr>
        <w:t>être de nationalité tunisienne,</w:t>
      </w:r>
    </w:p>
    <w:p w14:paraId="1B98FB3F" w14:textId="77777777" w:rsidR="003D38F5" w:rsidRPr="000458E5" w:rsidRDefault="003D38F5" w:rsidP="00B82CE4">
      <w:pPr>
        <w:pStyle w:val="Paragraphedeliste"/>
        <w:numPr>
          <w:ilvl w:val="0"/>
          <w:numId w:val="17"/>
        </w:numPr>
        <w:spacing w:before="100" w:beforeAutospacing="1" w:after="0" w:line="240" w:lineRule="auto"/>
        <w:jc w:val="both"/>
        <w:rPr>
          <w:rFonts w:ascii="Arial" w:hAnsi="Arial" w:cs="Arial"/>
          <w:sz w:val="20"/>
          <w:szCs w:val="20"/>
        </w:rPr>
      </w:pPr>
      <w:r w:rsidRPr="000458E5">
        <w:rPr>
          <w:rFonts w:ascii="Arial" w:hAnsi="Arial" w:cs="Arial"/>
          <w:sz w:val="20"/>
          <w:szCs w:val="20"/>
        </w:rPr>
        <w:t>jouir de ses droits civils et politiques et n’avoir été ni déclaré en état de faillite, ni condamné par une décision définitive pour crime ou délit intentionnel ou par une décision disciplinaire pour atteinte à l’honneur,</w:t>
      </w:r>
    </w:p>
    <w:p w14:paraId="56EB522A" w14:textId="6989C28B" w:rsidR="003D38F5" w:rsidRPr="000458E5" w:rsidRDefault="003D38F5" w:rsidP="00B82CE4">
      <w:pPr>
        <w:pStyle w:val="Paragraphedeliste"/>
        <w:numPr>
          <w:ilvl w:val="0"/>
          <w:numId w:val="17"/>
        </w:numPr>
        <w:spacing w:before="100" w:beforeAutospacing="1" w:after="0" w:line="240" w:lineRule="auto"/>
        <w:jc w:val="both"/>
        <w:rPr>
          <w:rFonts w:ascii="Arial" w:hAnsi="Arial" w:cs="Arial"/>
          <w:sz w:val="20"/>
          <w:szCs w:val="20"/>
        </w:rPr>
      </w:pPr>
      <w:r w:rsidRPr="000458E5">
        <w:rPr>
          <w:rFonts w:ascii="Arial" w:hAnsi="Arial" w:cs="Arial"/>
          <w:sz w:val="20"/>
          <w:szCs w:val="20"/>
        </w:rPr>
        <w:t>être titulaire d</w:t>
      </w:r>
      <w:r w:rsidR="00B82CE4">
        <w:rPr>
          <w:rFonts w:ascii="Arial" w:hAnsi="Arial" w:cs="Arial"/>
          <w:sz w:val="20"/>
          <w:szCs w:val="20"/>
        </w:rPr>
        <w:t>’</w:t>
      </w:r>
      <w:r w:rsidRPr="000458E5">
        <w:rPr>
          <w:rFonts w:ascii="Arial" w:hAnsi="Arial" w:cs="Arial"/>
          <w:sz w:val="20"/>
          <w:szCs w:val="20"/>
        </w:rPr>
        <w:t>un diplôme délivré par un établissement d’enseignement supérieur dans la discipline requise. Celui qui ne remplit pas cette condition peut être inscrit, à titre exceptionnel, s’il prouve sa compétence d’exercer les travaux d</w:t>
      </w:r>
      <w:r w:rsidR="00B82CE4">
        <w:rPr>
          <w:rFonts w:ascii="Arial" w:hAnsi="Arial" w:cs="Arial"/>
          <w:sz w:val="20"/>
          <w:szCs w:val="20"/>
        </w:rPr>
        <w:t>’</w:t>
      </w:r>
      <w:r w:rsidRPr="000458E5">
        <w:rPr>
          <w:rFonts w:ascii="Arial" w:hAnsi="Arial" w:cs="Arial"/>
          <w:sz w:val="20"/>
          <w:szCs w:val="20"/>
        </w:rPr>
        <w:t>expertise et qu</w:t>
      </w:r>
      <w:r w:rsidR="00B82CE4">
        <w:rPr>
          <w:rFonts w:ascii="Arial" w:hAnsi="Arial" w:cs="Arial"/>
          <w:sz w:val="20"/>
          <w:szCs w:val="20"/>
        </w:rPr>
        <w:t>’</w:t>
      </w:r>
      <w:r w:rsidRPr="000458E5">
        <w:rPr>
          <w:rFonts w:ascii="Arial" w:hAnsi="Arial" w:cs="Arial"/>
          <w:sz w:val="20"/>
          <w:szCs w:val="20"/>
        </w:rPr>
        <w:t>un manque en experts diplômés dans la spécialité requise soit établi,</w:t>
      </w:r>
    </w:p>
    <w:p w14:paraId="1CBBEA87" w14:textId="77777777" w:rsidR="003D38F5" w:rsidRPr="000458E5" w:rsidRDefault="003D38F5" w:rsidP="00B82CE4">
      <w:pPr>
        <w:pStyle w:val="Paragraphedeliste"/>
        <w:numPr>
          <w:ilvl w:val="0"/>
          <w:numId w:val="17"/>
        </w:numPr>
        <w:spacing w:before="100" w:beforeAutospacing="1" w:after="0" w:line="240" w:lineRule="auto"/>
        <w:jc w:val="both"/>
        <w:rPr>
          <w:rFonts w:ascii="Arial" w:hAnsi="Arial" w:cs="Arial"/>
          <w:sz w:val="20"/>
          <w:szCs w:val="20"/>
        </w:rPr>
      </w:pPr>
      <w:r w:rsidRPr="000458E5">
        <w:rPr>
          <w:rFonts w:ascii="Arial" w:hAnsi="Arial" w:cs="Arial"/>
          <w:sz w:val="20"/>
          <w:szCs w:val="20"/>
        </w:rPr>
        <w:t>avoir exercé une profession ou une activité dans la spécialité objet de la demande d’inscription pendant cinq ans au moins pour le titulaire d’un diplôme et de dix ans pour les autres,</w:t>
      </w:r>
    </w:p>
    <w:p w14:paraId="70210BA4" w14:textId="77777777" w:rsidR="003D38F5" w:rsidRPr="000458E5" w:rsidRDefault="003D38F5" w:rsidP="00B82CE4">
      <w:pPr>
        <w:pStyle w:val="Paragraphedeliste"/>
        <w:numPr>
          <w:ilvl w:val="0"/>
          <w:numId w:val="17"/>
        </w:numPr>
        <w:spacing w:before="100" w:beforeAutospacing="1" w:after="0" w:line="240" w:lineRule="auto"/>
        <w:jc w:val="both"/>
        <w:rPr>
          <w:rFonts w:ascii="Arial" w:hAnsi="Arial" w:cs="Arial"/>
          <w:sz w:val="20"/>
          <w:szCs w:val="20"/>
        </w:rPr>
      </w:pPr>
      <w:r w:rsidRPr="000458E5">
        <w:rPr>
          <w:rFonts w:ascii="Arial" w:hAnsi="Arial" w:cs="Arial"/>
          <w:sz w:val="20"/>
          <w:szCs w:val="20"/>
        </w:rPr>
        <w:t>n’exercer aucune activité incompatible avec l’indépendance nécessaire à l’exercice de missions d’expertise judiciaire,</w:t>
      </w:r>
    </w:p>
    <w:p w14:paraId="3EC8812C" w14:textId="77777777" w:rsidR="003D38F5" w:rsidRPr="000458E5" w:rsidRDefault="003D38F5" w:rsidP="00B82CE4">
      <w:pPr>
        <w:pStyle w:val="Paragraphedeliste"/>
        <w:numPr>
          <w:ilvl w:val="0"/>
          <w:numId w:val="17"/>
        </w:numPr>
        <w:spacing w:before="100" w:beforeAutospacing="1" w:after="0" w:line="240" w:lineRule="auto"/>
        <w:jc w:val="both"/>
        <w:rPr>
          <w:rFonts w:ascii="Arial" w:hAnsi="Arial" w:cs="Arial"/>
          <w:sz w:val="20"/>
          <w:szCs w:val="20"/>
        </w:rPr>
      </w:pPr>
      <w:r w:rsidRPr="000458E5">
        <w:rPr>
          <w:rFonts w:ascii="Arial" w:hAnsi="Arial" w:cs="Arial"/>
          <w:sz w:val="20"/>
          <w:szCs w:val="20"/>
        </w:rPr>
        <w:t>être résident en Tunisie,</w:t>
      </w:r>
    </w:p>
    <w:p w14:paraId="2D1052B9" w14:textId="77777777" w:rsidR="003D38F5" w:rsidRPr="000458E5" w:rsidRDefault="003D38F5" w:rsidP="00B82CE4">
      <w:pPr>
        <w:pStyle w:val="Paragraphedeliste"/>
        <w:numPr>
          <w:ilvl w:val="0"/>
          <w:numId w:val="17"/>
        </w:numPr>
        <w:spacing w:before="100" w:beforeAutospacing="1" w:after="0" w:line="240" w:lineRule="auto"/>
        <w:jc w:val="both"/>
        <w:rPr>
          <w:rFonts w:ascii="Arial" w:hAnsi="Arial" w:cs="Arial"/>
          <w:sz w:val="20"/>
          <w:szCs w:val="20"/>
        </w:rPr>
      </w:pPr>
      <w:r w:rsidRPr="000458E5">
        <w:rPr>
          <w:rFonts w:ascii="Arial" w:hAnsi="Arial" w:cs="Arial"/>
          <w:sz w:val="20"/>
          <w:szCs w:val="20"/>
        </w:rPr>
        <w:t>être apte physiquement et mentalement à accomplir toute mission à lui confier.</w:t>
      </w:r>
    </w:p>
    <w:p w14:paraId="66423F99" w14:textId="305458E0" w:rsidR="003D38F5" w:rsidRPr="000458E5" w:rsidRDefault="003D38F5" w:rsidP="00B82CE4">
      <w:pPr>
        <w:spacing w:before="100" w:beforeAutospacing="1" w:after="0" w:line="240" w:lineRule="auto"/>
        <w:ind w:left="284"/>
        <w:jc w:val="both"/>
        <w:rPr>
          <w:rFonts w:ascii="Arial" w:hAnsi="Arial" w:cs="Arial"/>
          <w:sz w:val="20"/>
          <w:szCs w:val="20"/>
        </w:rPr>
      </w:pPr>
      <w:r w:rsidRPr="000458E5">
        <w:rPr>
          <w:rFonts w:ascii="Arial" w:hAnsi="Arial" w:cs="Arial"/>
          <w:sz w:val="20"/>
          <w:szCs w:val="20"/>
        </w:rPr>
        <w:t>Il est requis pour l’inscription d’une personne morale dans la liste des experts ce qui suit</w:t>
      </w:r>
      <w:r w:rsidR="00B82CE4">
        <w:rPr>
          <w:rFonts w:ascii="Arial" w:hAnsi="Arial" w:cs="Arial"/>
          <w:sz w:val="20"/>
          <w:szCs w:val="20"/>
        </w:rPr>
        <w:t> </w:t>
      </w:r>
      <w:r w:rsidRPr="000458E5">
        <w:rPr>
          <w:rFonts w:ascii="Arial" w:hAnsi="Arial" w:cs="Arial"/>
          <w:sz w:val="20"/>
          <w:szCs w:val="20"/>
        </w:rPr>
        <w:t>:</w:t>
      </w:r>
    </w:p>
    <w:p w14:paraId="168EB9DC" w14:textId="77777777" w:rsidR="003D38F5" w:rsidRPr="000458E5" w:rsidRDefault="003D38F5" w:rsidP="00B82CE4">
      <w:pPr>
        <w:pStyle w:val="Paragraphedeliste"/>
        <w:numPr>
          <w:ilvl w:val="0"/>
          <w:numId w:val="18"/>
        </w:numPr>
        <w:spacing w:before="100" w:beforeAutospacing="1" w:after="0" w:line="240" w:lineRule="auto"/>
        <w:jc w:val="both"/>
        <w:rPr>
          <w:rFonts w:ascii="Arial" w:hAnsi="Arial" w:cs="Arial"/>
          <w:sz w:val="20"/>
          <w:szCs w:val="20"/>
        </w:rPr>
      </w:pPr>
      <w:r w:rsidRPr="000458E5">
        <w:rPr>
          <w:rFonts w:ascii="Arial" w:hAnsi="Arial" w:cs="Arial"/>
          <w:sz w:val="20"/>
          <w:szCs w:val="20"/>
        </w:rPr>
        <w:t>les dirigeants de la personne morale doivent remplir les conditions prévues par le paragraphe précédent,</w:t>
      </w:r>
    </w:p>
    <w:p w14:paraId="7C7CE843" w14:textId="4B0DBD8B" w:rsidR="003D38F5" w:rsidRPr="000458E5" w:rsidRDefault="003D38F5" w:rsidP="00B82CE4">
      <w:pPr>
        <w:pStyle w:val="Paragraphedeliste"/>
        <w:numPr>
          <w:ilvl w:val="0"/>
          <w:numId w:val="18"/>
        </w:numPr>
        <w:spacing w:before="100" w:beforeAutospacing="1" w:after="0" w:line="240" w:lineRule="auto"/>
        <w:jc w:val="both"/>
        <w:rPr>
          <w:rFonts w:ascii="Arial" w:hAnsi="Arial" w:cs="Arial"/>
          <w:sz w:val="20"/>
          <w:szCs w:val="20"/>
        </w:rPr>
      </w:pPr>
      <w:r w:rsidRPr="000458E5">
        <w:rPr>
          <w:rFonts w:ascii="Arial" w:hAnsi="Arial" w:cs="Arial"/>
          <w:sz w:val="20"/>
          <w:szCs w:val="20"/>
        </w:rPr>
        <w:t>avoir exercé une activité dans la spécialité objet de la demande d</w:t>
      </w:r>
      <w:r w:rsidR="00B82CE4">
        <w:rPr>
          <w:rFonts w:ascii="Arial" w:hAnsi="Arial" w:cs="Arial"/>
          <w:sz w:val="20"/>
          <w:szCs w:val="20"/>
        </w:rPr>
        <w:t>’</w:t>
      </w:r>
      <w:r w:rsidRPr="000458E5">
        <w:rPr>
          <w:rFonts w:ascii="Arial" w:hAnsi="Arial" w:cs="Arial"/>
          <w:sz w:val="20"/>
          <w:szCs w:val="20"/>
        </w:rPr>
        <w:t>inscription, pendant cinq ans au moins,</w:t>
      </w:r>
    </w:p>
    <w:p w14:paraId="5EE74D25" w14:textId="77777777" w:rsidR="003D38F5" w:rsidRPr="000458E5" w:rsidRDefault="003D38F5" w:rsidP="00B82CE4">
      <w:pPr>
        <w:pStyle w:val="Paragraphedeliste"/>
        <w:numPr>
          <w:ilvl w:val="0"/>
          <w:numId w:val="18"/>
        </w:numPr>
        <w:spacing w:before="100" w:beforeAutospacing="1" w:after="0" w:line="240" w:lineRule="auto"/>
        <w:jc w:val="both"/>
        <w:rPr>
          <w:rFonts w:ascii="Arial" w:hAnsi="Arial" w:cs="Arial"/>
          <w:sz w:val="20"/>
          <w:szCs w:val="20"/>
        </w:rPr>
      </w:pPr>
      <w:r w:rsidRPr="000458E5">
        <w:rPr>
          <w:rFonts w:ascii="Arial" w:hAnsi="Arial" w:cs="Arial"/>
          <w:sz w:val="20"/>
          <w:szCs w:val="20"/>
        </w:rPr>
        <w:lastRenderedPageBreak/>
        <w:t>son activité ne doit pas être incompatible avec l’indépendance nécessaire à l’exercice de misions d’expertise judiciaire,</w:t>
      </w:r>
    </w:p>
    <w:p w14:paraId="6A87798D" w14:textId="0D81B8A4" w:rsidR="003D38F5" w:rsidRPr="000458E5" w:rsidRDefault="003D38F5" w:rsidP="00B82CE4">
      <w:pPr>
        <w:pStyle w:val="Paragraphedeliste"/>
        <w:numPr>
          <w:ilvl w:val="0"/>
          <w:numId w:val="18"/>
        </w:numPr>
        <w:spacing w:before="100" w:beforeAutospacing="1" w:after="0" w:line="240" w:lineRule="auto"/>
        <w:jc w:val="both"/>
        <w:rPr>
          <w:rFonts w:ascii="Arial" w:hAnsi="Arial" w:cs="Arial"/>
          <w:sz w:val="20"/>
          <w:szCs w:val="20"/>
        </w:rPr>
      </w:pPr>
      <w:r w:rsidRPr="000458E5">
        <w:rPr>
          <w:rFonts w:ascii="Arial" w:hAnsi="Arial" w:cs="Arial"/>
          <w:sz w:val="20"/>
          <w:szCs w:val="20"/>
        </w:rPr>
        <w:t>disposer de moyens techniques et humains nécessaires à l</w:t>
      </w:r>
      <w:r w:rsidR="00B82CE4">
        <w:rPr>
          <w:rFonts w:ascii="Arial" w:hAnsi="Arial" w:cs="Arial"/>
          <w:sz w:val="20"/>
          <w:szCs w:val="20"/>
        </w:rPr>
        <w:t>’</w:t>
      </w:r>
      <w:r w:rsidRPr="000458E5">
        <w:rPr>
          <w:rFonts w:ascii="Arial" w:hAnsi="Arial" w:cs="Arial"/>
          <w:sz w:val="20"/>
          <w:szCs w:val="20"/>
        </w:rPr>
        <w:t>accomplissement des missions qui lui sont confiées,</w:t>
      </w:r>
    </w:p>
    <w:p w14:paraId="6A4F12C0" w14:textId="25D584C8" w:rsidR="003D38F5" w:rsidRPr="000458E5" w:rsidRDefault="003D38F5" w:rsidP="00B82CE4">
      <w:pPr>
        <w:pStyle w:val="Paragraphedeliste"/>
        <w:numPr>
          <w:ilvl w:val="0"/>
          <w:numId w:val="18"/>
        </w:numPr>
        <w:spacing w:before="100" w:beforeAutospacing="1" w:after="0" w:line="240" w:lineRule="auto"/>
        <w:jc w:val="both"/>
        <w:rPr>
          <w:rFonts w:ascii="Arial" w:hAnsi="Arial" w:cs="Arial"/>
          <w:sz w:val="20"/>
          <w:szCs w:val="20"/>
        </w:rPr>
      </w:pPr>
      <w:r w:rsidRPr="000458E5">
        <w:rPr>
          <w:rFonts w:ascii="Arial" w:hAnsi="Arial" w:cs="Arial"/>
          <w:sz w:val="20"/>
          <w:szCs w:val="20"/>
        </w:rPr>
        <w:t>avoir son siège social ou celui de l’une de ses succursales lié</w:t>
      </w:r>
      <w:r w:rsidR="00B82CE4">
        <w:rPr>
          <w:rFonts w:ascii="Arial" w:hAnsi="Arial" w:cs="Arial"/>
          <w:sz w:val="20"/>
          <w:szCs w:val="20"/>
        </w:rPr>
        <w:t>es</w:t>
      </w:r>
      <w:r w:rsidRPr="000458E5">
        <w:rPr>
          <w:rFonts w:ascii="Arial" w:hAnsi="Arial" w:cs="Arial"/>
          <w:sz w:val="20"/>
          <w:szCs w:val="20"/>
        </w:rPr>
        <w:t xml:space="preserve"> à sa spécialité, dans le ressort du tribunal où elle a fait sa demande d</w:t>
      </w:r>
      <w:r w:rsidR="00B82CE4">
        <w:rPr>
          <w:rFonts w:ascii="Arial" w:hAnsi="Arial" w:cs="Arial"/>
          <w:sz w:val="20"/>
          <w:szCs w:val="20"/>
        </w:rPr>
        <w:t>’</w:t>
      </w:r>
      <w:r w:rsidRPr="000458E5">
        <w:rPr>
          <w:rFonts w:ascii="Arial" w:hAnsi="Arial" w:cs="Arial"/>
          <w:sz w:val="20"/>
          <w:szCs w:val="20"/>
        </w:rPr>
        <w:t xml:space="preserve">inscription. </w:t>
      </w:r>
    </w:p>
    <w:p w14:paraId="768F4B9A" w14:textId="22D402C9" w:rsidR="003D38F5" w:rsidRDefault="003D38F5" w:rsidP="00B82CE4">
      <w:pPr>
        <w:spacing w:before="100" w:beforeAutospacing="1" w:after="0" w:line="240" w:lineRule="auto"/>
        <w:ind w:left="284"/>
        <w:jc w:val="both"/>
        <w:rPr>
          <w:rFonts w:ascii="Arial" w:hAnsi="Arial" w:cs="Arial"/>
          <w:sz w:val="20"/>
          <w:szCs w:val="20"/>
        </w:rPr>
      </w:pPr>
      <w:r w:rsidRPr="000458E5">
        <w:rPr>
          <w:rFonts w:ascii="Arial" w:hAnsi="Arial" w:cs="Arial"/>
          <w:sz w:val="20"/>
          <w:szCs w:val="20"/>
        </w:rPr>
        <w:t>La personne morale ne peut être inscrite sur la liste des experts judiciaires si elle prend l</w:t>
      </w:r>
      <w:r w:rsidR="00B82CE4">
        <w:rPr>
          <w:rFonts w:ascii="Arial" w:hAnsi="Arial" w:cs="Arial"/>
          <w:sz w:val="20"/>
          <w:szCs w:val="20"/>
        </w:rPr>
        <w:t>’</w:t>
      </w:r>
      <w:r w:rsidRPr="000458E5">
        <w:rPr>
          <w:rFonts w:ascii="Arial" w:hAnsi="Arial" w:cs="Arial"/>
          <w:sz w:val="20"/>
          <w:szCs w:val="20"/>
        </w:rPr>
        <w:t>exécution des missions d’expertise judiciaire comme objet social principal ou accessoire.</w:t>
      </w:r>
    </w:p>
    <w:p w14:paraId="642EB06A" w14:textId="0A853917" w:rsidR="003D38F5" w:rsidRPr="000458E5" w:rsidRDefault="003D38F5" w:rsidP="00B82CE4">
      <w:pPr>
        <w:spacing w:before="100" w:beforeAutospacing="1" w:after="0" w:line="240" w:lineRule="auto"/>
        <w:ind w:left="284"/>
        <w:jc w:val="both"/>
        <w:rPr>
          <w:rFonts w:ascii="Arial" w:hAnsi="Arial" w:cs="Arial"/>
          <w:sz w:val="20"/>
          <w:szCs w:val="20"/>
        </w:rPr>
      </w:pPr>
      <w:r w:rsidRPr="00C63DBE">
        <w:rPr>
          <w:rFonts w:ascii="Arial" w:hAnsi="Arial" w:cs="Arial"/>
          <w:b/>
          <w:bCs/>
          <w:i/>
          <w:iCs/>
          <w:sz w:val="20"/>
          <w:szCs w:val="20"/>
        </w:rPr>
        <w:t>Art. 4 (bis)</w:t>
      </w:r>
      <w:r>
        <w:rPr>
          <w:rFonts w:ascii="Arial" w:hAnsi="Arial" w:cs="Arial"/>
          <w:b/>
          <w:bCs/>
          <w:i/>
          <w:iCs/>
          <w:sz w:val="20"/>
          <w:szCs w:val="20"/>
        </w:rPr>
        <w:t xml:space="preserve"> </w:t>
      </w:r>
      <w:r w:rsidR="00B82CE4">
        <w:rPr>
          <w:rFonts w:ascii="Arial" w:hAnsi="Arial" w:cs="Arial"/>
          <w:b/>
          <w:bCs/>
          <w:i/>
          <w:iCs/>
          <w:sz w:val="20"/>
          <w:szCs w:val="20"/>
        </w:rPr>
        <w:t xml:space="preserve">– </w:t>
      </w:r>
      <w:r w:rsidR="00B82CE4">
        <w:rPr>
          <w:rFonts w:ascii="Arial" w:hAnsi="Arial" w:cs="Arial"/>
          <w:b/>
          <w:bCs/>
          <w:sz w:val="20"/>
          <w:szCs w:val="20"/>
        </w:rPr>
        <w:t xml:space="preserve">Ajouté </w:t>
      </w:r>
      <w:r w:rsidR="00B82CE4" w:rsidRPr="003D38F5">
        <w:rPr>
          <w:rFonts w:ascii="Arial" w:hAnsi="Arial" w:cs="Arial"/>
          <w:b/>
          <w:bCs/>
          <w:sz w:val="20"/>
          <w:szCs w:val="20"/>
        </w:rPr>
        <w:t>par la loi n°</w:t>
      </w:r>
      <w:r w:rsidR="00B82CE4">
        <w:rPr>
          <w:rFonts w:ascii="Arial" w:hAnsi="Arial" w:cs="Arial"/>
          <w:b/>
          <w:bCs/>
          <w:sz w:val="20"/>
          <w:szCs w:val="20"/>
        </w:rPr>
        <w:t> </w:t>
      </w:r>
      <w:r w:rsidR="00B82CE4" w:rsidRPr="003D38F5">
        <w:rPr>
          <w:rFonts w:ascii="Arial" w:hAnsi="Arial" w:cs="Arial"/>
          <w:b/>
          <w:bCs/>
          <w:sz w:val="20"/>
          <w:szCs w:val="20"/>
        </w:rPr>
        <w:t>2010-33 du 21 juin 2010</w:t>
      </w:r>
      <w:r w:rsidR="00B82CE4">
        <w:rPr>
          <w:rFonts w:ascii="Arial" w:hAnsi="Arial" w:cs="Arial"/>
          <w:b/>
          <w:bCs/>
          <w:i/>
          <w:iCs/>
          <w:sz w:val="20"/>
          <w:szCs w:val="20"/>
        </w:rPr>
        <w:t xml:space="preserve"> – </w:t>
      </w:r>
      <w:r w:rsidRPr="000458E5">
        <w:rPr>
          <w:rFonts w:ascii="Arial" w:hAnsi="Arial" w:cs="Arial"/>
          <w:sz w:val="20"/>
          <w:szCs w:val="20"/>
        </w:rPr>
        <w:t>Nul n</w:t>
      </w:r>
      <w:r w:rsidR="00B82CE4">
        <w:rPr>
          <w:rFonts w:ascii="Arial" w:hAnsi="Arial" w:cs="Arial"/>
          <w:sz w:val="20"/>
          <w:szCs w:val="20"/>
        </w:rPr>
        <w:t>’</w:t>
      </w:r>
      <w:r w:rsidRPr="000458E5">
        <w:rPr>
          <w:rFonts w:ascii="Arial" w:hAnsi="Arial" w:cs="Arial"/>
          <w:sz w:val="20"/>
          <w:szCs w:val="20"/>
        </w:rPr>
        <w:t>est inscrit au tableau «</w:t>
      </w:r>
      <w:r w:rsidR="00B82CE4">
        <w:rPr>
          <w:rFonts w:ascii="Arial" w:hAnsi="Arial" w:cs="Arial"/>
          <w:sz w:val="20"/>
          <w:szCs w:val="20"/>
        </w:rPr>
        <w:t> </w:t>
      </w:r>
      <w:r w:rsidRPr="000458E5">
        <w:rPr>
          <w:rFonts w:ascii="Arial" w:hAnsi="Arial" w:cs="Arial"/>
          <w:sz w:val="20"/>
          <w:szCs w:val="20"/>
        </w:rPr>
        <w:t>A</w:t>
      </w:r>
      <w:r w:rsidR="00B82CE4">
        <w:rPr>
          <w:rFonts w:ascii="Arial" w:hAnsi="Arial" w:cs="Arial"/>
          <w:sz w:val="20"/>
          <w:szCs w:val="20"/>
        </w:rPr>
        <w:t> </w:t>
      </w:r>
      <w:r w:rsidRPr="000458E5">
        <w:rPr>
          <w:rFonts w:ascii="Arial" w:hAnsi="Arial" w:cs="Arial"/>
          <w:sz w:val="20"/>
          <w:szCs w:val="20"/>
        </w:rPr>
        <w:t>» de la liste des experts judiciaires que s</w:t>
      </w:r>
      <w:r w:rsidR="00B82CE4">
        <w:rPr>
          <w:rFonts w:ascii="Arial" w:hAnsi="Arial" w:cs="Arial"/>
          <w:sz w:val="20"/>
          <w:szCs w:val="20"/>
        </w:rPr>
        <w:t>’</w:t>
      </w:r>
      <w:r w:rsidRPr="000458E5">
        <w:rPr>
          <w:rFonts w:ascii="Arial" w:hAnsi="Arial" w:cs="Arial"/>
          <w:sz w:val="20"/>
          <w:szCs w:val="20"/>
        </w:rPr>
        <w:t>il a déjà été inscrit au tableau «</w:t>
      </w:r>
      <w:r w:rsidR="00B82CE4">
        <w:rPr>
          <w:rFonts w:ascii="Arial" w:hAnsi="Arial" w:cs="Arial"/>
          <w:sz w:val="20"/>
          <w:szCs w:val="20"/>
        </w:rPr>
        <w:t> </w:t>
      </w:r>
      <w:r w:rsidRPr="000458E5">
        <w:rPr>
          <w:rFonts w:ascii="Arial" w:hAnsi="Arial" w:cs="Arial"/>
          <w:sz w:val="20"/>
          <w:szCs w:val="20"/>
        </w:rPr>
        <w:t>B</w:t>
      </w:r>
      <w:r w:rsidR="00B82CE4">
        <w:rPr>
          <w:rFonts w:ascii="Arial" w:hAnsi="Arial" w:cs="Arial"/>
          <w:sz w:val="20"/>
          <w:szCs w:val="20"/>
        </w:rPr>
        <w:t> </w:t>
      </w:r>
      <w:r w:rsidRPr="000458E5">
        <w:rPr>
          <w:rFonts w:ascii="Arial" w:hAnsi="Arial" w:cs="Arial"/>
          <w:sz w:val="20"/>
          <w:szCs w:val="20"/>
        </w:rPr>
        <w:t>» et a prouvé l</w:t>
      </w:r>
      <w:r w:rsidR="00B82CE4">
        <w:rPr>
          <w:rFonts w:ascii="Arial" w:hAnsi="Arial" w:cs="Arial"/>
          <w:sz w:val="20"/>
          <w:szCs w:val="20"/>
        </w:rPr>
        <w:t>’</w:t>
      </w:r>
      <w:r w:rsidRPr="000458E5">
        <w:rPr>
          <w:rFonts w:ascii="Arial" w:hAnsi="Arial" w:cs="Arial"/>
          <w:sz w:val="20"/>
          <w:szCs w:val="20"/>
        </w:rPr>
        <w:t>exercice de l</w:t>
      </w:r>
      <w:r w:rsidR="00B82CE4">
        <w:rPr>
          <w:rFonts w:ascii="Arial" w:hAnsi="Arial" w:cs="Arial"/>
          <w:sz w:val="20"/>
          <w:szCs w:val="20"/>
        </w:rPr>
        <w:t>’</w:t>
      </w:r>
      <w:r w:rsidRPr="000458E5">
        <w:rPr>
          <w:rFonts w:ascii="Arial" w:hAnsi="Arial" w:cs="Arial"/>
          <w:sz w:val="20"/>
          <w:szCs w:val="20"/>
        </w:rPr>
        <w:t>expertise judiciaire durant au moins cinq ans consécutifs, et ce, pour le titulaire d</w:t>
      </w:r>
      <w:r w:rsidR="00B82CE4">
        <w:rPr>
          <w:rFonts w:ascii="Arial" w:hAnsi="Arial" w:cs="Arial"/>
          <w:sz w:val="20"/>
          <w:szCs w:val="20"/>
        </w:rPr>
        <w:t>’</w:t>
      </w:r>
      <w:r w:rsidRPr="000458E5">
        <w:rPr>
          <w:rFonts w:ascii="Arial" w:hAnsi="Arial" w:cs="Arial"/>
          <w:sz w:val="20"/>
          <w:szCs w:val="20"/>
        </w:rPr>
        <w:t>un diplôme supérieur dans la spécialité requise, indiquant l</w:t>
      </w:r>
      <w:r w:rsidR="00B82CE4">
        <w:rPr>
          <w:rFonts w:ascii="Arial" w:hAnsi="Arial" w:cs="Arial"/>
          <w:sz w:val="20"/>
          <w:szCs w:val="20"/>
        </w:rPr>
        <w:t>’</w:t>
      </w:r>
      <w:r w:rsidRPr="000458E5">
        <w:rPr>
          <w:rFonts w:ascii="Arial" w:hAnsi="Arial" w:cs="Arial"/>
          <w:sz w:val="20"/>
          <w:szCs w:val="20"/>
        </w:rPr>
        <w:t>achèvement de quatre ans d</w:t>
      </w:r>
      <w:r w:rsidR="00B82CE4">
        <w:rPr>
          <w:rFonts w:ascii="Arial" w:hAnsi="Arial" w:cs="Arial"/>
          <w:sz w:val="20"/>
          <w:szCs w:val="20"/>
        </w:rPr>
        <w:t>’</w:t>
      </w:r>
      <w:r w:rsidRPr="000458E5">
        <w:rPr>
          <w:rFonts w:ascii="Arial" w:hAnsi="Arial" w:cs="Arial"/>
          <w:sz w:val="20"/>
          <w:szCs w:val="20"/>
        </w:rPr>
        <w:t>enseignement supérieur sous l</w:t>
      </w:r>
      <w:r w:rsidR="00B82CE4">
        <w:rPr>
          <w:rFonts w:ascii="Arial" w:hAnsi="Arial" w:cs="Arial"/>
          <w:sz w:val="20"/>
          <w:szCs w:val="20"/>
        </w:rPr>
        <w:t>’</w:t>
      </w:r>
      <w:r w:rsidRPr="000458E5">
        <w:rPr>
          <w:rFonts w:ascii="Arial" w:hAnsi="Arial" w:cs="Arial"/>
          <w:sz w:val="20"/>
          <w:szCs w:val="20"/>
        </w:rPr>
        <w:t>ancien régime, ou de trois ans d</w:t>
      </w:r>
      <w:r w:rsidR="00B82CE4">
        <w:rPr>
          <w:rFonts w:ascii="Arial" w:hAnsi="Arial" w:cs="Arial"/>
          <w:sz w:val="20"/>
          <w:szCs w:val="20"/>
        </w:rPr>
        <w:t>’</w:t>
      </w:r>
      <w:r w:rsidRPr="000458E5">
        <w:rPr>
          <w:rFonts w:ascii="Arial" w:hAnsi="Arial" w:cs="Arial"/>
          <w:sz w:val="20"/>
          <w:szCs w:val="20"/>
        </w:rPr>
        <w:t xml:space="preserve">enseignement supérieur sous le régime Licence-Master-Doctorat. </w:t>
      </w:r>
    </w:p>
    <w:p w14:paraId="7BFC56EA" w14:textId="73527ADE" w:rsidR="003D38F5" w:rsidRPr="000458E5" w:rsidRDefault="003D38F5" w:rsidP="00B82CE4">
      <w:pPr>
        <w:spacing w:before="100" w:beforeAutospacing="1" w:after="0" w:line="240" w:lineRule="auto"/>
        <w:ind w:left="284"/>
        <w:jc w:val="both"/>
        <w:rPr>
          <w:rFonts w:ascii="Arial" w:hAnsi="Arial" w:cs="Arial"/>
          <w:sz w:val="20"/>
          <w:szCs w:val="20"/>
        </w:rPr>
      </w:pPr>
      <w:r w:rsidRPr="000458E5">
        <w:rPr>
          <w:rFonts w:ascii="Arial" w:hAnsi="Arial" w:cs="Arial"/>
          <w:sz w:val="20"/>
          <w:szCs w:val="20"/>
        </w:rPr>
        <w:t>Par dérogation aux dispositions du paragraphe précédent, peuvent être inscrites directement au tableau «</w:t>
      </w:r>
      <w:r w:rsidR="00B82CE4">
        <w:rPr>
          <w:rFonts w:ascii="Arial" w:hAnsi="Arial" w:cs="Arial"/>
          <w:sz w:val="20"/>
          <w:szCs w:val="20"/>
        </w:rPr>
        <w:t> </w:t>
      </w:r>
      <w:r w:rsidRPr="000458E5">
        <w:rPr>
          <w:rFonts w:ascii="Arial" w:hAnsi="Arial" w:cs="Arial"/>
          <w:sz w:val="20"/>
          <w:szCs w:val="20"/>
        </w:rPr>
        <w:t>A</w:t>
      </w:r>
      <w:r w:rsidR="00B82CE4">
        <w:rPr>
          <w:rFonts w:ascii="Arial" w:hAnsi="Arial" w:cs="Arial"/>
          <w:sz w:val="20"/>
          <w:szCs w:val="20"/>
        </w:rPr>
        <w:t> </w:t>
      </w:r>
      <w:r w:rsidRPr="000458E5">
        <w:rPr>
          <w:rFonts w:ascii="Arial" w:hAnsi="Arial" w:cs="Arial"/>
          <w:sz w:val="20"/>
          <w:szCs w:val="20"/>
        </w:rPr>
        <w:t>» de la liste des experts judiciaires, les personnes morales ayant exercé d</w:t>
      </w:r>
      <w:r w:rsidR="00B82CE4">
        <w:rPr>
          <w:rFonts w:ascii="Arial" w:hAnsi="Arial" w:cs="Arial"/>
          <w:sz w:val="20"/>
          <w:szCs w:val="20"/>
        </w:rPr>
        <w:t>’</w:t>
      </w:r>
      <w:r w:rsidRPr="000458E5">
        <w:rPr>
          <w:rFonts w:ascii="Arial" w:hAnsi="Arial" w:cs="Arial"/>
          <w:sz w:val="20"/>
          <w:szCs w:val="20"/>
        </w:rPr>
        <w:t>une manière effective durant au moins dix ans, une activité dans la spécialité requise durant laquelle elles ont fait preuve d</w:t>
      </w:r>
      <w:r w:rsidR="00B82CE4">
        <w:rPr>
          <w:rFonts w:ascii="Arial" w:hAnsi="Arial" w:cs="Arial"/>
          <w:sz w:val="20"/>
          <w:szCs w:val="20"/>
        </w:rPr>
        <w:t>’</w:t>
      </w:r>
      <w:r w:rsidRPr="000458E5">
        <w:rPr>
          <w:rFonts w:ascii="Arial" w:hAnsi="Arial" w:cs="Arial"/>
          <w:sz w:val="20"/>
          <w:szCs w:val="20"/>
        </w:rPr>
        <w:t>une expérience convenable.</w:t>
      </w:r>
    </w:p>
    <w:p w14:paraId="72545CD0" w14:textId="7BA3FE9F" w:rsidR="003D38F5" w:rsidRPr="000458E5" w:rsidRDefault="003D38F5" w:rsidP="00B82CE4">
      <w:pPr>
        <w:spacing w:before="100" w:beforeAutospacing="1" w:after="0" w:line="240" w:lineRule="auto"/>
        <w:ind w:left="284"/>
        <w:jc w:val="both"/>
        <w:rPr>
          <w:rFonts w:ascii="Arial" w:hAnsi="Arial" w:cs="Arial"/>
          <w:sz w:val="20"/>
          <w:szCs w:val="20"/>
        </w:rPr>
      </w:pPr>
      <w:r w:rsidRPr="000458E5">
        <w:rPr>
          <w:rFonts w:ascii="Arial" w:hAnsi="Arial" w:cs="Arial"/>
          <w:b/>
          <w:bCs/>
          <w:i/>
          <w:iCs/>
          <w:sz w:val="20"/>
          <w:szCs w:val="20"/>
        </w:rPr>
        <w:t xml:space="preserve">Art.5 </w:t>
      </w:r>
      <w:r w:rsidR="00B82CE4">
        <w:rPr>
          <w:rFonts w:ascii="Arial" w:hAnsi="Arial" w:cs="Arial"/>
          <w:b/>
          <w:bCs/>
          <w:i/>
          <w:iCs/>
          <w:sz w:val="20"/>
          <w:szCs w:val="20"/>
        </w:rPr>
        <w:t xml:space="preserve">– </w:t>
      </w:r>
      <w:r w:rsidR="00B82CE4">
        <w:rPr>
          <w:rFonts w:ascii="Arial" w:hAnsi="Arial" w:cs="Arial"/>
          <w:b/>
          <w:bCs/>
          <w:sz w:val="20"/>
          <w:szCs w:val="20"/>
        </w:rPr>
        <w:t>Ajouté</w:t>
      </w:r>
      <w:r w:rsidR="00B82CE4" w:rsidRPr="003D38F5">
        <w:rPr>
          <w:rFonts w:ascii="Arial" w:hAnsi="Arial" w:cs="Arial"/>
          <w:b/>
          <w:bCs/>
          <w:sz w:val="20"/>
          <w:szCs w:val="20"/>
        </w:rPr>
        <w:t xml:space="preserve"> par la loi n°</w:t>
      </w:r>
      <w:r w:rsidR="00B82CE4">
        <w:rPr>
          <w:rFonts w:ascii="Arial" w:hAnsi="Arial" w:cs="Arial"/>
          <w:b/>
          <w:bCs/>
          <w:sz w:val="20"/>
          <w:szCs w:val="20"/>
        </w:rPr>
        <w:t> </w:t>
      </w:r>
      <w:r w:rsidR="00B82CE4" w:rsidRPr="003D38F5">
        <w:rPr>
          <w:rFonts w:ascii="Arial" w:hAnsi="Arial" w:cs="Arial"/>
          <w:b/>
          <w:bCs/>
          <w:sz w:val="20"/>
          <w:szCs w:val="20"/>
        </w:rPr>
        <w:t>2010-33 du 21 juin 2010</w:t>
      </w:r>
      <w:r w:rsidR="00B82CE4">
        <w:rPr>
          <w:rFonts w:ascii="Arial" w:hAnsi="Arial" w:cs="Arial"/>
          <w:b/>
          <w:bCs/>
          <w:i/>
          <w:iCs/>
          <w:sz w:val="20"/>
          <w:szCs w:val="20"/>
        </w:rPr>
        <w:t xml:space="preserve"> – </w:t>
      </w:r>
      <w:r w:rsidRPr="000458E5">
        <w:rPr>
          <w:rFonts w:ascii="Arial" w:hAnsi="Arial" w:cs="Arial"/>
          <w:sz w:val="20"/>
          <w:szCs w:val="20"/>
        </w:rPr>
        <w:t>Une commission au niveau de chaque cour d’appel se charge de l</w:t>
      </w:r>
      <w:r w:rsidR="00B82CE4">
        <w:rPr>
          <w:rFonts w:ascii="Arial" w:hAnsi="Arial" w:cs="Arial"/>
          <w:sz w:val="20"/>
          <w:szCs w:val="20"/>
        </w:rPr>
        <w:t>’</w:t>
      </w:r>
      <w:r w:rsidRPr="000458E5">
        <w:rPr>
          <w:rFonts w:ascii="Arial" w:hAnsi="Arial" w:cs="Arial"/>
          <w:sz w:val="20"/>
          <w:szCs w:val="20"/>
        </w:rPr>
        <w:t>examen des demandes d’inscription, qui lui sont présentées, au tableau «</w:t>
      </w:r>
      <w:r w:rsidR="00B82CE4">
        <w:rPr>
          <w:rFonts w:ascii="Arial" w:hAnsi="Arial" w:cs="Arial"/>
          <w:sz w:val="20"/>
          <w:szCs w:val="20"/>
        </w:rPr>
        <w:t> </w:t>
      </w:r>
      <w:r w:rsidRPr="000458E5">
        <w:rPr>
          <w:rFonts w:ascii="Arial" w:hAnsi="Arial" w:cs="Arial"/>
          <w:sz w:val="20"/>
          <w:szCs w:val="20"/>
        </w:rPr>
        <w:t>B</w:t>
      </w:r>
      <w:r w:rsidR="00B82CE4">
        <w:rPr>
          <w:rFonts w:ascii="Arial" w:hAnsi="Arial" w:cs="Arial"/>
          <w:sz w:val="20"/>
          <w:szCs w:val="20"/>
        </w:rPr>
        <w:t> </w:t>
      </w:r>
      <w:r w:rsidRPr="000458E5">
        <w:rPr>
          <w:rFonts w:ascii="Arial" w:hAnsi="Arial" w:cs="Arial"/>
          <w:sz w:val="20"/>
          <w:szCs w:val="20"/>
        </w:rPr>
        <w:t>» de la liste des experts judiciaires et d</w:t>
      </w:r>
      <w:r w:rsidR="00B82CE4">
        <w:rPr>
          <w:rFonts w:ascii="Arial" w:hAnsi="Arial" w:cs="Arial"/>
          <w:sz w:val="20"/>
          <w:szCs w:val="20"/>
        </w:rPr>
        <w:t>’</w:t>
      </w:r>
      <w:r w:rsidRPr="000458E5">
        <w:rPr>
          <w:rFonts w:ascii="Arial" w:hAnsi="Arial" w:cs="Arial"/>
          <w:sz w:val="20"/>
          <w:szCs w:val="20"/>
        </w:rPr>
        <w:t>en donner son avis.</w:t>
      </w:r>
    </w:p>
    <w:p w14:paraId="297979CC" w14:textId="103E2816" w:rsidR="003D38F5" w:rsidRPr="000458E5" w:rsidRDefault="003D38F5" w:rsidP="00B82CE4">
      <w:pPr>
        <w:spacing w:before="100" w:beforeAutospacing="1" w:after="0" w:line="240" w:lineRule="auto"/>
        <w:ind w:left="284"/>
        <w:jc w:val="both"/>
        <w:rPr>
          <w:rFonts w:ascii="Arial" w:hAnsi="Arial" w:cs="Arial"/>
          <w:sz w:val="20"/>
          <w:szCs w:val="20"/>
        </w:rPr>
      </w:pPr>
      <w:r w:rsidRPr="000458E5">
        <w:rPr>
          <w:rFonts w:ascii="Arial" w:hAnsi="Arial" w:cs="Arial"/>
          <w:sz w:val="20"/>
          <w:szCs w:val="20"/>
        </w:rPr>
        <w:t xml:space="preserve">Une commission au niveau de la </w:t>
      </w:r>
      <w:r w:rsidR="00B82CE4">
        <w:rPr>
          <w:rFonts w:ascii="Arial" w:hAnsi="Arial" w:cs="Arial"/>
          <w:sz w:val="20"/>
          <w:szCs w:val="20"/>
        </w:rPr>
        <w:t>C</w:t>
      </w:r>
      <w:r w:rsidRPr="000458E5">
        <w:rPr>
          <w:rFonts w:ascii="Arial" w:hAnsi="Arial" w:cs="Arial"/>
          <w:sz w:val="20"/>
          <w:szCs w:val="20"/>
        </w:rPr>
        <w:t>our de cassation se charge de l</w:t>
      </w:r>
      <w:r w:rsidR="00B82CE4">
        <w:rPr>
          <w:rFonts w:ascii="Arial" w:hAnsi="Arial" w:cs="Arial"/>
          <w:sz w:val="20"/>
          <w:szCs w:val="20"/>
        </w:rPr>
        <w:t>’</w:t>
      </w:r>
      <w:r w:rsidRPr="000458E5">
        <w:rPr>
          <w:rFonts w:ascii="Arial" w:hAnsi="Arial" w:cs="Arial"/>
          <w:sz w:val="20"/>
          <w:szCs w:val="20"/>
        </w:rPr>
        <w:t>examen des demandes d’inscription, qui lui sont présentées, au tableau «</w:t>
      </w:r>
      <w:r w:rsidR="00B82CE4">
        <w:rPr>
          <w:rFonts w:ascii="Arial" w:hAnsi="Arial" w:cs="Arial"/>
          <w:sz w:val="20"/>
          <w:szCs w:val="20"/>
        </w:rPr>
        <w:t> </w:t>
      </w:r>
      <w:r w:rsidRPr="000458E5">
        <w:rPr>
          <w:rFonts w:ascii="Arial" w:hAnsi="Arial" w:cs="Arial"/>
          <w:sz w:val="20"/>
          <w:szCs w:val="20"/>
        </w:rPr>
        <w:t>A</w:t>
      </w:r>
      <w:r w:rsidR="00B82CE4">
        <w:rPr>
          <w:rFonts w:ascii="Arial" w:hAnsi="Arial" w:cs="Arial"/>
          <w:sz w:val="20"/>
          <w:szCs w:val="20"/>
        </w:rPr>
        <w:t> </w:t>
      </w:r>
      <w:r w:rsidRPr="000458E5">
        <w:rPr>
          <w:rFonts w:ascii="Arial" w:hAnsi="Arial" w:cs="Arial"/>
          <w:sz w:val="20"/>
          <w:szCs w:val="20"/>
        </w:rPr>
        <w:t>» de la liste des experts judiciaires et d</w:t>
      </w:r>
      <w:r w:rsidR="00B82CE4">
        <w:rPr>
          <w:rFonts w:ascii="Arial" w:hAnsi="Arial" w:cs="Arial"/>
          <w:sz w:val="20"/>
          <w:szCs w:val="20"/>
        </w:rPr>
        <w:t>’</w:t>
      </w:r>
      <w:r w:rsidRPr="000458E5">
        <w:rPr>
          <w:rFonts w:ascii="Arial" w:hAnsi="Arial" w:cs="Arial"/>
          <w:sz w:val="20"/>
          <w:szCs w:val="20"/>
        </w:rPr>
        <w:t>en donner son avis.</w:t>
      </w:r>
    </w:p>
    <w:p w14:paraId="34423FAE" w14:textId="4B85F134" w:rsidR="003D38F5" w:rsidRDefault="003D38F5" w:rsidP="00B82CE4">
      <w:pPr>
        <w:spacing w:before="100" w:beforeAutospacing="1" w:after="0" w:line="240" w:lineRule="auto"/>
        <w:ind w:left="284"/>
        <w:jc w:val="both"/>
        <w:rPr>
          <w:rFonts w:ascii="Arial" w:hAnsi="Arial" w:cs="Arial"/>
          <w:sz w:val="20"/>
          <w:szCs w:val="20"/>
        </w:rPr>
      </w:pPr>
      <w:r w:rsidRPr="000458E5">
        <w:rPr>
          <w:rFonts w:ascii="Arial" w:hAnsi="Arial" w:cs="Arial"/>
          <w:sz w:val="20"/>
          <w:szCs w:val="20"/>
        </w:rPr>
        <w:t xml:space="preserve">Les deux commissions transmettent le résultat de leurs travaux au ministre de la </w:t>
      </w:r>
      <w:r w:rsidR="00B82CE4">
        <w:rPr>
          <w:rFonts w:ascii="Arial" w:hAnsi="Arial" w:cs="Arial"/>
          <w:sz w:val="20"/>
          <w:szCs w:val="20"/>
        </w:rPr>
        <w:t>J</w:t>
      </w:r>
      <w:r w:rsidRPr="000458E5">
        <w:rPr>
          <w:rFonts w:ascii="Arial" w:hAnsi="Arial" w:cs="Arial"/>
          <w:sz w:val="20"/>
          <w:szCs w:val="20"/>
        </w:rPr>
        <w:t>ustice.</w:t>
      </w:r>
    </w:p>
    <w:p w14:paraId="521E9660" w14:textId="1929B384" w:rsidR="003D38F5" w:rsidRPr="000458E5" w:rsidRDefault="003D38F5" w:rsidP="00B82CE4">
      <w:pPr>
        <w:spacing w:before="100" w:beforeAutospacing="1" w:after="0" w:line="240" w:lineRule="auto"/>
        <w:ind w:left="284"/>
        <w:jc w:val="both"/>
        <w:rPr>
          <w:rFonts w:ascii="Arial" w:hAnsi="Arial" w:cs="Arial"/>
          <w:sz w:val="20"/>
          <w:szCs w:val="20"/>
        </w:rPr>
      </w:pPr>
      <w:r w:rsidRPr="00C63DBE">
        <w:rPr>
          <w:rFonts w:ascii="Arial" w:hAnsi="Arial" w:cs="Arial"/>
          <w:b/>
          <w:bCs/>
          <w:i/>
          <w:iCs/>
          <w:sz w:val="20"/>
          <w:szCs w:val="20"/>
        </w:rPr>
        <w:t>Art. 5 (bis)</w:t>
      </w:r>
      <w:r w:rsidRPr="003D38F5">
        <w:t xml:space="preserve"> </w:t>
      </w:r>
      <w:r w:rsidR="00B82CE4">
        <w:rPr>
          <w:rFonts w:ascii="Arial" w:hAnsi="Arial" w:cs="Arial"/>
          <w:b/>
          <w:bCs/>
          <w:i/>
          <w:iCs/>
          <w:sz w:val="20"/>
          <w:szCs w:val="20"/>
        </w:rPr>
        <w:t xml:space="preserve">– </w:t>
      </w:r>
      <w:r w:rsidR="00B82CE4">
        <w:rPr>
          <w:rFonts w:ascii="Arial" w:hAnsi="Arial" w:cs="Arial"/>
          <w:b/>
          <w:bCs/>
          <w:sz w:val="20"/>
          <w:szCs w:val="20"/>
        </w:rPr>
        <w:t>Ajouté</w:t>
      </w:r>
      <w:r w:rsidR="00B82CE4" w:rsidRPr="003D38F5">
        <w:rPr>
          <w:rFonts w:ascii="Arial" w:hAnsi="Arial" w:cs="Arial"/>
          <w:b/>
          <w:bCs/>
          <w:sz w:val="20"/>
          <w:szCs w:val="20"/>
        </w:rPr>
        <w:t xml:space="preserve"> par la loi n°</w:t>
      </w:r>
      <w:r w:rsidR="00B82CE4">
        <w:rPr>
          <w:rFonts w:ascii="Arial" w:hAnsi="Arial" w:cs="Arial"/>
          <w:b/>
          <w:bCs/>
          <w:sz w:val="20"/>
          <w:szCs w:val="20"/>
        </w:rPr>
        <w:t> </w:t>
      </w:r>
      <w:r w:rsidR="00B82CE4" w:rsidRPr="003D38F5">
        <w:rPr>
          <w:rFonts w:ascii="Arial" w:hAnsi="Arial" w:cs="Arial"/>
          <w:b/>
          <w:bCs/>
          <w:sz w:val="20"/>
          <w:szCs w:val="20"/>
        </w:rPr>
        <w:t>2010-33 du 21 juin 2010</w:t>
      </w:r>
      <w:r w:rsidR="00B82CE4">
        <w:rPr>
          <w:rFonts w:ascii="Arial" w:hAnsi="Arial" w:cs="Arial"/>
          <w:b/>
          <w:bCs/>
          <w:i/>
          <w:iCs/>
          <w:sz w:val="20"/>
          <w:szCs w:val="20"/>
        </w:rPr>
        <w:t xml:space="preserve"> – </w:t>
      </w:r>
      <w:r w:rsidRPr="000458E5">
        <w:rPr>
          <w:rFonts w:ascii="Arial" w:hAnsi="Arial" w:cs="Arial"/>
          <w:sz w:val="20"/>
          <w:szCs w:val="20"/>
        </w:rPr>
        <w:t>La commission chargée de l</w:t>
      </w:r>
      <w:r w:rsidR="00B82CE4">
        <w:rPr>
          <w:rFonts w:ascii="Arial" w:hAnsi="Arial" w:cs="Arial"/>
          <w:sz w:val="20"/>
          <w:szCs w:val="20"/>
        </w:rPr>
        <w:t>’</w:t>
      </w:r>
      <w:r w:rsidRPr="000458E5">
        <w:rPr>
          <w:rFonts w:ascii="Arial" w:hAnsi="Arial" w:cs="Arial"/>
          <w:sz w:val="20"/>
          <w:szCs w:val="20"/>
        </w:rPr>
        <w:t>examen des demandes d</w:t>
      </w:r>
      <w:r w:rsidR="00B82CE4">
        <w:rPr>
          <w:rFonts w:ascii="Arial" w:hAnsi="Arial" w:cs="Arial"/>
          <w:sz w:val="20"/>
          <w:szCs w:val="20"/>
        </w:rPr>
        <w:t>’</w:t>
      </w:r>
      <w:r w:rsidRPr="000458E5">
        <w:rPr>
          <w:rFonts w:ascii="Arial" w:hAnsi="Arial" w:cs="Arial"/>
          <w:sz w:val="20"/>
          <w:szCs w:val="20"/>
        </w:rPr>
        <w:t>inscription au niveau de la cour d</w:t>
      </w:r>
      <w:r w:rsidR="00B82CE4">
        <w:rPr>
          <w:rFonts w:ascii="Arial" w:hAnsi="Arial" w:cs="Arial"/>
          <w:sz w:val="20"/>
          <w:szCs w:val="20"/>
        </w:rPr>
        <w:t>’</w:t>
      </w:r>
      <w:r w:rsidRPr="000458E5">
        <w:rPr>
          <w:rFonts w:ascii="Arial" w:hAnsi="Arial" w:cs="Arial"/>
          <w:sz w:val="20"/>
          <w:szCs w:val="20"/>
        </w:rPr>
        <w:t>appel est composée comme suit</w:t>
      </w:r>
      <w:r w:rsidR="00B82CE4">
        <w:rPr>
          <w:rFonts w:ascii="Arial" w:hAnsi="Arial" w:cs="Arial"/>
          <w:sz w:val="20"/>
          <w:szCs w:val="20"/>
        </w:rPr>
        <w:t> </w:t>
      </w:r>
      <w:r w:rsidRPr="000458E5">
        <w:rPr>
          <w:rFonts w:ascii="Arial" w:hAnsi="Arial" w:cs="Arial"/>
          <w:sz w:val="20"/>
          <w:szCs w:val="20"/>
        </w:rPr>
        <w:t>:</w:t>
      </w:r>
    </w:p>
    <w:p w14:paraId="7A7BD4F0" w14:textId="72A3F3D6" w:rsidR="003D38F5" w:rsidRPr="00C63DBE" w:rsidRDefault="003D38F5" w:rsidP="00B82CE4">
      <w:pPr>
        <w:pStyle w:val="Paragraphedeliste"/>
        <w:numPr>
          <w:ilvl w:val="0"/>
          <w:numId w:val="20"/>
        </w:numPr>
        <w:spacing w:before="100" w:beforeAutospacing="1" w:after="0" w:line="240" w:lineRule="auto"/>
        <w:ind w:left="927"/>
        <w:jc w:val="both"/>
        <w:rPr>
          <w:rFonts w:ascii="Arial" w:hAnsi="Arial" w:cs="Arial"/>
          <w:sz w:val="20"/>
          <w:szCs w:val="20"/>
        </w:rPr>
      </w:pPr>
      <w:r w:rsidRPr="00C63DBE">
        <w:rPr>
          <w:rFonts w:ascii="Arial" w:hAnsi="Arial" w:cs="Arial"/>
          <w:sz w:val="20"/>
          <w:szCs w:val="20"/>
        </w:rPr>
        <w:t>le premier président de la cour d</w:t>
      </w:r>
      <w:r w:rsidR="00B82CE4">
        <w:rPr>
          <w:rFonts w:ascii="Arial" w:hAnsi="Arial" w:cs="Arial"/>
          <w:sz w:val="20"/>
          <w:szCs w:val="20"/>
        </w:rPr>
        <w:t>’</w:t>
      </w:r>
      <w:r w:rsidRPr="00C63DBE">
        <w:rPr>
          <w:rFonts w:ascii="Arial" w:hAnsi="Arial" w:cs="Arial"/>
          <w:sz w:val="20"/>
          <w:szCs w:val="20"/>
        </w:rPr>
        <w:t>appel</w:t>
      </w:r>
      <w:r w:rsidR="00B82CE4">
        <w:rPr>
          <w:rFonts w:ascii="Arial" w:hAnsi="Arial" w:cs="Arial"/>
          <w:sz w:val="20"/>
          <w:szCs w:val="20"/>
        </w:rPr>
        <w:t> </w:t>
      </w:r>
      <w:r w:rsidRPr="00C63DBE">
        <w:rPr>
          <w:rFonts w:ascii="Arial" w:hAnsi="Arial" w:cs="Arial"/>
          <w:sz w:val="20"/>
          <w:szCs w:val="20"/>
        </w:rPr>
        <w:t>: président,</w:t>
      </w:r>
    </w:p>
    <w:p w14:paraId="7BA4E2E3" w14:textId="05792A9E" w:rsidR="003D38F5" w:rsidRPr="00C63DBE" w:rsidRDefault="003D38F5" w:rsidP="00B82CE4">
      <w:pPr>
        <w:pStyle w:val="Paragraphedeliste"/>
        <w:numPr>
          <w:ilvl w:val="0"/>
          <w:numId w:val="20"/>
        </w:numPr>
        <w:spacing w:before="100" w:beforeAutospacing="1" w:after="0" w:line="240" w:lineRule="auto"/>
        <w:ind w:left="927"/>
        <w:jc w:val="both"/>
        <w:rPr>
          <w:rFonts w:ascii="Arial" w:hAnsi="Arial" w:cs="Arial"/>
          <w:sz w:val="20"/>
          <w:szCs w:val="20"/>
        </w:rPr>
      </w:pPr>
      <w:r w:rsidRPr="00C63DBE">
        <w:rPr>
          <w:rFonts w:ascii="Arial" w:hAnsi="Arial" w:cs="Arial"/>
          <w:sz w:val="20"/>
          <w:szCs w:val="20"/>
        </w:rPr>
        <w:t>les présidents des tribunaux de première instance relevant du ressort de la cour d</w:t>
      </w:r>
      <w:r w:rsidR="00B82CE4">
        <w:rPr>
          <w:rFonts w:ascii="Arial" w:hAnsi="Arial" w:cs="Arial"/>
          <w:sz w:val="20"/>
          <w:szCs w:val="20"/>
        </w:rPr>
        <w:t>’</w:t>
      </w:r>
      <w:r w:rsidRPr="00C63DBE">
        <w:rPr>
          <w:rFonts w:ascii="Arial" w:hAnsi="Arial" w:cs="Arial"/>
          <w:sz w:val="20"/>
          <w:szCs w:val="20"/>
        </w:rPr>
        <w:t>appel, dont l</w:t>
      </w:r>
      <w:r w:rsidR="00B82CE4">
        <w:rPr>
          <w:rFonts w:ascii="Arial" w:hAnsi="Arial" w:cs="Arial"/>
          <w:sz w:val="20"/>
          <w:szCs w:val="20"/>
        </w:rPr>
        <w:t>’</w:t>
      </w:r>
      <w:r w:rsidRPr="00C63DBE">
        <w:rPr>
          <w:rFonts w:ascii="Arial" w:hAnsi="Arial" w:cs="Arial"/>
          <w:sz w:val="20"/>
          <w:szCs w:val="20"/>
        </w:rPr>
        <w:t>un d</w:t>
      </w:r>
      <w:r w:rsidR="00B82CE4">
        <w:rPr>
          <w:rFonts w:ascii="Arial" w:hAnsi="Arial" w:cs="Arial"/>
          <w:sz w:val="20"/>
          <w:szCs w:val="20"/>
        </w:rPr>
        <w:t>’</w:t>
      </w:r>
      <w:r w:rsidRPr="00C63DBE">
        <w:rPr>
          <w:rFonts w:ascii="Arial" w:hAnsi="Arial" w:cs="Arial"/>
          <w:sz w:val="20"/>
          <w:szCs w:val="20"/>
        </w:rPr>
        <w:t>entre eux est désigné par le président de la commission comme membre rapporteur</w:t>
      </w:r>
      <w:r w:rsidR="00B82CE4">
        <w:rPr>
          <w:rFonts w:ascii="Arial" w:hAnsi="Arial" w:cs="Arial"/>
          <w:sz w:val="20"/>
          <w:szCs w:val="20"/>
        </w:rPr>
        <w:t> </w:t>
      </w:r>
      <w:r w:rsidRPr="00C63DBE">
        <w:rPr>
          <w:rFonts w:ascii="Arial" w:hAnsi="Arial" w:cs="Arial"/>
          <w:sz w:val="20"/>
          <w:szCs w:val="20"/>
        </w:rPr>
        <w:t>: membres,</w:t>
      </w:r>
    </w:p>
    <w:p w14:paraId="7FA10749" w14:textId="71033CFD" w:rsidR="003D38F5" w:rsidRPr="00C63DBE" w:rsidRDefault="003D38F5" w:rsidP="00B82CE4">
      <w:pPr>
        <w:pStyle w:val="Paragraphedeliste"/>
        <w:numPr>
          <w:ilvl w:val="0"/>
          <w:numId w:val="20"/>
        </w:numPr>
        <w:spacing w:before="100" w:beforeAutospacing="1" w:after="0" w:line="240" w:lineRule="auto"/>
        <w:ind w:left="927"/>
        <w:jc w:val="both"/>
        <w:rPr>
          <w:rFonts w:ascii="Arial" w:hAnsi="Arial" w:cs="Arial"/>
          <w:sz w:val="20"/>
          <w:szCs w:val="20"/>
        </w:rPr>
      </w:pPr>
      <w:r w:rsidRPr="00C63DBE">
        <w:rPr>
          <w:rFonts w:ascii="Arial" w:hAnsi="Arial" w:cs="Arial"/>
          <w:sz w:val="20"/>
          <w:szCs w:val="20"/>
        </w:rPr>
        <w:t>le substitut du procureur général de la cour d</w:t>
      </w:r>
      <w:r w:rsidR="00B82CE4">
        <w:rPr>
          <w:rFonts w:ascii="Arial" w:hAnsi="Arial" w:cs="Arial"/>
          <w:sz w:val="20"/>
          <w:szCs w:val="20"/>
        </w:rPr>
        <w:t>’</w:t>
      </w:r>
      <w:r w:rsidRPr="00C63DBE">
        <w:rPr>
          <w:rFonts w:ascii="Arial" w:hAnsi="Arial" w:cs="Arial"/>
          <w:sz w:val="20"/>
          <w:szCs w:val="20"/>
        </w:rPr>
        <w:t>appel</w:t>
      </w:r>
      <w:r w:rsidR="00B82CE4">
        <w:rPr>
          <w:rFonts w:ascii="Arial" w:hAnsi="Arial" w:cs="Arial"/>
          <w:sz w:val="20"/>
          <w:szCs w:val="20"/>
        </w:rPr>
        <w:t> </w:t>
      </w:r>
      <w:r w:rsidRPr="00C63DBE">
        <w:rPr>
          <w:rFonts w:ascii="Arial" w:hAnsi="Arial" w:cs="Arial"/>
          <w:sz w:val="20"/>
          <w:szCs w:val="20"/>
        </w:rPr>
        <w:t>: membre,</w:t>
      </w:r>
    </w:p>
    <w:p w14:paraId="5FA18037" w14:textId="6B6207E4" w:rsidR="003D38F5" w:rsidRPr="00C63DBE" w:rsidRDefault="003D38F5" w:rsidP="00B82CE4">
      <w:pPr>
        <w:pStyle w:val="Paragraphedeliste"/>
        <w:numPr>
          <w:ilvl w:val="0"/>
          <w:numId w:val="20"/>
        </w:numPr>
        <w:spacing w:before="100" w:beforeAutospacing="1" w:after="0" w:line="240" w:lineRule="auto"/>
        <w:ind w:left="927"/>
        <w:jc w:val="both"/>
        <w:rPr>
          <w:rFonts w:ascii="Arial" w:hAnsi="Arial" w:cs="Arial"/>
          <w:sz w:val="20"/>
          <w:szCs w:val="20"/>
        </w:rPr>
      </w:pPr>
      <w:r w:rsidRPr="00C63DBE">
        <w:rPr>
          <w:rFonts w:ascii="Arial" w:hAnsi="Arial" w:cs="Arial"/>
          <w:sz w:val="20"/>
          <w:szCs w:val="20"/>
        </w:rPr>
        <w:t>un représentant du ministère concerné par la spécialité objet de la demande d</w:t>
      </w:r>
      <w:r w:rsidR="00B82CE4">
        <w:rPr>
          <w:rFonts w:ascii="Arial" w:hAnsi="Arial" w:cs="Arial"/>
          <w:sz w:val="20"/>
          <w:szCs w:val="20"/>
        </w:rPr>
        <w:t>’</w:t>
      </w:r>
      <w:r w:rsidRPr="00C63DBE">
        <w:rPr>
          <w:rFonts w:ascii="Arial" w:hAnsi="Arial" w:cs="Arial"/>
          <w:sz w:val="20"/>
          <w:szCs w:val="20"/>
        </w:rPr>
        <w:t>inscription</w:t>
      </w:r>
      <w:r w:rsidR="00B82CE4">
        <w:rPr>
          <w:rFonts w:ascii="Arial" w:hAnsi="Arial" w:cs="Arial"/>
          <w:sz w:val="20"/>
          <w:szCs w:val="20"/>
        </w:rPr>
        <w:t> </w:t>
      </w:r>
      <w:r w:rsidRPr="00C63DBE">
        <w:rPr>
          <w:rFonts w:ascii="Arial" w:hAnsi="Arial" w:cs="Arial"/>
          <w:sz w:val="20"/>
          <w:szCs w:val="20"/>
        </w:rPr>
        <w:t>: membre,</w:t>
      </w:r>
    </w:p>
    <w:p w14:paraId="51C0B232" w14:textId="5FB8B07D" w:rsidR="003D38F5" w:rsidRPr="00C63DBE" w:rsidRDefault="003D38F5" w:rsidP="00B82CE4">
      <w:pPr>
        <w:pStyle w:val="Paragraphedeliste"/>
        <w:numPr>
          <w:ilvl w:val="0"/>
          <w:numId w:val="20"/>
        </w:numPr>
        <w:spacing w:before="100" w:beforeAutospacing="1" w:after="0" w:line="240" w:lineRule="auto"/>
        <w:ind w:left="927"/>
        <w:jc w:val="both"/>
        <w:rPr>
          <w:rFonts w:ascii="Arial" w:hAnsi="Arial" w:cs="Arial"/>
          <w:sz w:val="20"/>
          <w:szCs w:val="20"/>
        </w:rPr>
      </w:pPr>
      <w:r w:rsidRPr="00C63DBE">
        <w:rPr>
          <w:rFonts w:ascii="Arial" w:hAnsi="Arial" w:cs="Arial"/>
          <w:sz w:val="20"/>
          <w:szCs w:val="20"/>
        </w:rPr>
        <w:t>un expert en la spécialité objet de la demande d</w:t>
      </w:r>
      <w:r w:rsidR="00B82CE4">
        <w:rPr>
          <w:rFonts w:ascii="Arial" w:hAnsi="Arial" w:cs="Arial"/>
          <w:sz w:val="20"/>
          <w:szCs w:val="20"/>
        </w:rPr>
        <w:t>’</w:t>
      </w:r>
      <w:r w:rsidRPr="00C63DBE">
        <w:rPr>
          <w:rFonts w:ascii="Arial" w:hAnsi="Arial" w:cs="Arial"/>
          <w:sz w:val="20"/>
          <w:szCs w:val="20"/>
        </w:rPr>
        <w:t>inscription, choisi par le président de la commission parmi les experts en exercice dans le ressort de la cour d</w:t>
      </w:r>
      <w:r w:rsidR="00B82CE4">
        <w:rPr>
          <w:rFonts w:ascii="Arial" w:hAnsi="Arial" w:cs="Arial"/>
          <w:sz w:val="20"/>
          <w:szCs w:val="20"/>
        </w:rPr>
        <w:t>’</w:t>
      </w:r>
      <w:r w:rsidRPr="00C63DBE">
        <w:rPr>
          <w:rFonts w:ascii="Arial" w:hAnsi="Arial" w:cs="Arial"/>
          <w:sz w:val="20"/>
          <w:szCs w:val="20"/>
        </w:rPr>
        <w:t>appel</w:t>
      </w:r>
      <w:r w:rsidR="00B82CE4">
        <w:rPr>
          <w:rFonts w:ascii="Arial" w:hAnsi="Arial" w:cs="Arial"/>
          <w:sz w:val="20"/>
          <w:szCs w:val="20"/>
        </w:rPr>
        <w:t> </w:t>
      </w:r>
      <w:r w:rsidRPr="00C63DBE">
        <w:rPr>
          <w:rFonts w:ascii="Arial" w:hAnsi="Arial" w:cs="Arial"/>
          <w:sz w:val="20"/>
          <w:szCs w:val="20"/>
        </w:rPr>
        <w:t>: membre.</w:t>
      </w:r>
    </w:p>
    <w:p w14:paraId="6880F770" w14:textId="7854D1C5" w:rsidR="003D38F5" w:rsidRPr="000458E5" w:rsidRDefault="003D38F5" w:rsidP="00B82CE4">
      <w:pPr>
        <w:spacing w:before="100" w:beforeAutospacing="1" w:after="0" w:line="240" w:lineRule="auto"/>
        <w:ind w:left="284"/>
        <w:jc w:val="both"/>
        <w:rPr>
          <w:rFonts w:ascii="Arial" w:hAnsi="Arial" w:cs="Arial"/>
          <w:sz w:val="20"/>
          <w:szCs w:val="20"/>
        </w:rPr>
      </w:pPr>
      <w:r w:rsidRPr="000458E5">
        <w:rPr>
          <w:rFonts w:ascii="Arial" w:hAnsi="Arial" w:cs="Arial"/>
          <w:sz w:val="20"/>
          <w:szCs w:val="20"/>
        </w:rPr>
        <w:t>La commission chargée de l</w:t>
      </w:r>
      <w:r w:rsidR="00B82CE4">
        <w:rPr>
          <w:rFonts w:ascii="Arial" w:hAnsi="Arial" w:cs="Arial"/>
          <w:sz w:val="20"/>
          <w:szCs w:val="20"/>
        </w:rPr>
        <w:t>’</w:t>
      </w:r>
      <w:r w:rsidRPr="000458E5">
        <w:rPr>
          <w:rFonts w:ascii="Arial" w:hAnsi="Arial" w:cs="Arial"/>
          <w:sz w:val="20"/>
          <w:szCs w:val="20"/>
        </w:rPr>
        <w:t>examen des demandes d</w:t>
      </w:r>
      <w:r w:rsidR="00B82CE4">
        <w:rPr>
          <w:rFonts w:ascii="Arial" w:hAnsi="Arial" w:cs="Arial"/>
          <w:sz w:val="20"/>
          <w:szCs w:val="20"/>
        </w:rPr>
        <w:t>’</w:t>
      </w:r>
      <w:r w:rsidRPr="000458E5">
        <w:rPr>
          <w:rFonts w:ascii="Arial" w:hAnsi="Arial" w:cs="Arial"/>
          <w:sz w:val="20"/>
          <w:szCs w:val="20"/>
        </w:rPr>
        <w:t xml:space="preserve">inscription au niveau de la </w:t>
      </w:r>
      <w:r w:rsidR="00B82CE4">
        <w:rPr>
          <w:rFonts w:ascii="Arial" w:hAnsi="Arial" w:cs="Arial"/>
          <w:sz w:val="20"/>
          <w:szCs w:val="20"/>
        </w:rPr>
        <w:t>C</w:t>
      </w:r>
      <w:r w:rsidRPr="000458E5">
        <w:rPr>
          <w:rFonts w:ascii="Arial" w:hAnsi="Arial" w:cs="Arial"/>
          <w:sz w:val="20"/>
          <w:szCs w:val="20"/>
        </w:rPr>
        <w:t>our de cassation est composée comme suit</w:t>
      </w:r>
      <w:r w:rsidR="00B82CE4">
        <w:rPr>
          <w:rFonts w:ascii="Arial" w:hAnsi="Arial" w:cs="Arial"/>
          <w:sz w:val="20"/>
          <w:szCs w:val="20"/>
        </w:rPr>
        <w:t> </w:t>
      </w:r>
      <w:r w:rsidRPr="000458E5">
        <w:rPr>
          <w:rFonts w:ascii="Arial" w:hAnsi="Arial" w:cs="Arial"/>
          <w:sz w:val="20"/>
          <w:szCs w:val="20"/>
        </w:rPr>
        <w:t>:</w:t>
      </w:r>
    </w:p>
    <w:p w14:paraId="36A16445" w14:textId="528492A0" w:rsidR="003D38F5" w:rsidRPr="00C63DBE" w:rsidRDefault="003D38F5" w:rsidP="00B82CE4">
      <w:pPr>
        <w:pStyle w:val="Paragraphedeliste"/>
        <w:numPr>
          <w:ilvl w:val="0"/>
          <w:numId w:val="21"/>
        </w:numPr>
        <w:spacing w:before="100" w:beforeAutospacing="1" w:after="0" w:line="240" w:lineRule="auto"/>
        <w:ind w:left="927"/>
        <w:jc w:val="both"/>
        <w:rPr>
          <w:rFonts w:ascii="Arial" w:hAnsi="Arial" w:cs="Arial"/>
          <w:sz w:val="20"/>
          <w:szCs w:val="20"/>
        </w:rPr>
      </w:pPr>
      <w:r w:rsidRPr="00C63DBE">
        <w:rPr>
          <w:rFonts w:ascii="Arial" w:hAnsi="Arial" w:cs="Arial"/>
          <w:sz w:val="20"/>
          <w:szCs w:val="20"/>
        </w:rPr>
        <w:t xml:space="preserve">le premier président de la </w:t>
      </w:r>
      <w:r w:rsidR="00B82CE4">
        <w:rPr>
          <w:rFonts w:ascii="Arial" w:hAnsi="Arial" w:cs="Arial"/>
          <w:sz w:val="20"/>
          <w:szCs w:val="20"/>
        </w:rPr>
        <w:t>C</w:t>
      </w:r>
      <w:r w:rsidRPr="00C63DBE">
        <w:rPr>
          <w:rFonts w:ascii="Arial" w:hAnsi="Arial" w:cs="Arial"/>
          <w:sz w:val="20"/>
          <w:szCs w:val="20"/>
        </w:rPr>
        <w:t>our de cassation</w:t>
      </w:r>
      <w:r w:rsidR="00B82CE4">
        <w:rPr>
          <w:rFonts w:ascii="Arial" w:hAnsi="Arial" w:cs="Arial"/>
          <w:sz w:val="20"/>
          <w:szCs w:val="20"/>
        </w:rPr>
        <w:t> </w:t>
      </w:r>
      <w:r w:rsidRPr="00C63DBE">
        <w:rPr>
          <w:rFonts w:ascii="Arial" w:hAnsi="Arial" w:cs="Arial"/>
          <w:sz w:val="20"/>
          <w:szCs w:val="20"/>
        </w:rPr>
        <w:t xml:space="preserve">: président, </w:t>
      </w:r>
    </w:p>
    <w:p w14:paraId="68908A13" w14:textId="05E7C85D" w:rsidR="003D38F5" w:rsidRPr="00C63DBE" w:rsidRDefault="003D38F5" w:rsidP="00B82CE4">
      <w:pPr>
        <w:pStyle w:val="Paragraphedeliste"/>
        <w:numPr>
          <w:ilvl w:val="0"/>
          <w:numId w:val="21"/>
        </w:numPr>
        <w:spacing w:before="100" w:beforeAutospacing="1" w:after="0" w:line="240" w:lineRule="auto"/>
        <w:ind w:left="927"/>
        <w:jc w:val="both"/>
        <w:rPr>
          <w:rFonts w:ascii="Arial" w:hAnsi="Arial" w:cs="Arial"/>
          <w:sz w:val="20"/>
          <w:szCs w:val="20"/>
        </w:rPr>
      </w:pPr>
      <w:r w:rsidRPr="00C63DBE">
        <w:rPr>
          <w:rFonts w:ascii="Arial" w:hAnsi="Arial" w:cs="Arial"/>
          <w:sz w:val="20"/>
          <w:szCs w:val="20"/>
        </w:rPr>
        <w:t>le premier président de la cour d</w:t>
      </w:r>
      <w:r w:rsidR="00B82CE4">
        <w:rPr>
          <w:rFonts w:ascii="Arial" w:hAnsi="Arial" w:cs="Arial"/>
          <w:sz w:val="20"/>
          <w:szCs w:val="20"/>
        </w:rPr>
        <w:t>’</w:t>
      </w:r>
      <w:r w:rsidRPr="00C63DBE">
        <w:rPr>
          <w:rFonts w:ascii="Arial" w:hAnsi="Arial" w:cs="Arial"/>
          <w:sz w:val="20"/>
          <w:szCs w:val="20"/>
        </w:rPr>
        <w:t>appel de Tunis</w:t>
      </w:r>
      <w:r w:rsidR="00B82CE4">
        <w:rPr>
          <w:rFonts w:ascii="Arial" w:hAnsi="Arial" w:cs="Arial"/>
          <w:sz w:val="20"/>
          <w:szCs w:val="20"/>
        </w:rPr>
        <w:t> </w:t>
      </w:r>
      <w:r w:rsidRPr="00C63DBE">
        <w:rPr>
          <w:rFonts w:ascii="Arial" w:hAnsi="Arial" w:cs="Arial"/>
          <w:sz w:val="20"/>
          <w:szCs w:val="20"/>
        </w:rPr>
        <w:t>: membre,</w:t>
      </w:r>
    </w:p>
    <w:p w14:paraId="0C0DE108" w14:textId="631869CF" w:rsidR="003D38F5" w:rsidRPr="00C63DBE" w:rsidRDefault="003D38F5" w:rsidP="00B82CE4">
      <w:pPr>
        <w:pStyle w:val="Paragraphedeliste"/>
        <w:numPr>
          <w:ilvl w:val="0"/>
          <w:numId w:val="21"/>
        </w:numPr>
        <w:spacing w:before="100" w:beforeAutospacing="1" w:after="0" w:line="240" w:lineRule="auto"/>
        <w:ind w:left="927"/>
        <w:jc w:val="both"/>
        <w:rPr>
          <w:rFonts w:ascii="Arial" w:hAnsi="Arial" w:cs="Arial"/>
          <w:sz w:val="20"/>
          <w:szCs w:val="20"/>
        </w:rPr>
      </w:pPr>
      <w:r w:rsidRPr="00C63DBE">
        <w:rPr>
          <w:rFonts w:ascii="Arial" w:hAnsi="Arial" w:cs="Arial"/>
          <w:sz w:val="20"/>
          <w:szCs w:val="20"/>
        </w:rPr>
        <w:t>l</w:t>
      </w:r>
      <w:r w:rsidR="00B82CE4">
        <w:rPr>
          <w:rFonts w:ascii="Arial" w:hAnsi="Arial" w:cs="Arial"/>
          <w:sz w:val="20"/>
          <w:szCs w:val="20"/>
        </w:rPr>
        <w:t>’</w:t>
      </w:r>
      <w:r w:rsidRPr="00C63DBE">
        <w:rPr>
          <w:rFonts w:ascii="Arial" w:hAnsi="Arial" w:cs="Arial"/>
          <w:sz w:val="20"/>
          <w:szCs w:val="20"/>
        </w:rPr>
        <w:t>avocat général des affaires civiles auprès de la direction des services judiciaires</w:t>
      </w:r>
      <w:r w:rsidR="00B82CE4">
        <w:rPr>
          <w:rFonts w:ascii="Arial" w:hAnsi="Arial" w:cs="Arial"/>
          <w:sz w:val="20"/>
          <w:szCs w:val="20"/>
        </w:rPr>
        <w:t> </w:t>
      </w:r>
      <w:r w:rsidRPr="00C63DBE">
        <w:rPr>
          <w:rFonts w:ascii="Arial" w:hAnsi="Arial" w:cs="Arial"/>
          <w:sz w:val="20"/>
          <w:szCs w:val="20"/>
        </w:rPr>
        <w:t>: membre rapporteur,</w:t>
      </w:r>
    </w:p>
    <w:p w14:paraId="0B7EB97D" w14:textId="2BCFB6E1" w:rsidR="003D38F5" w:rsidRPr="00C63DBE" w:rsidRDefault="003D38F5" w:rsidP="00B82CE4">
      <w:pPr>
        <w:pStyle w:val="Paragraphedeliste"/>
        <w:numPr>
          <w:ilvl w:val="0"/>
          <w:numId w:val="21"/>
        </w:numPr>
        <w:spacing w:before="100" w:beforeAutospacing="1" w:after="0" w:line="240" w:lineRule="auto"/>
        <w:ind w:left="927"/>
        <w:jc w:val="both"/>
        <w:rPr>
          <w:rFonts w:ascii="Arial" w:hAnsi="Arial" w:cs="Arial"/>
          <w:sz w:val="20"/>
          <w:szCs w:val="20"/>
        </w:rPr>
      </w:pPr>
      <w:r w:rsidRPr="00C63DBE">
        <w:rPr>
          <w:rFonts w:ascii="Arial" w:hAnsi="Arial" w:cs="Arial"/>
          <w:sz w:val="20"/>
          <w:szCs w:val="20"/>
        </w:rPr>
        <w:t>le président du tribunal de première instance de Tunis</w:t>
      </w:r>
      <w:r w:rsidR="00B82CE4">
        <w:rPr>
          <w:rFonts w:ascii="Arial" w:hAnsi="Arial" w:cs="Arial"/>
          <w:sz w:val="20"/>
          <w:szCs w:val="20"/>
        </w:rPr>
        <w:t> </w:t>
      </w:r>
      <w:r w:rsidRPr="00C63DBE">
        <w:rPr>
          <w:rFonts w:ascii="Arial" w:hAnsi="Arial" w:cs="Arial"/>
          <w:sz w:val="20"/>
          <w:szCs w:val="20"/>
        </w:rPr>
        <w:t>: membre,</w:t>
      </w:r>
    </w:p>
    <w:p w14:paraId="179EB220" w14:textId="6AB79896" w:rsidR="003D38F5" w:rsidRPr="00C63DBE" w:rsidRDefault="003D38F5" w:rsidP="00B82CE4">
      <w:pPr>
        <w:pStyle w:val="Paragraphedeliste"/>
        <w:numPr>
          <w:ilvl w:val="0"/>
          <w:numId w:val="21"/>
        </w:numPr>
        <w:spacing w:before="100" w:beforeAutospacing="1" w:after="0" w:line="240" w:lineRule="auto"/>
        <w:ind w:left="927"/>
        <w:jc w:val="both"/>
        <w:rPr>
          <w:rFonts w:ascii="Arial" w:hAnsi="Arial" w:cs="Arial"/>
          <w:sz w:val="20"/>
          <w:szCs w:val="20"/>
        </w:rPr>
      </w:pPr>
      <w:r w:rsidRPr="00C63DBE">
        <w:rPr>
          <w:rFonts w:ascii="Arial" w:hAnsi="Arial" w:cs="Arial"/>
          <w:sz w:val="20"/>
          <w:szCs w:val="20"/>
        </w:rPr>
        <w:t>le président le plus ancien d</w:t>
      </w:r>
      <w:r w:rsidR="00B82CE4">
        <w:rPr>
          <w:rFonts w:ascii="Arial" w:hAnsi="Arial" w:cs="Arial"/>
          <w:sz w:val="20"/>
          <w:szCs w:val="20"/>
        </w:rPr>
        <w:t>’</w:t>
      </w:r>
      <w:r w:rsidRPr="00C63DBE">
        <w:rPr>
          <w:rFonts w:ascii="Arial" w:hAnsi="Arial" w:cs="Arial"/>
          <w:sz w:val="20"/>
          <w:szCs w:val="20"/>
        </w:rPr>
        <w:t>un tribunal de première instance hors Tunis</w:t>
      </w:r>
      <w:r w:rsidR="00B82CE4">
        <w:rPr>
          <w:rFonts w:ascii="Arial" w:hAnsi="Arial" w:cs="Arial"/>
          <w:sz w:val="20"/>
          <w:szCs w:val="20"/>
        </w:rPr>
        <w:t> </w:t>
      </w:r>
      <w:r w:rsidRPr="00C63DBE">
        <w:rPr>
          <w:rFonts w:ascii="Arial" w:hAnsi="Arial" w:cs="Arial"/>
          <w:sz w:val="20"/>
          <w:szCs w:val="20"/>
        </w:rPr>
        <w:t>: membre,</w:t>
      </w:r>
    </w:p>
    <w:p w14:paraId="3E243491" w14:textId="2065A655" w:rsidR="003D38F5" w:rsidRPr="00C63DBE" w:rsidRDefault="003D38F5" w:rsidP="00B82CE4">
      <w:pPr>
        <w:pStyle w:val="Paragraphedeliste"/>
        <w:numPr>
          <w:ilvl w:val="0"/>
          <w:numId w:val="21"/>
        </w:numPr>
        <w:spacing w:before="100" w:beforeAutospacing="1" w:after="0" w:line="240" w:lineRule="auto"/>
        <w:ind w:left="927"/>
        <w:jc w:val="both"/>
        <w:rPr>
          <w:rFonts w:ascii="Arial" w:hAnsi="Arial" w:cs="Arial"/>
          <w:sz w:val="20"/>
          <w:szCs w:val="20"/>
        </w:rPr>
      </w:pPr>
      <w:r w:rsidRPr="00C63DBE">
        <w:rPr>
          <w:rFonts w:ascii="Arial" w:hAnsi="Arial" w:cs="Arial"/>
          <w:sz w:val="20"/>
          <w:szCs w:val="20"/>
        </w:rPr>
        <w:t xml:space="preserve">un avocat général auprès de la </w:t>
      </w:r>
      <w:r w:rsidR="00B82CE4">
        <w:rPr>
          <w:rFonts w:ascii="Arial" w:hAnsi="Arial" w:cs="Arial"/>
          <w:sz w:val="20"/>
          <w:szCs w:val="20"/>
        </w:rPr>
        <w:t>C</w:t>
      </w:r>
      <w:r w:rsidRPr="00C63DBE">
        <w:rPr>
          <w:rFonts w:ascii="Arial" w:hAnsi="Arial" w:cs="Arial"/>
          <w:sz w:val="20"/>
          <w:szCs w:val="20"/>
        </w:rPr>
        <w:t>our de cassation</w:t>
      </w:r>
      <w:r w:rsidR="00B82CE4">
        <w:rPr>
          <w:rFonts w:ascii="Arial" w:hAnsi="Arial" w:cs="Arial"/>
          <w:sz w:val="20"/>
          <w:szCs w:val="20"/>
        </w:rPr>
        <w:t> </w:t>
      </w:r>
      <w:r w:rsidRPr="00C63DBE">
        <w:rPr>
          <w:rFonts w:ascii="Arial" w:hAnsi="Arial" w:cs="Arial"/>
          <w:sz w:val="20"/>
          <w:szCs w:val="20"/>
        </w:rPr>
        <w:t>: membre,</w:t>
      </w:r>
    </w:p>
    <w:p w14:paraId="0E016855" w14:textId="140704AD" w:rsidR="003D38F5" w:rsidRPr="00C63DBE" w:rsidRDefault="003D38F5" w:rsidP="00B82CE4">
      <w:pPr>
        <w:pStyle w:val="Paragraphedeliste"/>
        <w:numPr>
          <w:ilvl w:val="0"/>
          <w:numId w:val="21"/>
        </w:numPr>
        <w:spacing w:before="100" w:beforeAutospacing="1" w:after="0" w:line="240" w:lineRule="auto"/>
        <w:ind w:left="927"/>
        <w:jc w:val="both"/>
        <w:rPr>
          <w:rFonts w:ascii="Arial" w:hAnsi="Arial" w:cs="Arial"/>
          <w:sz w:val="20"/>
          <w:szCs w:val="20"/>
        </w:rPr>
      </w:pPr>
      <w:r w:rsidRPr="00C63DBE">
        <w:rPr>
          <w:rFonts w:ascii="Arial" w:hAnsi="Arial" w:cs="Arial"/>
          <w:sz w:val="20"/>
          <w:szCs w:val="20"/>
        </w:rPr>
        <w:t>un représentant du ministère concerné par la spécialité objet de la demande d</w:t>
      </w:r>
      <w:r w:rsidR="00B82CE4">
        <w:rPr>
          <w:rFonts w:ascii="Arial" w:hAnsi="Arial" w:cs="Arial"/>
          <w:sz w:val="20"/>
          <w:szCs w:val="20"/>
        </w:rPr>
        <w:t>’</w:t>
      </w:r>
      <w:r w:rsidRPr="00C63DBE">
        <w:rPr>
          <w:rFonts w:ascii="Arial" w:hAnsi="Arial" w:cs="Arial"/>
          <w:sz w:val="20"/>
          <w:szCs w:val="20"/>
        </w:rPr>
        <w:t>inscription</w:t>
      </w:r>
      <w:r w:rsidR="00B82CE4">
        <w:rPr>
          <w:rFonts w:ascii="Arial" w:hAnsi="Arial" w:cs="Arial"/>
          <w:sz w:val="20"/>
          <w:szCs w:val="20"/>
        </w:rPr>
        <w:t> </w:t>
      </w:r>
      <w:r w:rsidRPr="00C63DBE">
        <w:rPr>
          <w:rFonts w:ascii="Arial" w:hAnsi="Arial" w:cs="Arial"/>
          <w:sz w:val="20"/>
          <w:szCs w:val="20"/>
        </w:rPr>
        <w:t>: membre,</w:t>
      </w:r>
    </w:p>
    <w:p w14:paraId="670C4D8F" w14:textId="03BF533C" w:rsidR="003D38F5" w:rsidRPr="00C63DBE" w:rsidRDefault="003D38F5" w:rsidP="00B82CE4">
      <w:pPr>
        <w:pStyle w:val="Paragraphedeliste"/>
        <w:numPr>
          <w:ilvl w:val="0"/>
          <w:numId w:val="21"/>
        </w:numPr>
        <w:spacing w:before="100" w:beforeAutospacing="1" w:after="0" w:line="240" w:lineRule="auto"/>
        <w:ind w:left="927"/>
        <w:jc w:val="both"/>
        <w:rPr>
          <w:rFonts w:ascii="Arial" w:hAnsi="Arial" w:cs="Arial"/>
          <w:sz w:val="20"/>
          <w:szCs w:val="20"/>
        </w:rPr>
      </w:pPr>
      <w:r w:rsidRPr="00C63DBE">
        <w:rPr>
          <w:rFonts w:ascii="Arial" w:hAnsi="Arial" w:cs="Arial"/>
          <w:sz w:val="20"/>
          <w:szCs w:val="20"/>
        </w:rPr>
        <w:t>un expert inscrit au tableau «</w:t>
      </w:r>
      <w:r w:rsidR="00B82CE4">
        <w:rPr>
          <w:rFonts w:ascii="Arial" w:hAnsi="Arial" w:cs="Arial"/>
          <w:sz w:val="20"/>
          <w:szCs w:val="20"/>
        </w:rPr>
        <w:t> </w:t>
      </w:r>
      <w:r w:rsidRPr="00C63DBE">
        <w:rPr>
          <w:rFonts w:ascii="Arial" w:hAnsi="Arial" w:cs="Arial"/>
          <w:sz w:val="20"/>
          <w:szCs w:val="20"/>
        </w:rPr>
        <w:t>A</w:t>
      </w:r>
      <w:r w:rsidR="00B82CE4">
        <w:rPr>
          <w:rFonts w:ascii="Arial" w:hAnsi="Arial" w:cs="Arial"/>
          <w:sz w:val="20"/>
          <w:szCs w:val="20"/>
        </w:rPr>
        <w:t> </w:t>
      </w:r>
      <w:r w:rsidRPr="00C63DBE">
        <w:rPr>
          <w:rFonts w:ascii="Arial" w:hAnsi="Arial" w:cs="Arial"/>
          <w:sz w:val="20"/>
          <w:szCs w:val="20"/>
        </w:rPr>
        <w:t>», choisi par le président de la commission</w:t>
      </w:r>
      <w:r w:rsidR="00B82CE4">
        <w:rPr>
          <w:rFonts w:ascii="Arial" w:hAnsi="Arial" w:cs="Arial"/>
          <w:sz w:val="20"/>
          <w:szCs w:val="20"/>
        </w:rPr>
        <w:t> </w:t>
      </w:r>
      <w:r w:rsidRPr="00C63DBE">
        <w:rPr>
          <w:rFonts w:ascii="Arial" w:hAnsi="Arial" w:cs="Arial"/>
          <w:sz w:val="20"/>
          <w:szCs w:val="20"/>
        </w:rPr>
        <w:t>: membre.</w:t>
      </w:r>
    </w:p>
    <w:p w14:paraId="2F57B098" w14:textId="7957CA55" w:rsidR="003D38F5" w:rsidRPr="000458E5" w:rsidRDefault="003D38F5" w:rsidP="00254F21">
      <w:pPr>
        <w:spacing w:before="100" w:beforeAutospacing="1" w:after="0" w:line="240" w:lineRule="auto"/>
        <w:ind w:left="284"/>
        <w:jc w:val="both"/>
        <w:rPr>
          <w:rFonts w:ascii="Arial" w:hAnsi="Arial" w:cs="Arial"/>
          <w:sz w:val="20"/>
          <w:szCs w:val="20"/>
        </w:rPr>
      </w:pPr>
      <w:r w:rsidRPr="000458E5">
        <w:rPr>
          <w:rFonts w:ascii="Arial" w:hAnsi="Arial" w:cs="Arial"/>
          <w:sz w:val="20"/>
          <w:szCs w:val="20"/>
        </w:rPr>
        <w:t xml:space="preserve">Les modalités de fonctionnement des deux commissions sont fixées par arrêté du ministre de la </w:t>
      </w:r>
      <w:r w:rsidR="00B82CE4">
        <w:rPr>
          <w:rFonts w:ascii="Arial" w:hAnsi="Arial" w:cs="Arial"/>
          <w:sz w:val="20"/>
          <w:szCs w:val="20"/>
        </w:rPr>
        <w:t>J</w:t>
      </w:r>
      <w:r w:rsidRPr="000458E5">
        <w:rPr>
          <w:rFonts w:ascii="Arial" w:hAnsi="Arial" w:cs="Arial"/>
          <w:sz w:val="20"/>
          <w:szCs w:val="20"/>
        </w:rPr>
        <w:t>ustice.</w:t>
      </w:r>
    </w:p>
    <w:p w14:paraId="6C91D55E" w14:textId="5FEB2950" w:rsidR="003D38F5" w:rsidRPr="000458E5" w:rsidRDefault="003D38F5" w:rsidP="00B82CE4">
      <w:pPr>
        <w:spacing w:before="100" w:beforeAutospacing="1" w:after="0" w:line="240" w:lineRule="auto"/>
        <w:ind w:left="284"/>
        <w:jc w:val="both"/>
        <w:rPr>
          <w:rFonts w:ascii="Arial" w:hAnsi="Arial" w:cs="Arial"/>
          <w:sz w:val="20"/>
          <w:szCs w:val="20"/>
        </w:rPr>
      </w:pPr>
      <w:r w:rsidRPr="000458E5">
        <w:rPr>
          <w:rFonts w:ascii="Arial" w:hAnsi="Arial" w:cs="Arial"/>
          <w:b/>
          <w:bCs/>
          <w:i/>
          <w:iCs/>
          <w:sz w:val="20"/>
          <w:szCs w:val="20"/>
        </w:rPr>
        <w:t xml:space="preserve">Art. 6 </w:t>
      </w:r>
      <w:r w:rsidR="003D168D">
        <w:rPr>
          <w:rFonts w:ascii="Arial" w:hAnsi="Arial" w:cs="Arial"/>
          <w:b/>
          <w:bCs/>
          <w:i/>
          <w:iCs/>
          <w:sz w:val="20"/>
          <w:szCs w:val="20"/>
        </w:rPr>
        <w:t xml:space="preserve"> </w:t>
      </w:r>
      <w:r w:rsidR="00B82CE4">
        <w:rPr>
          <w:rFonts w:ascii="Arial" w:hAnsi="Arial" w:cs="Arial"/>
          <w:b/>
          <w:bCs/>
          <w:i/>
          <w:iCs/>
          <w:sz w:val="20"/>
          <w:szCs w:val="20"/>
        </w:rPr>
        <w:t xml:space="preserve">– </w:t>
      </w:r>
      <w:r w:rsidR="00B82CE4">
        <w:rPr>
          <w:rFonts w:ascii="Arial" w:hAnsi="Arial" w:cs="Arial"/>
          <w:b/>
          <w:bCs/>
          <w:sz w:val="20"/>
          <w:szCs w:val="20"/>
        </w:rPr>
        <w:t>M</w:t>
      </w:r>
      <w:r w:rsidR="00B82CE4" w:rsidRPr="003D38F5">
        <w:rPr>
          <w:rFonts w:ascii="Arial" w:hAnsi="Arial" w:cs="Arial"/>
          <w:b/>
          <w:bCs/>
          <w:sz w:val="20"/>
          <w:szCs w:val="20"/>
        </w:rPr>
        <w:t>odifié par la loi n°</w:t>
      </w:r>
      <w:r w:rsidR="00B82CE4">
        <w:rPr>
          <w:rFonts w:ascii="Arial" w:hAnsi="Arial" w:cs="Arial"/>
          <w:b/>
          <w:bCs/>
          <w:sz w:val="20"/>
          <w:szCs w:val="20"/>
        </w:rPr>
        <w:t> </w:t>
      </w:r>
      <w:r w:rsidR="00B82CE4" w:rsidRPr="003D38F5">
        <w:rPr>
          <w:rFonts w:ascii="Arial" w:hAnsi="Arial" w:cs="Arial"/>
          <w:b/>
          <w:bCs/>
          <w:sz w:val="20"/>
          <w:szCs w:val="20"/>
        </w:rPr>
        <w:t>2010-33 du 21 juin 2010</w:t>
      </w:r>
      <w:r w:rsidR="00B82CE4">
        <w:rPr>
          <w:rFonts w:ascii="Arial" w:hAnsi="Arial" w:cs="Arial"/>
          <w:b/>
          <w:bCs/>
          <w:i/>
          <w:iCs/>
          <w:sz w:val="20"/>
          <w:szCs w:val="20"/>
        </w:rPr>
        <w:t xml:space="preserve"> – </w:t>
      </w:r>
      <w:r w:rsidRPr="000458E5">
        <w:rPr>
          <w:rFonts w:ascii="Arial" w:hAnsi="Arial" w:cs="Arial"/>
          <w:sz w:val="20"/>
          <w:szCs w:val="20"/>
        </w:rPr>
        <w:t xml:space="preserve">Un arrêté du ministre de la </w:t>
      </w:r>
      <w:r w:rsidR="00B82CE4">
        <w:rPr>
          <w:rFonts w:ascii="Arial" w:hAnsi="Arial" w:cs="Arial"/>
          <w:sz w:val="20"/>
          <w:szCs w:val="20"/>
        </w:rPr>
        <w:t>J</w:t>
      </w:r>
      <w:r w:rsidRPr="000458E5">
        <w:rPr>
          <w:rFonts w:ascii="Arial" w:hAnsi="Arial" w:cs="Arial"/>
          <w:sz w:val="20"/>
          <w:szCs w:val="20"/>
        </w:rPr>
        <w:t>ustice fixe l</w:t>
      </w:r>
      <w:r w:rsidR="00B82CE4">
        <w:rPr>
          <w:rFonts w:ascii="Arial" w:hAnsi="Arial" w:cs="Arial"/>
          <w:sz w:val="20"/>
          <w:szCs w:val="20"/>
        </w:rPr>
        <w:t>’</w:t>
      </w:r>
      <w:r w:rsidRPr="000458E5">
        <w:rPr>
          <w:rFonts w:ascii="Arial" w:hAnsi="Arial" w:cs="Arial"/>
          <w:sz w:val="20"/>
          <w:szCs w:val="20"/>
        </w:rPr>
        <w:t>ouverture des candidatures à l</w:t>
      </w:r>
      <w:r w:rsidR="00B82CE4">
        <w:rPr>
          <w:rFonts w:ascii="Arial" w:hAnsi="Arial" w:cs="Arial"/>
          <w:sz w:val="20"/>
          <w:szCs w:val="20"/>
        </w:rPr>
        <w:t>’</w:t>
      </w:r>
      <w:r w:rsidRPr="000458E5">
        <w:rPr>
          <w:rFonts w:ascii="Arial" w:hAnsi="Arial" w:cs="Arial"/>
          <w:sz w:val="20"/>
          <w:szCs w:val="20"/>
        </w:rPr>
        <w:t xml:space="preserve">inscription sur la liste des experts judiciaires. Il détermine les spécialités requises pour les besoins des tribunaux et fixe les pièces requises ainsi que le dernier délai pour le dépôt des demandes. </w:t>
      </w:r>
    </w:p>
    <w:p w14:paraId="31B36B37" w14:textId="77777777" w:rsidR="003D38F5" w:rsidRPr="000458E5" w:rsidRDefault="003D38F5" w:rsidP="00B82CE4">
      <w:pPr>
        <w:spacing w:before="100" w:beforeAutospacing="1" w:after="0" w:line="240" w:lineRule="auto"/>
        <w:ind w:left="284"/>
        <w:jc w:val="both"/>
        <w:rPr>
          <w:rFonts w:ascii="Arial" w:hAnsi="Arial" w:cs="Arial"/>
          <w:sz w:val="20"/>
          <w:szCs w:val="20"/>
        </w:rPr>
      </w:pPr>
      <w:r w:rsidRPr="000458E5">
        <w:rPr>
          <w:rFonts w:ascii="Arial" w:hAnsi="Arial" w:cs="Arial"/>
          <w:sz w:val="20"/>
          <w:szCs w:val="20"/>
        </w:rPr>
        <w:t xml:space="preserve">L’inscription sur la liste des experts judiciaires est faite pour une durée de cinq ans non renouvelable sauf s’il y a eu une réinscription. </w:t>
      </w:r>
    </w:p>
    <w:p w14:paraId="4B24DE64" w14:textId="77777777" w:rsidR="003D38F5" w:rsidRPr="000458E5" w:rsidRDefault="003D38F5" w:rsidP="00B82CE4">
      <w:pPr>
        <w:spacing w:before="100" w:beforeAutospacing="1" w:after="0" w:line="240" w:lineRule="auto"/>
        <w:ind w:left="284"/>
        <w:jc w:val="both"/>
        <w:rPr>
          <w:rFonts w:ascii="Arial" w:hAnsi="Arial" w:cs="Arial"/>
          <w:sz w:val="20"/>
          <w:szCs w:val="20"/>
        </w:rPr>
      </w:pPr>
      <w:r w:rsidRPr="000458E5">
        <w:rPr>
          <w:rFonts w:ascii="Arial" w:hAnsi="Arial" w:cs="Arial"/>
          <w:sz w:val="20"/>
          <w:szCs w:val="20"/>
        </w:rPr>
        <w:t>L’expert ne peut être inscrit que dans une seule spécialité et au ressort d’un seul tribunal de première instance. Toutefois, plusieurs experts peuvent être inscrits dans une même discipline.</w:t>
      </w:r>
    </w:p>
    <w:p w14:paraId="6074921F" w14:textId="77777777" w:rsidR="003D38F5" w:rsidRPr="000458E5" w:rsidRDefault="003D38F5" w:rsidP="00B82CE4">
      <w:pPr>
        <w:spacing w:before="100" w:beforeAutospacing="1" w:after="0" w:line="240" w:lineRule="auto"/>
        <w:ind w:left="284"/>
        <w:jc w:val="both"/>
        <w:rPr>
          <w:rFonts w:ascii="Arial" w:hAnsi="Arial" w:cs="Arial"/>
          <w:sz w:val="20"/>
          <w:szCs w:val="20"/>
        </w:rPr>
      </w:pPr>
      <w:r w:rsidRPr="000458E5">
        <w:rPr>
          <w:rFonts w:ascii="Arial" w:hAnsi="Arial" w:cs="Arial"/>
          <w:sz w:val="20"/>
          <w:szCs w:val="20"/>
        </w:rPr>
        <w:t>La spécialité d’expertise des personnes morales est déterminée en référence à son objet.</w:t>
      </w:r>
    </w:p>
    <w:p w14:paraId="73168966" w14:textId="49B800B5" w:rsidR="003D38F5" w:rsidRPr="000458E5" w:rsidRDefault="003D38F5" w:rsidP="00B82CE4">
      <w:pPr>
        <w:spacing w:before="100" w:beforeAutospacing="1" w:after="0" w:line="240" w:lineRule="auto"/>
        <w:ind w:left="284"/>
        <w:jc w:val="both"/>
        <w:rPr>
          <w:rFonts w:ascii="Arial" w:hAnsi="Arial" w:cs="Arial"/>
          <w:sz w:val="20"/>
          <w:szCs w:val="20"/>
        </w:rPr>
      </w:pPr>
      <w:r w:rsidRPr="000458E5">
        <w:rPr>
          <w:rFonts w:ascii="Arial" w:hAnsi="Arial" w:cs="Arial"/>
          <w:sz w:val="20"/>
          <w:szCs w:val="20"/>
        </w:rPr>
        <w:t xml:space="preserve">La liste des experts judiciaires en vigueur demeure applicable jusqu’à ce qu’une nouvelle liste soit établie. </w:t>
      </w:r>
    </w:p>
    <w:p w14:paraId="37FA224E" w14:textId="6AE66803" w:rsidR="00254F21" w:rsidRPr="00254F21" w:rsidRDefault="00254F21" w:rsidP="00254F21">
      <w:pPr>
        <w:spacing w:before="100" w:beforeAutospacing="1" w:after="0" w:line="240" w:lineRule="auto"/>
        <w:ind w:left="284"/>
        <w:jc w:val="center"/>
        <w:rPr>
          <w:rFonts w:ascii="Arial" w:hAnsi="Arial" w:cs="Arial"/>
          <w:b/>
          <w:bCs/>
          <w:sz w:val="20"/>
          <w:szCs w:val="20"/>
        </w:rPr>
      </w:pPr>
      <w:r w:rsidRPr="00254F21">
        <w:rPr>
          <w:rFonts w:ascii="Arial" w:hAnsi="Arial" w:cs="Arial"/>
          <w:b/>
          <w:bCs/>
          <w:sz w:val="20"/>
          <w:szCs w:val="20"/>
        </w:rPr>
        <w:t>Chapitre III – Des obligations et des droits</w:t>
      </w:r>
    </w:p>
    <w:p w14:paraId="42A1FB9A" w14:textId="291A84FC" w:rsidR="003D38F5" w:rsidRPr="000458E5" w:rsidRDefault="003D38F5" w:rsidP="00B82CE4">
      <w:pPr>
        <w:spacing w:before="100" w:beforeAutospacing="1" w:after="0" w:line="240" w:lineRule="auto"/>
        <w:ind w:left="284"/>
        <w:jc w:val="both"/>
        <w:rPr>
          <w:rFonts w:ascii="Arial" w:hAnsi="Arial" w:cs="Arial"/>
          <w:sz w:val="20"/>
          <w:szCs w:val="20"/>
        </w:rPr>
      </w:pPr>
      <w:r w:rsidRPr="000458E5">
        <w:rPr>
          <w:rFonts w:ascii="Arial" w:hAnsi="Arial" w:cs="Arial"/>
          <w:b/>
          <w:bCs/>
          <w:i/>
          <w:iCs/>
          <w:sz w:val="20"/>
          <w:szCs w:val="20"/>
        </w:rPr>
        <w:t xml:space="preserve">Art. 7 </w:t>
      </w:r>
      <w:r w:rsidR="00B82CE4">
        <w:rPr>
          <w:rFonts w:ascii="Arial" w:hAnsi="Arial" w:cs="Arial"/>
          <w:b/>
          <w:bCs/>
          <w:i/>
          <w:iCs/>
          <w:sz w:val="20"/>
          <w:szCs w:val="20"/>
        </w:rPr>
        <w:t xml:space="preserve">– </w:t>
      </w:r>
      <w:r w:rsidR="00B82CE4">
        <w:rPr>
          <w:rFonts w:ascii="Arial" w:hAnsi="Arial" w:cs="Arial"/>
          <w:b/>
          <w:bCs/>
          <w:sz w:val="20"/>
          <w:szCs w:val="20"/>
        </w:rPr>
        <w:t>M</w:t>
      </w:r>
      <w:r w:rsidR="00B82CE4" w:rsidRPr="003D38F5">
        <w:rPr>
          <w:rFonts w:ascii="Arial" w:hAnsi="Arial" w:cs="Arial"/>
          <w:b/>
          <w:bCs/>
          <w:sz w:val="20"/>
          <w:szCs w:val="20"/>
        </w:rPr>
        <w:t>odifié par la loi n°</w:t>
      </w:r>
      <w:r w:rsidR="00B82CE4">
        <w:rPr>
          <w:rFonts w:ascii="Arial" w:hAnsi="Arial" w:cs="Arial"/>
          <w:b/>
          <w:bCs/>
          <w:sz w:val="20"/>
          <w:szCs w:val="20"/>
        </w:rPr>
        <w:t> </w:t>
      </w:r>
      <w:r w:rsidR="00B82CE4" w:rsidRPr="003D38F5">
        <w:rPr>
          <w:rFonts w:ascii="Arial" w:hAnsi="Arial" w:cs="Arial"/>
          <w:b/>
          <w:bCs/>
          <w:sz w:val="20"/>
          <w:szCs w:val="20"/>
        </w:rPr>
        <w:t>2010-33 du 21 juin 2010</w:t>
      </w:r>
      <w:r w:rsidR="00B82CE4">
        <w:rPr>
          <w:rFonts w:ascii="Arial" w:hAnsi="Arial" w:cs="Arial"/>
          <w:b/>
          <w:bCs/>
          <w:i/>
          <w:iCs/>
          <w:sz w:val="20"/>
          <w:szCs w:val="20"/>
        </w:rPr>
        <w:t xml:space="preserve"> – </w:t>
      </w:r>
      <w:r w:rsidRPr="000458E5">
        <w:rPr>
          <w:rFonts w:ascii="Arial" w:hAnsi="Arial" w:cs="Arial"/>
          <w:sz w:val="20"/>
          <w:szCs w:val="20"/>
        </w:rPr>
        <w:t>L’expert inscrit pour la première fois sur la liste, doit, avant d’être chargé des missions d’expertise, prêter, devant la cour d’appel du lieu de son activité le serment dont la teneur suit</w:t>
      </w:r>
      <w:r w:rsidR="00B82CE4">
        <w:rPr>
          <w:rFonts w:ascii="Arial" w:hAnsi="Arial" w:cs="Arial"/>
          <w:sz w:val="20"/>
          <w:szCs w:val="20"/>
        </w:rPr>
        <w:t> </w:t>
      </w:r>
      <w:r w:rsidRPr="000458E5">
        <w:rPr>
          <w:rFonts w:ascii="Arial" w:hAnsi="Arial" w:cs="Arial"/>
          <w:sz w:val="20"/>
          <w:szCs w:val="20"/>
        </w:rPr>
        <w:t>:</w:t>
      </w:r>
    </w:p>
    <w:p w14:paraId="5B3E0BD9" w14:textId="3E1CD72E" w:rsidR="003D38F5" w:rsidRPr="000458E5" w:rsidRDefault="003D38F5" w:rsidP="00B82CE4">
      <w:pPr>
        <w:spacing w:before="100" w:beforeAutospacing="1" w:after="0" w:line="240" w:lineRule="auto"/>
        <w:ind w:left="284"/>
        <w:jc w:val="both"/>
        <w:rPr>
          <w:rFonts w:ascii="Arial" w:hAnsi="Arial" w:cs="Arial"/>
          <w:sz w:val="20"/>
          <w:szCs w:val="20"/>
        </w:rPr>
      </w:pPr>
      <w:r w:rsidRPr="000458E5">
        <w:rPr>
          <w:rFonts w:ascii="Arial" w:hAnsi="Arial" w:cs="Arial"/>
          <w:sz w:val="20"/>
          <w:szCs w:val="20"/>
        </w:rPr>
        <w:t>«</w:t>
      </w:r>
      <w:r w:rsidR="00B82CE4">
        <w:rPr>
          <w:rFonts w:ascii="Arial" w:hAnsi="Arial" w:cs="Arial"/>
          <w:sz w:val="20"/>
          <w:szCs w:val="20"/>
        </w:rPr>
        <w:t> </w:t>
      </w:r>
      <w:r w:rsidRPr="000458E5">
        <w:rPr>
          <w:rFonts w:ascii="Arial" w:hAnsi="Arial" w:cs="Arial"/>
          <w:sz w:val="20"/>
          <w:szCs w:val="20"/>
        </w:rPr>
        <w:t>Je jure par Dieu Tout Puissant, d’assister la justice en donnant mon avis en toute probité, fidélité et honneur et de garder les secrets de ma mission</w:t>
      </w:r>
      <w:r w:rsidR="00B82CE4">
        <w:rPr>
          <w:rFonts w:ascii="Arial" w:hAnsi="Arial" w:cs="Arial"/>
          <w:sz w:val="20"/>
          <w:szCs w:val="20"/>
        </w:rPr>
        <w:t> </w:t>
      </w:r>
      <w:r w:rsidRPr="000458E5">
        <w:rPr>
          <w:rFonts w:ascii="Arial" w:hAnsi="Arial" w:cs="Arial"/>
          <w:sz w:val="20"/>
          <w:szCs w:val="20"/>
        </w:rPr>
        <w:t>».</w:t>
      </w:r>
    </w:p>
    <w:p w14:paraId="765979EB" w14:textId="53746742" w:rsidR="003D38F5" w:rsidRPr="000458E5" w:rsidRDefault="003D38F5" w:rsidP="00B82CE4">
      <w:pPr>
        <w:spacing w:before="100" w:beforeAutospacing="1" w:after="0" w:line="240" w:lineRule="auto"/>
        <w:ind w:left="284"/>
        <w:jc w:val="both"/>
        <w:rPr>
          <w:rFonts w:ascii="Arial" w:hAnsi="Arial" w:cs="Arial"/>
          <w:sz w:val="20"/>
          <w:szCs w:val="20"/>
        </w:rPr>
      </w:pPr>
      <w:r w:rsidRPr="000458E5">
        <w:rPr>
          <w:rFonts w:ascii="Arial" w:hAnsi="Arial" w:cs="Arial"/>
          <w:sz w:val="20"/>
          <w:szCs w:val="20"/>
        </w:rPr>
        <w:t>Prête le même serment, l’expert réinscrit après la radiation de son nom dans les cas autre</w:t>
      </w:r>
      <w:r w:rsidR="00B82CE4">
        <w:rPr>
          <w:rFonts w:ascii="Arial" w:hAnsi="Arial" w:cs="Arial"/>
          <w:sz w:val="20"/>
          <w:szCs w:val="20"/>
        </w:rPr>
        <w:t>s</w:t>
      </w:r>
      <w:r w:rsidRPr="000458E5">
        <w:rPr>
          <w:rFonts w:ascii="Arial" w:hAnsi="Arial" w:cs="Arial"/>
          <w:sz w:val="20"/>
          <w:szCs w:val="20"/>
        </w:rPr>
        <w:t xml:space="preserve"> que celui énoncé dans l’article</w:t>
      </w:r>
      <w:r w:rsidR="00B82CE4">
        <w:rPr>
          <w:rFonts w:ascii="Arial" w:hAnsi="Arial" w:cs="Arial"/>
          <w:sz w:val="20"/>
          <w:szCs w:val="20"/>
        </w:rPr>
        <w:t> </w:t>
      </w:r>
      <w:r w:rsidRPr="000458E5">
        <w:rPr>
          <w:rFonts w:ascii="Arial" w:hAnsi="Arial" w:cs="Arial"/>
          <w:sz w:val="20"/>
          <w:szCs w:val="20"/>
        </w:rPr>
        <w:t>27 bis de la présente loi.</w:t>
      </w:r>
    </w:p>
    <w:p w14:paraId="61A71066" w14:textId="77777777" w:rsidR="003D38F5" w:rsidRDefault="003D38F5" w:rsidP="00B82CE4">
      <w:pPr>
        <w:spacing w:before="100" w:beforeAutospacing="1" w:after="0" w:line="240" w:lineRule="auto"/>
        <w:ind w:left="284"/>
        <w:jc w:val="both"/>
        <w:rPr>
          <w:rFonts w:ascii="Arial" w:hAnsi="Arial" w:cs="Arial"/>
          <w:sz w:val="20"/>
          <w:szCs w:val="20"/>
        </w:rPr>
      </w:pPr>
      <w:r w:rsidRPr="000458E5">
        <w:rPr>
          <w:rFonts w:ascii="Arial" w:hAnsi="Arial" w:cs="Arial"/>
          <w:sz w:val="20"/>
          <w:szCs w:val="20"/>
        </w:rPr>
        <w:t>Le dirigeant de la personne morale inscrite sur la liste des experts judiciaires est tenu des obligations du serment.</w:t>
      </w:r>
    </w:p>
    <w:p w14:paraId="1F298764" w14:textId="248D4D56" w:rsidR="003D38F5" w:rsidRPr="000458E5" w:rsidRDefault="003D38F5" w:rsidP="00B82CE4">
      <w:pPr>
        <w:spacing w:before="100" w:beforeAutospacing="1" w:after="0" w:line="240" w:lineRule="auto"/>
        <w:ind w:left="284"/>
        <w:jc w:val="both"/>
        <w:rPr>
          <w:rFonts w:ascii="Arial" w:hAnsi="Arial" w:cs="Arial"/>
          <w:sz w:val="20"/>
          <w:szCs w:val="20"/>
        </w:rPr>
      </w:pPr>
      <w:r w:rsidRPr="00C63DBE">
        <w:rPr>
          <w:rFonts w:ascii="Arial" w:hAnsi="Arial" w:cs="Arial"/>
          <w:b/>
          <w:bCs/>
          <w:i/>
          <w:iCs/>
          <w:sz w:val="20"/>
          <w:szCs w:val="20"/>
        </w:rPr>
        <w:t>Art. 7 (bis)</w:t>
      </w:r>
      <w:r>
        <w:rPr>
          <w:rFonts w:ascii="Arial" w:hAnsi="Arial" w:cs="Arial"/>
          <w:b/>
          <w:bCs/>
          <w:i/>
          <w:iCs/>
          <w:sz w:val="20"/>
          <w:szCs w:val="20"/>
        </w:rPr>
        <w:t xml:space="preserve"> </w:t>
      </w:r>
      <w:r w:rsidR="00B82CE4">
        <w:rPr>
          <w:rFonts w:ascii="Arial" w:hAnsi="Arial" w:cs="Arial"/>
          <w:b/>
          <w:bCs/>
          <w:i/>
          <w:iCs/>
          <w:sz w:val="20"/>
          <w:szCs w:val="20"/>
        </w:rPr>
        <w:t xml:space="preserve">– </w:t>
      </w:r>
      <w:r w:rsidR="00B82CE4">
        <w:rPr>
          <w:rFonts w:ascii="Arial" w:hAnsi="Arial" w:cs="Arial"/>
          <w:b/>
          <w:bCs/>
          <w:sz w:val="20"/>
          <w:szCs w:val="20"/>
        </w:rPr>
        <w:t>Ajouté</w:t>
      </w:r>
      <w:r w:rsidR="00B82CE4" w:rsidRPr="003D38F5">
        <w:rPr>
          <w:rFonts w:ascii="Arial" w:hAnsi="Arial" w:cs="Arial"/>
          <w:b/>
          <w:bCs/>
          <w:sz w:val="20"/>
          <w:szCs w:val="20"/>
        </w:rPr>
        <w:t xml:space="preserve"> par la loi n°</w:t>
      </w:r>
      <w:r w:rsidR="00B82CE4">
        <w:rPr>
          <w:rFonts w:ascii="Arial" w:hAnsi="Arial" w:cs="Arial"/>
          <w:b/>
          <w:bCs/>
          <w:sz w:val="20"/>
          <w:szCs w:val="20"/>
        </w:rPr>
        <w:t> </w:t>
      </w:r>
      <w:r w:rsidR="00B82CE4" w:rsidRPr="003D38F5">
        <w:rPr>
          <w:rFonts w:ascii="Arial" w:hAnsi="Arial" w:cs="Arial"/>
          <w:b/>
          <w:bCs/>
          <w:sz w:val="20"/>
          <w:szCs w:val="20"/>
        </w:rPr>
        <w:t>2010-33 du 21 juin 2010</w:t>
      </w:r>
      <w:r w:rsidR="00B82CE4">
        <w:rPr>
          <w:rFonts w:ascii="Arial" w:hAnsi="Arial" w:cs="Arial"/>
          <w:b/>
          <w:bCs/>
          <w:i/>
          <w:iCs/>
          <w:sz w:val="20"/>
          <w:szCs w:val="20"/>
        </w:rPr>
        <w:t xml:space="preserve"> – </w:t>
      </w:r>
      <w:r w:rsidRPr="000458E5">
        <w:rPr>
          <w:rFonts w:ascii="Arial" w:hAnsi="Arial" w:cs="Arial"/>
          <w:sz w:val="20"/>
          <w:szCs w:val="20"/>
        </w:rPr>
        <w:t>L</w:t>
      </w:r>
      <w:r w:rsidR="00B82CE4">
        <w:rPr>
          <w:rFonts w:ascii="Arial" w:hAnsi="Arial" w:cs="Arial"/>
          <w:sz w:val="20"/>
          <w:szCs w:val="20"/>
        </w:rPr>
        <w:t>’</w:t>
      </w:r>
      <w:r w:rsidRPr="000458E5">
        <w:rPr>
          <w:rFonts w:ascii="Arial" w:hAnsi="Arial" w:cs="Arial"/>
          <w:sz w:val="20"/>
          <w:szCs w:val="20"/>
        </w:rPr>
        <w:t>expert judiciaire, doit, après la prestation du serment, notifier par écrit, au premier président de la cour d</w:t>
      </w:r>
      <w:r w:rsidR="00B82CE4">
        <w:rPr>
          <w:rFonts w:ascii="Arial" w:hAnsi="Arial" w:cs="Arial"/>
          <w:sz w:val="20"/>
          <w:szCs w:val="20"/>
        </w:rPr>
        <w:t>’</w:t>
      </w:r>
      <w:r w:rsidRPr="000458E5">
        <w:rPr>
          <w:rFonts w:ascii="Arial" w:hAnsi="Arial" w:cs="Arial"/>
          <w:sz w:val="20"/>
          <w:szCs w:val="20"/>
        </w:rPr>
        <w:t xml:space="preserve">appel dans le ressort de laquelle il exerce, son domicile élu, et ce, dans un délai ne dépassant pas trois mois à compter de la date de publication de la liste des experts au Journal Officiel de la République Tunisienne. </w:t>
      </w:r>
    </w:p>
    <w:p w14:paraId="7588E0EB" w14:textId="009CC0AE" w:rsidR="003D38F5" w:rsidRPr="000458E5" w:rsidRDefault="003D38F5" w:rsidP="00B82CE4">
      <w:pPr>
        <w:spacing w:before="100" w:beforeAutospacing="1" w:after="0" w:line="240" w:lineRule="auto"/>
        <w:ind w:left="284"/>
        <w:jc w:val="both"/>
        <w:rPr>
          <w:rFonts w:ascii="Arial" w:hAnsi="Arial" w:cs="Arial"/>
          <w:sz w:val="20"/>
          <w:szCs w:val="20"/>
        </w:rPr>
      </w:pPr>
      <w:r w:rsidRPr="000458E5">
        <w:rPr>
          <w:rFonts w:ascii="Arial" w:hAnsi="Arial" w:cs="Arial"/>
          <w:sz w:val="20"/>
          <w:szCs w:val="20"/>
        </w:rPr>
        <w:t xml:space="preserve">Est considéré comme défaillant et son nom sera radié par arrêté du ministre de la </w:t>
      </w:r>
      <w:r w:rsidR="00B82CE4">
        <w:rPr>
          <w:rFonts w:ascii="Arial" w:hAnsi="Arial" w:cs="Arial"/>
          <w:sz w:val="20"/>
          <w:szCs w:val="20"/>
        </w:rPr>
        <w:t>J</w:t>
      </w:r>
      <w:r w:rsidRPr="000458E5">
        <w:rPr>
          <w:rFonts w:ascii="Arial" w:hAnsi="Arial" w:cs="Arial"/>
          <w:sz w:val="20"/>
          <w:szCs w:val="20"/>
        </w:rPr>
        <w:t>ustice, tout expert n</w:t>
      </w:r>
      <w:r w:rsidR="00B82CE4">
        <w:rPr>
          <w:rFonts w:ascii="Arial" w:hAnsi="Arial" w:cs="Arial"/>
          <w:sz w:val="20"/>
          <w:szCs w:val="20"/>
        </w:rPr>
        <w:t>’</w:t>
      </w:r>
      <w:r w:rsidRPr="000458E5">
        <w:rPr>
          <w:rFonts w:ascii="Arial" w:hAnsi="Arial" w:cs="Arial"/>
          <w:sz w:val="20"/>
          <w:szCs w:val="20"/>
        </w:rPr>
        <w:t>ayant pas prêté serment ou n</w:t>
      </w:r>
      <w:r w:rsidR="00B82CE4">
        <w:rPr>
          <w:rFonts w:ascii="Arial" w:hAnsi="Arial" w:cs="Arial"/>
          <w:sz w:val="20"/>
          <w:szCs w:val="20"/>
        </w:rPr>
        <w:t>’</w:t>
      </w:r>
      <w:r w:rsidRPr="000458E5">
        <w:rPr>
          <w:rFonts w:ascii="Arial" w:hAnsi="Arial" w:cs="Arial"/>
          <w:sz w:val="20"/>
          <w:szCs w:val="20"/>
        </w:rPr>
        <w:t>ayant pas notifié son domicile élu, et ce, à l</w:t>
      </w:r>
      <w:r w:rsidR="00B82CE4">
        <w:rPr>
          <w:rFonts w:ascii="Arial" w:hAnsi="Arial" w:cs="Arial"/>
          <w:sz w:val="20"/>
          <w:szCs w:val="20"/>
        </w:rPr>
        <w:t>’</w:t>
      </w:r>
      <w:r w:rsidRPr="000458E5">
        <w:rPr>
          <w:rFonts w:ascii="Arial" w:hAnsi="Arial" w:cs="Arial"/>
          <w:sz w:val="20"/>
          <w:szCs w:val="20"/>
        </w:rPr>
        <w:t>expiration d</w:t>
      </w:r>
      <w:r w:rsidR="00B82CE4">
        <w:rPr>
          <w:rFonts w:ascii="Arial" w:hAnsi="Arial" w:cs="Arial"/>
          <w:sz w:val="20"/>
          <w:szCs w:val="20"/>
        </w:rPr>
        <w:t>’</w:t>
      </w:r>
      <w:r w:rsidRPr="000458E5">
        <w:rPr>
          <w:rFonts w:ascii="Arial" w:hAnsi="Arial" w:cs="Arial"/>
          <w:sz w:val="20"/>
          <w:szCs w:val="20"/>
        </w:rPr>
        <w:t>un délai de quinze jours suivant la notification par lettre recommandée avec accusé de réception d</w:t>
      </w:r>
      <w:r w:rsidR="00B82CE4">
        <w:rPr>
          <w:rFonts w:ascii="Arial" w:hAnsi="Arial" w:cs="Arial"/>
          <w:sz w:val="20"/>
          <w:szCs w:val="20"/>
        </w:rPr>
        <w:t>’</w:t>
      </w:r>
      <w:r w:rsidRPr="000458E5">
        <w:rPr>
          <w:rFonts w:ascii="Arial" w:hAnsi="Arial" w:cs="Arial"/>
          <w:sz w:val="20"/>
          <w:szCs w:val="20"/>
        </w:rPr>
        <w:t>une mise en demeure restée infructueuse.</w:t>
      </w:r>
    </w:p>
    <w:p w14:paraId="1AEAE835" w14:textId="34A945D2" w:rsidR="00583EB7" w:rsidRPr="00583EB7" w:rsidRDefault="00583EB7" w:rsidP="00B82CE4">
      <w:pPr>
        <w:spacing w:before="100" w:beforeAutospacing="1" w:after="0" w:line="240" w:lineRule="auto"/>
        <w:ind w:left="284"/>
        <w:jc w:val="both"/>
        <w:rPr>
          <w:rFonts w:ascii="Arial" w:hAnsi="Arial" w:cs="Arial"/>
          <w:sz w:val="20"/>
          <w:szCs w:val="20"/>
        </w:rPr>
      </w:pPr>
      <w:r w:rsidRPr="00583EB7">
        <w:rPr>
          <w:rFonts w:ascii="Arial" w:hAnsi="Arial" w:cs="Arial"/>
          <w:b/>
          <w:bCs/>
          <w:i/>
          <w:iCs/>
          <w:sz w:val="20"/>
          <w:szCs w:val="20"/>
        </w:rPr>
        <w:t>Art. 8 –</w:t>
      </w:r>
      <w:r>
        <w:rPr>
          <w:rFonts w:ascii="Arial" w:hAnsi="Arial" w:cs="Arial"/>
          <w:sz w:val="20"/>
          <w:szCs w:val="20"/>
        </w:rPr>
        <w:t xml:space="preserve"> </w:t>
      </w:r>
      <w:r w:rsidRPr="00583EB7">
        <w:rPr>
          <w:rFonts w:ascii="Arial" w:hAnsi="Arial" w:cs="Arial"/>
          <w:sz w:val="20"/>
          <w:szCs w:val="20"/>
        </w:rPr>
        <w:t xml:space="preserve">L’expert judiciaire doit garder les secrets dont il a pris connaissance en vertu de ses missions. </w:t>
      </w:r>
    </w:p>
    <w:p w14:paraId="2C565579" w14:textId="511BFF28" w:rsidR="00583EB7" w:rsidRPr="00583EB7" w:rsidRDefault="00583EB7" w:rsidP="00B82CE4">
      <w:pPr>
        <w:spacing w:before="100" w:beforeAutospacing="1" w:after="0" w:line="240" w:lineRule="auto"/>
        <w:ind w:left="284"/>
        <w:jc w:val="both"/>
        <w:rPr>
          <w:rFonts w:ascii="Arial" w:hAnsi="Arial" w:cs="Arial"/>
          <w:sz w:val="20"/>
          <w:szCs w:val="20"/>
        </w:rPr>
      </w:pPr>
      <w:r w:rsidRPr="00583EB7">
        <w:rPr>
          <w:rFonts w:ascii="Arial" w:hAnsi="Arial" w:cs="Arial"/>
          <w:b/>
          <w:bCs/>
          <w:i/>
          <w:iCs/>
          <w:sz w:val="20"/>
          <w:szCs w:val="20"/>
        </w:rPr>
        <w:t>Art. 9 –</w:t>
      </w:r>
      <w:r>
        <w:rPr>
          <w:rFonts w:ascii="Arial" w:hAnsi="Arial" w:cs="Arial"/>
          <w:sz w:val="20"/>
          <w:szCs w:val="20"/>
        </w:rPr>
        <w:t xml:space="preserve"> </w:t>
      </w:r>
      <w:r w:rsidR="00E02835">
        <w:rPr>
          <w:rFonts w:ascii="Arial" w:hAnsi="Arial" w:cs="Arial"/>
          <w:sz w:val="20"/>
          <w:szCs w:val="20"/>
        </w:rPr>
        <w:t>L’expert j</w:t>
      </w:r>
      <w:r w:rsidRPr="00583EB7">
        <w:rPr>
          <w:rFonts w:ascii="Arial" w:hAnsi="Arial" w:cs="Arial"/>
          <w:sz w:val="20"/>
          <w:szCs w:val="20"/>
        </w:rPr>
        <w:t>udiciaire inscrit ne peut, sauf empêchement légal, raison valable ou motif de récusation ayant trait à la parenté, à l</w:t>
      </w:r>
      <w:r w:rsidR="00B82CE4">
        <w:rPr>
          <w:rFonts w:ascii="Arial" w:hAnsi="Arial" w:cs="Arial"/>
          <w:sz w:val="20"/>
          <w:szCs w:val="20"/>
        </w:rPr>
        <w:t>’</w:t>
      </w:r>
      <w:r w:rsidRPr="00583EB7">
        <w:rPr>
          <w:rFonts w:ascii="Arial" w:hAnsi="Arial" w:cs="Arial"/>
          <w:sz w:val="20"/>
          <w:szCs w:val="20"/>
        </w:rPr>
        <w:t>alliance ou aux liens familiaux, conformément aux prescriptions de la loi, ni demander à être déchargé des missions à lui confiées par les juges ni refuser de se présenter devant le tribunal lorsqu</w:t>
      </w:r>
      <w:r w:rsidR="00B82CE4">
        <w:rPr>
          <w:rFonts w:ascii="Arial" w:hAnsi="Arial" w:cs="Arial"/>
          <w:sz w:val="20"/>
          <w:szCs w:val="20"/>
        </w:rPr>
        <w:t>’</w:t>
      </w:r>
      <w:r w:rsidRPr="00583EB7">
        <w:rPr>
          <w:rFonts w:ascii="Arial" w:hAnsi="Arial" w:cs="Arial"/>
          <w:sz w:val="20"/>
          <w:szCs w:val="20"/>
        </w:rPr>
        <w:t>il est convoqué pour discuter son rapport.</w:t>
      </w:r>
    </w:p>
    <w:p w14:paraId="750F5753" w14:textId="0C9C6A20" w:rsidR="00583EB7" w:rsidRPr="00583EB7" w:rsidRDefault="00583EB7" w:rsidP="00B82CE4">
      <w:pPr>
        <w:spacing w:before="100" w:beforeAutospacing="1" w:after="0" w:line="240" w:lineRule="auto"/>
        <w:ind w:left="284"/>
        <w:jc w:val="both"/>
        <w:rPr>
          <w:rFonts w:ascii="Arial" w:hAnsi="Arial" w:cs="Arial"/>
          <w:sz w:val="20"/>
          <w:szCs w:val="20"/>
        </w:rPr>
      </w:pPr>
      <w:r w:rsidRPr="00583EB7">
        <w:rPr>
          <w:rFonts w:ascii="Arial" w:hAnsi="Arial" w:cs="Arial"/>
          <w:b/>
          <w:bCs/>
          <w:i/>
          <w:iCs/>
          <w:sz w:val="20"/>
          <w:szCs w:val="20"/>
        </w:rPr>
        <w:t>Art. 10 –</w:t>
      </w:r>
      <w:r>
        <w:rPr>
          <w:rFonts w:ascii="Arial" w:hAnsi="Arial" w:cs="Arial"/>
          <w:sz w:val="20"/>
          <w:szCs w:val="20"/>
        </w:rPr>
        <w:t xml:space="preserve"> </w:t>
      </w:r>
      <w:r w:rsidRPr="00583EB7">
        <w:rPr>
          <w:rFonts w:ascii="Arial" w:hAnsi="Arial" w:cs="Arial"/>
          <w:sz w:val="20"/>
          <w:szCs w:val="20"/>
        </w:rPr>
        <w:t>Il est interdit à l</w:t>
      </w:r>
      <w:r w:rsidR="00B82CE4">
        <w:rPr>
          <w:rFonts w:ascii="Arial" w:hAnsi="Arial" w:cs="Arial"/>
          <w:sz w:val="20"/>
          <w:szCs w:val="20"/>
        </w:rPr>
        <w:t>’</w:t>
      </w:r>
      <w:r w:rsidR="00E02835">
        <w:rPr>
          <w:rFonts w:ascii="Arial" w:hAnsi="Arial" w:cs="Arial"/>
          <w:sz w:val="20"/>
          <w:szCs w:val="20"/>
        </w:rPr>
        <w:t>expert j</w:t>
      </w:r>
      <w:r w:rsidRPr="00583EB7">
        <w:rPr>
          <w:rFonts w:ascii="Arial" w:hAnsi="Arial" w:cs="Arial"/>
          <w:sz w:val="20"/>
          <w:szCs w:val="20"/>
        </w:rPr>
        <w:t xml:space="preserve">udiciaire de donner délégation dans l’accomplissement des missions qui lui sont confiées. </w:t>
      </w:r>
    </w:p>
    <w:p w14:paraId="5CB7B0D4" w14:textId="2E5424E7" w:rsidR="00583EB7" w:rsidRPr="00583EB7" w:rsidRDefault="00583EB7" w:rsidP="00B82CE4">
      <w:pPr>
        <w:spacing w:before="100" w:beforeAutospacing="1" w:after="0" w:line="240" w:lineRule="auto"/>
        <w:ind w:left="284"/>
        <w:jc w:val="both"/>
        <w:rPr>
          <w:rFonts w:ascii="Arial" w:hAnsi="Arial" w:cs="Arial"/>
          <w:sz w:val="20"/>
          <w:szCs w:val="20"/>
        </w:rPr>
      </w:pPr>
      <w:r w:rsidRPr="00583EB7">
        <w:rPr>
          <w:rFonts w:ascii="Arial" w:hAnsi="Arial" w:cs="Arial"/>
          <w:b/>
          <w:bCs/>
          <w:i/>
          <w:iCs/>
          <w:sz w:val="20"/>
          <w:szCs w:val="20"/>
        </w:rPr>
        <w:t>Art. 11 –</w:t>
      </w:r>
      <w:r>
        <w:rPr>
          <w:rFonts w:ascii="Arial" w:hAnsi="Arial" w:cs="Arial"/>
          <w:sz w:val="20"/>
          <w:szCs w:val="20"/>
        </w:rPr>
        <w:t xml:space="preserve"> </w:t>
      </w:r>
      <w:r w:rsidR="00E02835">
        <w:rPr>
          <w:rFonts w:ascii="Arial" w:hAnsi="Arial" w:cs="Arial"/>
          <w:sz w:val="20"/>
          <w:szCs w:val="20"/>
        </w:rPr>
        <w:t>L’expert j</w:t>
      </w:r>
      <w:r w:rsidRPr="00583EB7">
        <w:rPr>
          <w:rFonts w:ascii="Arial" w:hAnsi="Arial" w:cs="Arial"/>
          <w:sz w:val="20"/>
          <w:szCs w:val="20"/>
        </w:rPr>
        <w:t xml:space="preserve">udiciaire est assimilé lors de l’exercice de sa mission au fonctionnaire, conformément </w:t>
      </w:r>
      <w:r w:rsidR="007C6264" w:rsidRPr="00583EB7">
        <w:rPr>
          <w:rFonts w:ascii="Arial" w:hAnsi="Arial" w:cs="Arial"/>
          <w:sz w:val="20"/>
          <w:szCs w:val="20"/>
        </w:rPr>
        <w:t>à la</w:t>
      </w:r>
      <w:r w:rsidRPr="00583EB7">
        <w:rPr>
          <w:rFonts w:ascii="Arial" w:hAnsi="Arial" w:cs="Arial"/>
          <w:sz w:val="20"/>
          <w:szCs w:val="20"/>
        </w:rPr>
        <w:t xml:space="preserve"> disposition de l’article</w:t>
      </w:r>
      <w:r w:rsidR="00B82CE4">
        <w:rPr>
          <w:rFonts w:ascii="Arial" w:hAnsi="Arial" w:cs="Arial"/>
          <w:sz w:val="20"/>
          <w:szCs w:val="20"/>
        </w:rPr>
        <w:t> </w:t>
      </w:r>
      <w:r w:rsidRPr="00583EB7">
        <w:rPr>
          <w:rFonts w:ascii="Arial" w:hAnsi="Arial" w:cs="Arial"/>
          <w:sz w:val="20"/>
          <w:szCs w:val="20"/>
        </w:rPr>
        <w:t xml:space="preserve">82 du </w:t>
      </w:r>
      <w:r w:rsidR="00B82CE4">
        <w:rPr>
          <w:rFonts w:ascii="Arial" w:hAnsi="Arial" w:cs="Arial"/>
          <w:sz w:val="20"/>
          <w:szCs w:val="20"/>
        </w:rPr>
        <w:t>C</w:t>
      </w:r>
      <w:r w:rsidRPr="00583EB7">
        <w:rPr>
          <w:rFonts w:ascii="Arial" w:hAnsi="Arial" w:cs="Arial"/>
          <w:sz w:val="20"/>
          <w:szCs w:val="20"/>
        </w:rPr>
        <w:t>ode pénal, et lui sont applicables les articles</w:t>
      </w:r>
      <w:r w:rsidR="00B82CE4">
        <w:rPr>
          <w:rFonts w:ascii="Arial" w:hAnsi="Arial" w:cs="Arial"/>
          <w:sz w:val="20"/>
          <w:szCs w:val="20"/>
        </w:rPr>
        <w:t> </w:t>
      </w:r>
      <w:r w:rsidRPr="00583EB7">
        <w:rPr>
          <w:rFonts w:ascii="Arial" w:hAnsi="Arial" w:cs="Arial"/>
          <w:sz w:val="20"/>
          <w:szCs w:val="20"/>
        </w:rPr>
        <w:t xml:space="preserve">83 et 94 </w:t>
      </w:r>
      <w:r w:rsidR="007C6264" w:rsidRPr="00583EB7">
        <w:rPr>
          <w:rFonts w:ascii="Arial" w:hAnsi="Arial" w:cs="Arial"/>
          <w:sz w:val="20"/>
          <w:szCs w:val="20"/>
        </w:rPr>
        <w:t>dudit</w:t>
      </w:r>
      <w:r w:rsidRPr="00583EB7">
        <w:rPr>
          <w:rFonts w:ascii="Arial" w:hAnsi="Arial" w:cs="Arial"/>
          <w:sz w:val="20"/>
          <w:szCs w:val="20"/>
        </w:rPr>
        <w:t xml:space="preserve"> code. </w:t>
      </w:r>
    </w:p>
    <w:p w14:paraId="0E0794ED" w14:textId="5D35B702" w:rsidR="00583EB7" w:rsidRPr="00583EB7" w:rsidRDefault="00583EB7" w:rsidP="00B82CE4">
      <w:pPr>
        <w:spacing w:before="100" w:beforeAutospacing="1" w:after="0" w:line="240" w:lineRule="auto"/>
        <w:ind w:left="284"/>
        <w:jc w:val="both"/>
        <w:rPr>
          <w:rFonts w:ascii="Arial" w:hAnsi="Arial" w:cs="Arial"/>
          <w:sz w:val="20"/>
          <w:szCs w:val="20"/>
        </w:rPr>
      </w:pPr>
      <w:r w:rsidRPr="00583EB7">
        <w:rPr>
          <w:rFonts w:ascii="Arial" w:hAnsi="Arial" w:cs="Arial"/>
          <w:sz w:val="20"/>
          <w:szCs w:val="20"/>
        </w:rPr>
        <w:t>Si l</w:t>
      </w:r>
      <w:r w:rsidR="00B82CE4">
        <w:rPr>
          <w:rFonts w:ascii="Arial" w:hAnsi="Arial" w:cs="Arial"/>
          <w:sz w:val="20"/>
          <w:szCs w:val="20"/>
        </w:rPr>
        <w:t>’</w:t>
      </w:r>
      <w:r w:rsidR="00E02835">
        <w:rPr>
          <w:rFonts w:ascii="Arial" w:hAnsi="Arial" w:cs="Arial"/>
          <w:sz w:val="20"/>
          <w:szCs w:val="20"/>
        </w:rPr>
        <w:t>e</w:t>
      </w:r>
      <w:r w:rsidRPr="00583EB7">
        <w:rPr>
          <w:rFonts w:ascii="Arial" w:hAnsi="Arial" w:cs="Arial"/>
          <w:sz w:val="20"/>
          <w:szCs w:val="20"/>
        </w:rPr>
        <w:t>xpert co</w:t>
      </w:r>
      <w:r w:rsidR="007C6264">
        <w:rPr>
          <w:rFonts w:ascii="Arial" w:hAnsi="Arial" w:cs="Arial"/>
          <w:sz w:val="20"/>
          <w:szCs w:val="20"/>
        </w:rPr>
        <w:t xml:space="preserve">mmet sciemment un faux, il sera </w:t>
      </w:r>
      <w:r w:rsidRPr="00583EB7">
        <w:rPr>
          <w:rFonts w:ascii="Arial" w:hAnsi="Arial" w:cs="Arial"/>
          <w:sz w:val="20"/>
          <w:szCs w:val="20"/>
        </w:rPr>
        <w:t>puni conformément aux dispositions de l</w:t>
      </w:r>
      <w:r w:rsidR="00B82CE4">
        <w:rPr>
          <w:rFonts w:ascii="Arial" w:hAnsi="Arial" w:cs="Arial"/>
          <w:sz w:val="20"/>
          <w:szCs w:val="20"/>
        </w:rPr>
        <w:t>’</w:t>
      </w:r>
      <w:r w:rsidRPr="00583EB7">
        <w:rPr>
          <w:rFonts w:ascii="Arial" w:hAnsi="Arial" w:cs="Arial"/>
          <w:sz w:val="20"/>
          <w:szCs w:val="20"/>
        </w:rPr>
        <w:t>article</w:t>
      </w:r>
      <w:r w:rsidR="00B82CE4">
        <w:rPr>
          <w:rFonts w:ascii="Arial" w:hAnsi="Arial" w:cs="Arial"/>
          <w:sz w:val="20"/>
          <w:szCs w:val="20"/>
        </w:rPr>
        <w:t> </w:t>
      </w:r>
      <w:r w:rsidRPr="00583EB7">
        <w:rPr>
          <w:rFonts w:ascii="Arial" w:hAnsi="Arial" w:cs="Arial"/>
          <w:sz w:val="20"/>
          <w:szCs w:val="20"/>
        </w:rPr>
        <w:t xml:space="preserve">172 du </w:t>
      </w:r>
      <w:r w:rsidR="00B82CE4">
        <w:rPr>
          <w:rFonts w:ascii="Arial" w:hAnsi="Arial" w:cs="Arial"/>
          <w:sz w:val="20"/>
          <w:szCs w:val="20"/>
        </w:rPr>
        <w:t>C</w:t>
      </w:r>
      <w:r w:rsidRPr="00583EB7">
        <w:rPr>
          <w:rFonts w:ascii="Arial" w:hAnsi="Arial" w:cs="Arial"/>
          <w:sz w:val="20"/>
          <w:szCs w:val="20"/>
        </w:rPr>
        <w:t xml:space="preserve">ode pénal. </w:t>
      </w:r>
    </w:p>
    <w:p w14:paraId="6D1E50B6" w14:textId="33B027A0" w:rsidR="007C6264" w:rsidRDefault="007C6264" w:rsidP="00E02835">
      <w:pPr>
        <w:spacing w:before="100" w:beforeAutospacing="1" w:after="0" w:line="240" w:lineRule="auto"/>
        <w:ind w:left="284"/>
        <w:jc w:val="both"/>
        <w:rPr>
          <w:rFonts w:ascii="Arial" w:hAnsi="Arial" w:cs="Arial"/>
          <w:sz w:val="20"/>
          <w:szCs w:val="20"/>
        </w:rPr>
      </w:pPr>
      <w:r w:rsidRPr="007C6264">
        <w:rPr>
          <w:rFonts w:ascii="Arial" w:hAnsi="Arial" w:cs="Arial"/>
          <w:b/>
          <w:bCs/>
          <w:i/>
          <w:iCs/>
          <w:sz w:val="20"/>
          <w:szCs w:val="20"/>
        </w:rPr>
        <w:lastRenderedPageBreak/>
        <w:t>Art. 12 –</w:t>
      </w:r>
      <w:r>
        <w:rPr>
          <w:rFonts w:ascii="Arial" w:hAnsi="Arial" w:cs="Arial"/>
          <w:sz w:val="20"/>
          <w:szCs w:val="20"/>
        </w:rPr>
        <w:t xml:space="preserve"> </w:t>
      </w:r>
      <w:r w:rsidR="00583EB7" w:rsidRPr="00583EB7">
        <w:rPr>
          <w:rFonts w:ascii="Arial" w:hAnsi="Arial" w:cs="Arial"/>
          <w:sz w:val="20"/>
          <w:szCs w:val="20"/>
        </w:rPr>
        <w:t>L’</w:t>
      </w:r>
      <w:r w:rsidR="00E02835">
        <w:rPr>
          <w:rFonts w:ascii="Arial" w:hAnsi="Arial" w:cs="Arial"/>
          <w:sz w:val="20"/>
          <w:szCs w:val="20"/>
        </w:rPr>
        <w:t>e</w:t>
      </w:r>
      <w:r w:rsidR="00583EB7" w:rsidRPr="00583EB7">
        <w:rPr>
          <w:rFonts w:ascii="Arial" w:hAnsi="Arial" w:cs="Arial"/>
          <w:sz w:val="20"/>
          <w:szCs w:val="20"/>
        </w:rPr>
        <w:t xml:space="preserve">xpert </w:t>
      </w:r>
      <w:r w:rsidR="00E02835">
        <w:rPr>
          <w:rFonts w:ascii="Arial" w:hAnsi="Arial" w:cs="Arial"/>
          <w:sz w:val="20"/>
          <w:szCs w:val="20"/>
        </w:rPr>
        <w:t>j</w:t>
      </w:r>
      <w:r w:rsidR="00583EB7" w:rsidRPr="00583EB7">
        <w:rPr>
          <w:rFonts w:ascii="Arial" w:hAnsi="Arial" w:cs="Arial"/>
          <w:sz w:val="20"/>
          <w:szCs w:val="20"/>
        </w:rPr>
        <w:t>udiciaire est tenu de présenter son rapport dans les délais qui lui sont fixés, et en cas de retard, il sera remplacé et le Premier Président de la Cour d</w:t>
      </w:r>
      <w:r w:rsidR="00B82CE4">
        <w:rPr>
          <w:rFonts w:ascii="Arial" w:hAnsi="Arial" w:cs="Arial"/>
          <w:sz w:val="20"/>
          <w:szCs w:val="20"/>
        </w:rPr>
        <w:t>’a</w:t>
      </w:r>
      <w:r w:rsidR="00583EB7" w:rsidRPr="00583EB7">
        <w:rPr>
          <w:rFonts w:ascii="Arial" w:hAnsi="Arial" w:cs="Arial"/>
          <w:sz w:val="20"/>
          <w:szCs w:val="20"/>
        </w:rPr>
        <w:t>ppel en sera informé. L</w:t>
      </w:r>
      <w:r w:rsidR="00B82CE4">
        <w:rPr>
          <w:rFonts w:ascii="Arial" w:hAnsi="Arial" w:cs="Arial"/>
          <w:sz w:val="20"/>
          <w:szCs w:val="20"/>
        </w:rPr>
        <w:t>’</w:t>
      </w:r>
      <w:r w:rsidR="00E02835">
        <w:rPr>
          <w:rFonts w:ascii="Arial" w:hAnsi="Arial" w:cs="Arial"/>
          <w:sz w:val="20"/>
          <w:szCs w:val="20"/>
        </w:rPr>
        <w:t>expert j</w:t>
      </w:r>
      <w:r w:rsidR="00583EB7" w:rsidRPr="00583EB7">
        <w:rPr>
          <w:rFonts w:ascii="Arial" w:hAnsi="Arial" w:cs="Arial"/>
          <w:sz w:val="20"/>
          <w:szCs w:val="20"/>
        </w:rPr>
        <w:t xml:space="preserve">udiciaire est tenu de se présenter lorsque le juge le convoque à cet effet. </w:t>
      </w:r>
    </w:p>
    <w:p w14:paraId="5BF9B824" w14:textId="4EAC2D67" w:rsidR="00583EB7" w:rsidRPr="00583EB7" w:rsidRDefault="007C6264" w:rsidP="00B82CE4">
      <w:pPr>
        <w:spacing w:before="100" w:beforeAutospacing="1" w:after="0" w:line="240" w:lineRule="auto"/>
        <w:ind w:left="284"/>
        <w:jc w:val="both"/>
        <w:rPr>
          <w:rFonts w:ascii="Arial" w:hAnsi="Arial" w:cs="Arial"/>
          <w:sz w:val="20"/>
          <w:szCs w:val="20"/>
        </w:rPr>
      </w:pPr>
      <w:r w:rsidRPr="007C6264">
        <w:rPr>
          <w:rFonts w:ascii="Arial" w:hAnsi="Arial" w:cs="Arial"/>
          <w:b/>
          <w:bCs/>
          <w:i/>
          <w:iCs/>
          <w:sz w:val="20"/>
          <w:szCs w:val="20"/>
        </w:rPr>
        <w:t>Art.13 –</w:t>
      </w:r>
      <w:r>
        <w:rPr>
          <w:rFonts w:ascii="Arial" w:hAnsi="Arial" w:cs="Arial"/>
          <w:sz w:val="20"/>
          <w:szCs w:val="20"/>
        </w:rPr>
        <w:t xml:space="preserve"> </w:t>
      </w:r>
      <w:r w:rsidR="00583EB7" w:rsidRPr="00583EB7">
        <w:rPr>
          <w:rFonts w:ascii="Arial" w:hAnsi="Arial" w:cs="Arial"/>
          <w:sz w:val="20"/>
          <w:szCs w:val="20"/>
        </w:rPr>
        <w:t>Si l</w:t>
      </w:r>
      <w:r w:rsidR="00B82CE4">
        <w:rPr>
          <w:rFonts w:ascii="Arial" w:hAnsi="Arial" w:cs="Arial"/>
          <w:sz w:val="20"/>
          <w:szCs w:val="20"/>
        </w:rPr>
        <w:t>’</w:t>
      </w:r>
      <w:r w:rsidR="00E02835">
        <w:rPr>
          <w:rFonts w:ascii="Arial" w:hAnsi="Arial" w:cs="Arial"/>
          <w:sz w:val="20"/>
          <w:szCs w:val="20"/>
        </w:rPr>
        <w:t>e</w:t>
      </w:r>
      <w:r w:rsidR="00583EB7" w:rsidRPr="00583EB7">
        <w:rPr>
          <w:rFonts w:ascii="Arial" w:hAnsi="Arial" w:cs="Arial"/>
          <w:sz w:val="20"/>
          <w:szCs w:val="20"/>
        </w:rPr>
        <w:t>xpert commet à l</w:t>
      </w:r>
      <w:r w:rsidR="00B82CE4">
        <w:rPr>
          <w:rFonts w:ascii="Arial" w:hAnsi="Arial" w:cs="Arial"/>
          <w:sz w:val="20"/>
          <w:szCs w:val="20"/>
        </w:rPr>
        <w:t>’</w:t>
      </w:r>
      <w:r w:rsidR="00583EB7" w:rsidRPr="00583EB7">
        <w:rPr>
          <w:rFonts w:ascii="Arial" w:hAnsi="Arial" w:cs="Arial"/>
          <w:sz w:val="20"/>
          <w:szCs w:val="20"/>
        </w:rPr>
        <w:t>occasion de l</w:t>
      </w:r>
      <w:r w:rsidR="00B82CE4">
        <w:rPr>
          <w:rFonts w:ascii="Arial" w:hAnsi="Arial" w:cs="Arial"/>
          <w:sz w:val="20"/>
          <w:szCs w:val="20"/>
        </w:rPr>
        <w:t>’</w:t>
      </w:r>
      <w:r w:rsidR="00583EB7" w:rsidRPr="00583EB7">
        <w:rPr>
          <w:rFonts w:ascii="Arial" w:hAnsi="Arial" w:cs="Arial"/>
          <w:sz w:val="20"/>
          <w:szCs w:val="20"/>
        </w:rPr>
        <w:t>accomplissement de sa mission une faute causant un préjudice à l</w:t>
      </w:r>
      <w:r w:rsidR="00B82CE4">
        <w:rPr>
          <w:rFonts w:ascii="Arial" w:hAnsi="Arial" w:cs="Arial"/>
          <w:sz w:val="20"/>
          <w:szCs w:val="20"/>
        </w:rPr>
        <w:t>’</w:t>
      </w:r>
      <w:r w:rsidR="00583EB7" w:rsidRPr="00583EB7">
        <w:rPr>
          <w:rFonts w:ascii="Arial" w:hAnsi="Arial" w:cs="Arial"/>
          <w:sz w:val="20"/>
          <w:szCs w:val="20"/>
        </w:rPr>
        <w:t>une des parties, il en répondra conformément aux règles de droit commun, sans préjudice des sanctions disciplinaires qu</w:t>
      </w:r>
      <w:r w:rsidR="00B82CE4">
        <w:rPr>
          <w:rFonts w:ascii="Arial" w:hAnsi="Arial" w:cs="Arial"/>
          <w:sz w:val="20"/>
          <w:szCs w:val="20"/>
        </w:rPr>
        <w:t>’</w:t>
      </w:r>
      <w:r w:rsidR="00583EB7" w:rsidRPr="00583EB7">
        <w:rPr>
          <w:rFonts w:ascii="Arial" w:hAnsi="Arial" w:cs="Arial"/>
          <w:sz w:val="20"/>
          <w:szCs w:val="20"/>
        </w:rPr>
        <w:t xml:space="preserve">il peut encourir. </w:t>
      </w:r>
    </w:p>
    <w:p w14:paraId="67D5D01E" w14:textId="743D9997" w:rsidR="00583EB7" w:rsidRPr="00583EB7" w:rsidRDefault="007C6264" w:rsidP="00E02835">
      <w:pPr>
        <w:spacing w:before="100" w:beforeAutospacing="1" w:after="0" w:line="240" w:lineRule="auto"/>
        <w:ind w:left="284"/>
        <w:jc w:val="both"/>
        <w:rPr>
          <w:rFonts w:ascii="Arial" w:hAnsi="Arial" w:cs="Arial"/>
          <w:sz w:val="20"/>
          <w:szCs w:val="20"/>
        </w:rPr>
      </w:pPr>
      <w:r w:rsidRPr="007C6264">
        <w:rPr>
          <w:rFonts w:ascii="Arial" w:hAnsi="Arial" w:cs="Arial"/>
          <w:b/>
          <w:bCs/>
          <w:i/>
          <w:iCs/>
          <w:sz w:val="20"/>
          <w:szCs w:val="20"/>
        </w:rPr>
        <w:t>Art. 14 –</w:t>
      </w:r>
      <w:r>
        <w:rPr>
          <w:rFonts w:ascii="Arial" w:hAnsi="Arial" w:cs="Arial"/>
          <w:sz w:val="20"/>
          <w:szCs w:val="20"/>
        </w:rPr>
        <w:t xml:space="preserve"> </w:t>
      </w:r>
      <w:r w:rsidR="00583EB7" w:rsidRPr="00583EB7">
        <w:rPr>
          <w:rFonts w:ascii="Arial" w:hAnsi="Arial" w:cs="Arial"/>
          <w:sz w:val="20"/>
          <w:szCs w:val="20"/>
        </w:rPr>
        <w:t>L</w:t>
      </w:r>
      <w:r w:rsidR="00B82CE4">
        <w:rPr>
          <w:rFonts w:ascii="Arial" w:hAnsi="Arial" w:cs="Arial"/>
          <w:sz w:val="20"/>
          <w:szCs w:val="20"/>
        </w:rPr>
        <w:t>’</w:t>
      </w:r>
      <w:r w:rsidR="00E02835">
        <w:rPr>
          <w:rFonts w:ascii="Arial" w:hAnsi="Arial" w:cs="Arial"/>
          <w:sz w:val="20"/>
          <w:szCs w:val="20"/>
        </w:rPr>
        <w:t>e</w:t>
      </w:r>
      <w:r w:rsidR="00583EB7" w:rsidRPr="00583EB7">
        <w:rPr>
          <w:rFonts w:ascii="Arial" w:hAnsi="Arial" w:cs="Arial"/>
          <w:sz w:val="20"/>
          <w:szCs w:val="20"/>
        </w:rPr>
        <w:t xml:space="preserve">xpert </w:t>
      </w:r>
      <w:r w:rsidR="00E02835">
        <w:rPr>
          <w:rFonts w:ascii="Arial" w:hAnsi="Arial" w:cs="Arial"/>
          <w:sz w:val="20"/>
          <w:szCs w:val="20"/>
        </w:rPr>
        <w:t>j</w:t>
      </w:r>
      <w:r w:rsidR="00583EB7" w:rsidRPr="00583EB7">
        <w:rPr>
          <w:rFonts w:ascii="Arial" w:hAnsi="Arial" w:cs="Arial"/>
          <w:sz w:val="20"/>
          <w:szCs w:val="20"/>
        </w:rPr>
        <w:t>udiciaire doit prendre soin des documents qui lui sont remis à l</w:t>
      </w:r>
      <w:r w:rsidR="00B82CE4">
        <w:rPr>
          <w:rFonts w:ascii="Arial" w:hAnsi="Arial" w:cs="Arial"/>
          <w:sz w:val="20"/>
          <w:szCs w:val="20"/>
        </w:rPr>
        <w:t>’</w:t>
      </w:r>
      <w:r w:rsidR="00583EB7" w:rsidRPr="00583EB7">
        <w:rPr>
          <w:rFonts w:ascii="Arial" w:hAnsi="Arial" w:cs="Arial"/>
          <w:sz w:val="20"/>
          <w:szCs w:val="20"/>
        </w:rPr>
        <w:t>occasion de sa mission, il doit les restituer sitôt objet rempli. Il peut, si la mission l</w:t>
      </w:r>
      <w:r w:rsidR="00B82CE4">
        <w:rPr>
          <w:rFonts w:ascii="Arial" w:hAnsi="Arial" w:cs="Arial"/>
          <w:sz w:val="20"/>
          <w:szCs w:val="20"/>
        </w:rPr>
        <w:t>’</w:t>
      </w:r>
      <w:r w:rsidR="00583EB7" w:rsidRPr="00583EB7">
        <w:rPr>
          <w:rFonts w:ascii="Arial" w:hAnsi="Arial" w:cs="Arial"/>
          <w:sz w:val="20"/>
          <w:szCs w:val="20"/>
        </w:rPr>
        <w:t xml:space="preserve">exige, avoir accès aux documents officiels. </w:t>
      </w:r>
    </w:p>
    <w:p w14:paraId="109DED29" w14:textId="77777777" w:rsidR="00583EB7" w:rsidRPr="00583EB7" w:rsidRDefault="00583EB7" w:rsidP="00B82CE4">
      <w:pPr>
        <w:spacing w:before="100" w:beforeAutospacing="1" w:after="0" w:line="240" w:lineRule="auto"/>
        <w:ind w:left="284"/>
        <w:jc w:val="both"/>
        <w:rPr>
          <w:rFonts w:ascii="Arial" w:hAnsi="Arial" w:cs="Arial"/>
          <w:sz w:val="20"/>
          <w:szCs w:val="20"/>
        </w:rPr>
      </w:pPr>
      <w:r w:rsidRPr="00583EB7">
        <w:rPr>
          <w:rFonts w:ascii="Arial" w:hAnsi="Arial" w:cs="Arial"/>
          <w:sz w:val="20"/>
          <w:szCs w:val="20"/>
        </w:rPr>
        <w:t xml:space="preserve">Il ne peut, en cas de non-paiement de ses honoraires, exercer le droit de rétention sur les documents et autres qui lui sont remis dans le cadre de son travail qu’après ordonnance sur requête du Président du tribunal dont il relève. </w:t>
      </w:r>
    </w:p>
    <w:p w14:paraId="15A004B4" w14:textId="5B2CF584" w:rsidR="00583EB7" w:rsidRPr="00583EB7" w:rsidRDefault="00583EB7" w:rsidP="00B82CE4">
      <w:pPr>
        <w:spacing w:before="100" w:beforeAutospacing="1" w:after="0" w:line="240" w:lineRule="auto"/>
        <w:ind w:left="284"/>
        <w:jc w:val="both"/>
        <w:rPr>
          <w:rFonts w:ascii="Arial" w:hAnsi="Arial" w:cs="Arial"/>
          <w:sz w:val="20"/>
          <w:szCs w:val="20"/>
        </w:rPr>
      </w:pPr>
      <w:r w:rsidRPr="00583EB7">
        <w:rPr>
          <w:rFonts w:ascii="Arial" w:hAnsi="Arial" w:cs="Arial"/>
          <w:sz w:val="20"/>
          <w:szCs w:val="20"/>
        </w:rPr>
        <w:t>Il peut s</w:t>
      </w:r>
      <w:r w:rsidR="00B82CE4">
        <w:rPr>
          <w:rFonts w:ascii="Arial" w:hAnsi="Arial" w:cs="Arial"/>
          <w:sz w:val="20"/>
          <w:szCs w:val="20"/>
        </w:rPr>
        <w:t>’</w:t>
      </w:r>
      <w:r w:rsidRPr="00583EB7">
        <w:rPr>
          <w:rFonts w:ascii="Arial" w:hAnsi="Arial" w:cs="Arial"/>
          <w:sz w:val="20"/>
          <w:szCs w:val="20"/>
        </w:rPr>
        <w:t>abstenir de délivrer les actes qu’il a rédigés, jusqu</w:t>
      </w:r>
      <w:r w:rsidR="00B82CE4">
        <w:rPr>
          <w:rFonts w:ascii="Arial" w:hAnsi="Arial" w:cs="Arial"/>
          <w:sz w:val="20"/>
          <w:szCs w:val="20"/>
        </w:rPr>
        <w:t>’</w:t>
      </w:r>
      <w:r w:rsidRPr="00583EB7">
        <w:rPr>
          <w:rFonts w:ascii="Arial" w:hAnsi="Arial" w:cs="Arial"/>
          <w:sz w:val="20"/>
          <w:szCs w:val="20"/>
        </w:rPr>
        <w:t xml:space="preserve">à perception de la totalité de sa rémunération. </w:t>
      </w:r>
    </w:p>
    <w:p w14:paraId="46585CBF" w14:textId="503F19EA" w:rsidR="007C6264" w:rsidRDefault="00583EB7" w:rsidP="00E02835">
      <w:pPr>
        <w:spacing w:before="100" w:beforeAutospacing="1" w:after="0" w:line="240" w:lineRule="auto"/>
        <w:ind w:left="284"/>
        <w:jc w:val="both"/>
        <w:rPr>
          <w:rFonts w:ascii="Arial" w:hAnsi="Arial" w:cs="Arial"/>
          <w:sz w:val="20"/>
          <w:szCs w:val="20"/>
        </w:rPr>
      </w:pPr>
      <w:r w:rsidRPr="00583EB7">
        <w:rPr>
          <w:rFonts w:ascii="Arial" w:hAnsi="Arial" w:cs="Arial"/>
          <w:sz w:val="20"/>
          <w:szCs w:val="20"/>
        </w:rPr>
        <w:t>Le requérant est tenu, par décision du Président du Tribunal de Première Instance dont relève l</w:t>
      </w:r>
      <w:r w:rsidR="00B82CE4">
        <w:rPr>
          <w:rFonts w:ascii="Arial" w:hAnsi="Arial" w:cs="Arial"/>
          <w:sz w:val="20"/>
          <w:szCs w:val="20"/>
        </w:rPr>
        <w:t>’</w:t>
      </w:r>
      <w:r w:rsidRPr="00583EB7">
        <w:rPr>
          <w:rFonts w:ascii="Arial" w:hAnsi="Arial" w:cs="Arial"/>
          <w:sz w:val="20"/>
          <w:szCs w:val="20"/>
        </w:rPr>
        <w:t>acte accompli, de payer la rémunération de l</w:t>
      </w:r>
      <w:r w:rsidR="00B82CE4">
        <w:rPr>
          <w:rFonts w:ascii="Arial" w:hAnsi="Arial" w:cs="Arial"/>
          <w:sz w:val="20"/>
          <w:szCs w:val="20"/>
        </w:rPr>
        <w:t>’</w:t>
      </w:r>
      <w:r w:rsidR="00E02835">
        <w:rPr>
          <w:rFonts w:ascii="Arial" w:hAnsi="Arial" w:cs="Arial"/>
          <w:sz w:val="20"/>
          <w:szCs w:val="20"/>
        </w:rPr>
        <w:t>e</w:t>
      </w:r>
      <w:r w:rsidRPr="00583EB7">
        <w:rPr>
          <w:rFonts w:ascii="Arial" w:hAnsi="Arial" w:cs="Arial"/>
          <w:sz w:val="20"/>
          <w:szCs w:val="20"/>
        </w:rPr>
        <w:t xml:space="preserve">xpert </w:t>
      </w:r>
      <w:r w:rsidR="00E02835">
        <w:rPr>
          <w:rFonts w:ascii="Arial" w:hAnsi="Arial" w:cs="Arial"/>
          <w:sz w:val="20"/>
          <w:szCs w:val="20"/>
        </w:rPr>
        <w:t>j</w:t>
      </w:r>
      <w:r w:rsidRPr="00583EB7">
        <w:rPr>
          <w:rFonts w:ascii="Arial" w:hAnsi="Arial" w:cs="Arial"/>
          <w:sz w:val="20"/>
          <w:szCs w:val="20"/>
        </w:rPr>
        <w:t>udiciaire. L’action de l</w:t>
      </w:r>
      <w:r w:rsidR="00B82CE4">
        <w:rPr>
          <w:rFonts w:ascii="Arial" w:hAnsi="Arial" w:cs="Arial"/>
          <w:sz w:val="20"/>
          <w:szCs w:val="20"/>
        </w:rPr>
        <w:t>’</w:t>
      </w:r>
      <w:r w:rsidR="00E02835">
        <w:rPr>
          <w:rFonts w:ascii="Arial" w:hAnsi="Arial" w:cs="Arial"/>
          <w:sz w:val="20"/>
          <w:szCs w:val="20"/>
        </w:rPr>
        <w:t>e</w:t>
      </w:r>
      <w:r w:rsidRPr="00583EB7">
        <w:rPr>
          <w:rFonts w:ascii="Arial" w:hAnsi="Arial" w:cs="Arial"/>
          <w:sz w:val="20"/>
          <w:szCs w:val="20"/>
        </w:rPr>
        <w:t xml:space="preserve">xpert </w:t>
      </w:r>
      <w:r w:rsidR="00E02835">
        <w:rPr>
          <w:rFonts w:ascii="Arial" w:hAnsi="Arial" w:cs="Arial"/>
          <w:sz w:val="20"/>
          <w:szCs w:val="20"/>
        </w:rPr>
        <w:t>j</w:t>
      </w:r>
      <w:r w:rsidRPr="00583EB7">
        <w:rPr>
          <w:rFonts w:ascii="Arial" w:hAnsi="Arial" w:cs="Arial"/>
          <w:sz w:val="20"/>
          <w:szCs w:val="20"/>
        </w:rPr>
        <w:t>udiciaire concernant la demande de paiement de sa rémunération pour les actes relevant de sa mission se prescrit par l</w:t>
      </w:r>
      <w:r w:rsidR="00B82CE4">
        <w:rPr>
          <w:rFonts w:ascii="Arial" w:hAnsi="Arial" w:cs="Arial"/>
          <w:sz w:val="20"/>
          <w:szCs w:val="20"/>
        </w:rPr>
        <w:t>’</w:t>
      </w:r>
      <w:r w:rsidRPr="00583EB7">
        <w:rPr>
          <w:rFonts w:ascii="Arial" w:hAnsi="Arial" w:cs="Arial"/>
          <w:sz w:val="20"/>
          <w:szCs w:val="20"/>
        </w:rPr>
        <w:t>expiration d</w:t>
      </w:r>
      <w:r w:rsidR="00B82CE4">
        <w:rPr>
          <w:rFonts w:ascii="Arial" w:hAnsi="Arial" w:cs="Arial"/>
          <w:sz w:val="20"/>
          <w:szCs w:val="20"/>
        </w:rPr>
        <w:t>’</w:t>
      </w:r>
      <w:r w:rsidRPr="00583EB7">
        <w:rPr>
          <w:rFonts w:ascii="Arial" w:hAnsi="Arial" w:cs="Arial"/>
          <w:sz w:val="20"/>
          <w:szCs w:val="20"/>
        </w:rPr>
        <w:t>un délai d</w:t>
      </w:r>
      <w:r w:rsidR="00B82CE4">
        <w:rPr>
          <w:rFonts w:ascii="Arial" w:hAnsi="Arial" w:cs="Arial"/>
          <w:sz w:val="20"/>
          <w:szCs w:val="20"/>
        </w:rPr>
        <w:t>’</w:t>
      </w:r>
      <w:r w:rsidRPr="00583EB7">
        <w:rPr>
          <w:rFonts w:ascii="Arial" w:hAnsi="Arial" w:cs="Arial"/>
          <w:sz w:val="20"/>
          <w:szCs w:val="20"/>
        </w:rPr>
        <w:t>une année à compter de la date de l</w:t>
      </w:r>
      <w:r w:rsidR="00B82CE4">
        <w:rPr>
          <w:rFonts w:ascii="Arial" w:hAnsi="Arial" w:cs="Arial"/>
          <w:sz w:val="20"/>
          <w:szCs w:val="20"/>
        </w:rPr>
        <w:t>’</w:t>
      </w:r>
      <w:r w:rsidRPr="00583EB7">
        <w:rPr>
          <w:rFonts w:ascii="Arial" w:hAnsi="Arial" w:cs="Arial"/>
          <w:sz w:val="20"/>
          <w:szCs w:val="20"/>
        </w:rPr>
        <w:t xml:space="preserve">homologation ou de la révision de la rémunération par le Président du tribunal. </w:t>
      </w:r>
    </w:p>
    <w:p w14:paraId="137EA376" w14:textId="5DF42EA7" w:rsidR="00583EB7" w:rsidRDefault="007C6264" w:rsidP="00E02835">
      <w:pPr>
        <w:spacing w:before="100" w:beforeAutospacing="1" w:after="0" w:line="240" w:lineRule="auto"/>
        <w:ind w:left="284"/>
        <w:jc w:val="both"/>
        <w:rPr>
          <w:rFonts w:ascii="Arial" w:hAnsi="Arial" w:cs="Arial"/>
          <w:sz w:val="20"/>
          <w:szCs w:val="20"/>
        </w:rPr>
      </w:pPr>
      <w:r w:rsidRPr="007C6264">
        <w:rPr>
          <w:rFonts w:ascii="Arial" w:hAnsi="Arial" w:cs="Arial"/>
          <w:b/>
          <w:bCs/>
          <w:i/>
          <w:iCs/>
          <w:sz w:val="20"/>
          <w:szCs w:val="20"/>
        </w:rPr>
        <w:t>Art. 15 –</w:t>
      </w:r>
      <w:r>
        <w:rPr>
          <w:rFonts w:ascii="Arial" w:hAnsi="Arial" w:cs="Arial"/>
          <w:sz w:val="20"/>
          <w:szCs w:val="20"/>
        </w:rPr>
        <w:t xml:space="preserve"> </w:t>
      </w:r>
      <w:r w:rsidR="00583EB7" w:rsidRPr="00583EB7">
        <w:rPr>
          <w:rFonts w:ascii="Arial" w:hAnsi="Arial" w:cs="Arial"/>
          <w:sz w:val="20"/>
          <w:szCs w:val="20"/>
        </w:rPr>
        <w:t>L</w:t>
      </w:r>
      <w:r w:rsidR="00B82CE4">
        <w:rPr>
          <w:rFonts w:ascii="Arial" w:hAnsi="Arial" w:cs="Arial"/>
          <w:sz w:val="20"/>
          <w:szCs w:val="20"/>
        </w:rPr>
        <w:t>’</w:t>
      </w:r>
      <w:r w:rsidR="00E02835">
        <w:rPr>
          <w:rFonts w:ascii="Arial" w:hAnsi="Arial" w:cs="Arial"/>
          <w:sz w:val="20"/>
          <w:szCs w:val="20"/>
        </w:rPr>
        <w:t>e</w:t>
      </w:r>
      <w:r w:rsidR="00583EB7" w:rsidRPr="00583EB7">
        <w:rPr>
          <w:rFonts w:ascii="Arial" w:hAnsi="Arial" w:cs="Arial"/>
          <w:sz w:val="20"/>
          <w:szCs w:val="20"/>
        </w:rPr>
        <w:t xml:space="preserve">xpert </w:t>
      </w:r>
      <w:r w:rsidR="00E02835">
        <w:rPr>
          <w:rFonts w:ascii="Arial" w:hAnsi="Arial" w:cs="Arial"/>
          <w:sz w:val="20"/>
          <w:szCs w:val="20"/>
        </w:rPr>
        <w:t>j</w:t>
      </w:r>
      <w:r w:rsidR="00583EB7" w:rsidRPr="00583EB7">
        <w:rPr>
          <w:rFonts w:ascii="Arial" w:hAnsi="Arial" w:cs="Arial"/>
          <w:sz w:val="20"/>
          <w:szCs w:val="20"/>
        </w:rPr>
        <w:t>udiciaire doit conserver une copie de ses rapports et des procès-verbaux de ses travaux déposés au tribunal, pendant dix années au moins, afin de s</w:t>
      </w:r>
      <w:r w:rsidR="00B82CE4">
        <w:rPr>
          <w:rFonts w:ascii="Arial" w:hAnsi="Arial" w:cs="Arial"/>
          <w:sz w:val="20"/>
          <w:szCs w:val="20"/>
        </w:rPr>
        <w:t>’</w:t>
      </w:r>
      <w:r w:rsidR="00583EB7" w:rsidRPr="00583EB7">
        <w:rPr>
          <w:rFonts w:ascii="Arial" w:hAnsi="Arial" w:cs="Arial"/>
          <w:sz w:val="20"/>
          <w:szCs w:val="20"/>
        </w:rPr>
        <w:t>en référer le cas échéant. Il est tenu, sur ordonnance du Président du Tribunal dont il relève, d</w:t>
      </w:r>
      <w:r w:rsidR="00B82CE4">
        <w:rPr>
          <w:rFonts w:ascii="Arial" w:hAnsi="Arial" w:cs="Arial"/>
          <w:sz w:val="20"/>
          <w:szCs w:val="20"/>
        </w:rPr>
        <w:t>’</w:t>
      </w:r>
      <w:r w:rsidR="00583EB7" w:rsidRPr="00583EB7">
        <w:rPr>
          <w:rFonts w:ascii="Arial" w:hAnsi="Arial" w:cs="Arial"/>
          <w:sz w:val="20"/>
          <w:szCs w:val="20"/>
        </w:rPr>
        <w:t xml:space="preserve">en délivrer un exemplaire, aux frais du demandeur. </w:t>
      </w:r>
    </w:p>
    <w:p w14:paraId="72D24C04" w14:textId="1E1441FA" w:rsidR="003D38F5" w:rsidRPr="000458E5" w:rsidRDefault="003D38F5" w:rsidP="00B82CE4">
      <w:pPr>
        <w:spacing w:before="100" w:beforeAutospacing="1" w:after="0" w:line="240" w:lineRule="auto"/>
        <w:ind w:left="284"/>
        <w:jc w:val="both"/>
        <w:rPr>
          <w:rFonts w:ascii="Arial" w:hAnsi="Arial" w:cs="Arial"/>
          <w:sz w:val="20"/>
          <w:szCs w:val="20"/>
        </w:rPr>
      </w:pPr>
      <w:r w:rsidRPr="00C63DBE">
        <w:rPr>
          <w:rFonts w:ascii="Arial" w:hAnsi="Arial" w:cs="Arial"/>
          <w:b/>
          <w:bCs/>
          <w:i/>
          <w:iCs/>
          <w:sz w:val="20"/>
          <w:szCs w:val="20"/>
        </w:rPr>
        <w:t>Art.</w:t>
      </w:r>
      <w:r>
        <w:rPr>
          <w:rFonts w:ascii="Arial" w:hAnsi="Arial" w:cs="Arial"/>
          <w:b/>
          <w:bCs/>
          <w:i/>
          <w:iCs/>
          <w:sz w:val="20"/>
          <w:szCs w:val="20"/>
        </w:rPr>
        <w:t xml:space="preserve"> 15 (bis) </w:t>
      </w:r>
      <w:r w:rsidR="00B82CE4">
        <w:rPr>
          <w:rFonts w:ascii="Arial" w:hAnsi="Arial" w:cs="Arial"/>
          <w:b/>
          <w:bCs/>
          <w:i/>
          <w:iCs/>
          <w:sz w:val="20"/>
          <w:szCs w:val="20"/>
        </w:rPr>
        <w:t xml:space="preserve">– </w:t>
      </w:r>
      <w:r w:rsidR="00B82CE4">
        <w:rPr>
          <w:rFonts w:ascii="Arial" w:hAnsi="Arial" w:cs="Arial"/>
          <w:b/>
          <w:bCs/>
          <w:sz w:val="20"/>
          <w:szCs w:val="20"/>
        </w:rPr>
        <w:t>Ajouté</w:t>
      </w:r>
      <w:r w:rsidR="00B82CE4" w:rsidRPr="003D38F5">
        <w:rPr>
          <w:rFonts w:ascii="Arial" w:hAnsi="Arial" w:cs="Arial"/>
          <w:b/>
          <w:bCs/>
          <w:sz w:val="20"/>
          <w:szCs w:val="20"/>
        </w:rPr>
        <w:t xml:space="preserve"> par la loi n°</w:t>
      </w:r>
      <w:r w:rsidR="00B82CE4">
        <w:rPr>
          <w:rFonts w:ascii="Arial" w:hAnsi="Arial" w:cs="Arial"/>
          <w:b/>
          <w:bCs/>
          <w:sz w:val="20"/>
          <w:szCs w:val="20"/>
        </w:rPr>
        <w:t> </w:t>
      </w:r>
      <w:r w:rsidR="00B82CE4" w:rsidRPr="003D38F5">
        <w:rPr>
          <w:rFonts w:ascii="Arial" w:hAnsi="Arial" w:cs="Arial"/>
          <w:b/>
          <w:bCs/>
          <w:sz w:val="20"/>
          <w:szCs w:val="20"/>
        </w:rPr>
        <w:t>2010-33 du 21 juin 2010</w:t>
      </w:r>
      <w:r w:rsidR="00B82CE4">
        <w:rPr>
          <w:rFonts w:ascii="Arial" w:hAnsi="Arial" w:cs="Arial"/>
          <w:b/>
          <w:bCs/>
          <w:i/>
          <w:iCs/>
          <w:sz w:val="20"/>
          <w:szCs w:val="20"/>
        </w:rPr>
        <w:t xml:space="preserve"> – </w:t>
      </w:r>
      <w:r w:rsidRPr="000458E5">
        <w:rPr>
          <w:rFonts w:ascii="Arial" w:hAnsi="Arial" w:cs="Arial"/>
          <w:sz w:val="20"/>
          <w:szCs w:val="20"/>
        </w:rPr>
        <w:t>L</w:t>
      </w:r>
      <w:r w:rsidR="00B82CE4">
        <w:rPr>
          <w:rFonts w:ascii="Arial" w:hAnsi="Arial" w:cs="Arial"/>
          <w:sz w:val="20"/>
          <w:szCs w:val="20"/>
        </w:rPr>
        <w:t>’</w:t>
      </w:r>
      <w:r w:rsidRPr="000458E5">
        <w:rPr>
          <w:rFonts w:ascii="Arial" w:hAnsi="Arial" w:cs="Arial"/>
          <w:sz w:val="20"/>
          <w:szCs w:val="20"/>
        </w:rPr>
        <w:t xml:space="preserve">expert judiciaire doit tenir un registre numéroté conformément à un modèle fixé par arrêté du ministre de la </w:t>
      </w:r>
      <w:r w:rsidR="00B82CE4">
        <w:rPr>
          <w:rFonts w:ascii="Arial" w:hAnsi="Arial" w:cs="Arial"/>
          <w:sz w:val="20"/>
          <w:szCs w:val="20"/>
        </w:rPr>
        <w:t>J</w:t>
      </w:r>
      <w:r w:rsidRPr="000458E5">
        <w:rPr>
          <w:rFonts w:ascii="Arial" w:hAnsi="Arial" w:cs="Arial"/>
          <w:sz w:val="20"/>
          <w:szCs w:val="20"/>
        </w:rPr>
        <w:t>ustice, dans lequel sont mentionnés sans blanc, ni rature ou surcharge, le numéro de l</w:t>
      </w:r>
      <w:r w:rsidR="00B82CE4">
        <w:rPr>
          <w:rFonts w:ascii="Arial" w:hAnsi="Arial" w:cs="Arial"/>
          <w:sz w:val="20"/>
          <w:szCs w:val="20"/>
        </w:rPr>
        <w:t>’</w:t>
      </w:r>
      <w:r w:rsidRPr="000458E5">
        <w:rPr>
          <w:rFonts w:ascii="Arial" w:hAnsi="Arial" w:cs="Arial"/>
          <w:sz w:val="20"/>
          <w:szCs w:val="20"/>
        </w:rPr>
        <w:t>affaire ou de l</w:t>
      </w:r>
      <w:r w:rsidR="00B82CE4">
        <w:rPr>
          <w:rFonts w:ascii="Arial" w:hAnsi="Arial" w:cs="Arial"/>
          <w:sz w:val="20"/>
          <w:szCs w:val="20"/>
        </w:rPr>
        <w:t>’</w:t>
      </w:r>
      <w:r w:rsidRPr="000458E5">
        <w:rPr>
          <w:rFonts w:ascii="Arial" w:hAnsi="Arial" w:cs="Arial"/>
          <w:sz w:val="20"/>
          <w:szCs w:val="20"/>
        </w:rPr>
        <w:t>ordonnance de sa désignation, la date de sa réception, son objet, ainsi que les parties, et le cas échéant, le délai imparti à la réalisation de l</w:t>
      </w:r>
      <w:r w:rsidR="00B82CE4">
        <w:rPr>
          <w:rFonts w:ascii="Arial" w:hAnsi="Arial" w:cs="Arial"/>
          <w:sz w:val="20"/>
          <w:szCs w:val="20"/>
        </w:rPr>
        <w:t>’</w:t>
      </w:r>
      <w:r w:rsidRPr="000458E5">
        <w:rPr>
          <w:rFonts w:ascii="Arial" w:hAnsi="Arial" w:cs="Arial"/>
          <w:sz w:val="20"/>
          <w:szCs w:val="20"/>
        </w:rPr>
        <w:t>expertise, sa prorogation, la date du dépôt de son rapport au greffe du tribunal, la date des missions complémentaires et leur objet.</w:t>
      </w:r>
    </w:p>
    <w:p w14:paraId="08BB1CA2" w14:textId="7E2E98CB" w:rsidR="003D38F5" w:rsidRPr="000458E5" w:rsidRDefault="003D38F5" w:rsidP="00B82CE4">
      <w:pPr>
        <w:spacing w:before="100" w:beforeAutospacing="1" w:after="0" w:line="240" w:lineRule="auto"/>
        <w:ind w:left="284"/>
        <w:jc w:val="both"/>
        <w:rPr>
          <w:rFonts w:ascii="Arial" w:hAnsi="Arial" w:cs="Arial"/>
          <w:sz w:val="20"/>
          <w:szCs w:val="20"/>
        </w:rPr>
      </w:pPr>
      <w:r w:rsidRPr="000458E5">
        <w:rPr>
          <w:rFonts w:ascii="Arial" w:hAnsi="Arial" w:cs="Arial"/>
          <w:sz w:val="20"/>
          <w:szCs w:val="20"/>
        </w:rPr>
        <w:t>Le contrôle de l</w:t>
      </w:r>
      <w:r w:rsidR="00B82CE4">
        <w:rPr>
          <w:rFonts w:ascii="Arial" w:hAnsi="Arial" w:cs="Arial"/>
          <w:sz w:val="20"/>
          <w:szCs w:val="20"/>
        </w:rPr>
        <w:t>’</w:t>
      </w:r>
      <w:r w:rsidRPr="000458E5">
        <w:rPr>
          <w:rFonts w:ascii="Arial" w:hAnsi="Arial" w:cs="Arial"/>
          <w:sz w:val="20"/>
          <w:szCs w:val="20"/>
        </w:rPr>
        <w:t>expert judiciaire est assuré par le président du tribunal de première instance dans le ressort duquel l</w:t>
      </w:r>
      <w:r w:rsidR="00B82CE4">
        <w:rPr>
          <w:rFonts w:ascii="Arial" w:hAnsi="Arial" w:cs="Arial"/>
          <w:sz w:val="20"/>
          <w:szCs w:val="20"/>
        </w:rPr>
        <w:t>’</w:t>
      </w:r>
      <w:r w:rsidRPr="000458E5">
        <w:rPr>
          <w:rFonts w:ascii="Arial" w:hAnsi="Arial" w:cs="Arial"/>
          <w:sz w:val="20"/>
          <w:szCs w:val="20"/>
        </w:rPr>
        <w:t>expert exerce ou par son délégué, et ce, une fois au moins durant l</w:t>
      </w:r>
      <w:r w:rsidR="00B82CE4">
        <w:rPr>
          <w:rFonts w:ascii="Arial" w:hAnsi="Arial" w:cs="Arial"/>
          <w:sz w:val="20"/>
          <w:szCs w:val="20"/>
        </w:rPr>
        <w:t>’</w:t>
      </w:r>
      <w:r w:rsidRPr="000458E5">
        <w:rPr>
          <w:rFonts w:ascii="Arial" w:hAnsi="Arial" w:cs="Arial"/>
          <w:sz w:val="20"/>
          <w:szCs w:val="20"/>
        </w:rPr>
        <w:t>année judiciaire afin de s</w:t>
      </w:r>
      <w:r w:rsidR="00B82CE4">
        <w:rPr>
          <w:rFonts w:ascii="Arial" w:hAnsi="Arial" w:cs="Arial"/>
          <w:sz w:val="20"/>
          <w:szCs w:val="20"/>
        </w:rPr>
        <w:t>’</w:t>
      </w:r>
      <w:r w:rsidRPr="000458E5">
        <w:rPr>
          <w:rFonts w:ascii="Arial" w:hAnsi="Arial" w:cs="Arial"/>
          <w:sz w:val="20"/>
          <w:szCs w:val="20"/>
        </w:rPr>
        <w:t>assurer qu</w:t>
      </w:r>
      <w:r w:rsidR="00B82CE4">
        <w:rPr>
          <w:rFonts w:ascii="Arial" w:hAnsi="Arial" w:cs="Arial"/>
          <w:sz w:val="20"/>
          <w:szCs w:val="20"/>
        </w:rPr>
        <w:t>’</w:t>
      </w:r>
      <w:r w:rsidRPr="000458E5">
        <w:rPr>
          <w:rFonts w:ascii="Arial" w:hAnsi="Arial" w:cs="Arial"/>
          <w:sz w:val="20"/>
          <w:szCs w:val="20"/>
        </w:rPr>
        <w:t>il continue à remplir les conditions d</w:t>
      </w:r>
      <w:r w:rsidR="00B82CE4">
        <w:rPr>
          <w:rFonts w:ascii="Arial" w:hAnsi="Arial" w:cs="Arial"/>
          <w:sz w:val="20"/>
          <w:szCs w:val="20"/>
        </w:rPr>
        <w:t>’</w:t>
      </w:r>
      <w:r w:rsidRPr="000458E5">
        <w:rPr>
          <w:rFonts w:ascii="Arial" w:hAnsi="Arial" w:cs="Arial"/>
          <w:sz w:val="20"/>
          <w:szCs w:val="20"/>
        </w:rPr>
        <w:t>exercice de l</w:t>
      </w:r>
      <w:r w:rsidR="00B82CE4">
        <w:rPr>
          <w:rFonts w:ascii="Arial" w:hAnsi="Arial" w:cs="Arial"/>
          <w:sz w:val="20"/>
          <w:szCs w:val="20"/>
        </w:rPr>
        <w:t>’</w:t>
      </w:r>
      <w:r w:rsidRPr="000458E5">
        <w:rPr>
          <w:rFonts w:ascii="Arial" w:hAnsi="Arial" w:cs="Arial"/>
          <w:sz w:val="20"/>
          <w:szCs w:val="20"/>
        </w:rPr>
        <w:t>expertise judiciaire.</w:t>
      </w:r>
    </w:p>
    <w:p w14:paraId="0D462AFA" w14:textId="49E632A2" w:rsidR="003D38F5" w:rsidRPr="000458E5" w:rsidRDefault="003D38F5" w:rsidP="00B82CE4">
      <w:pPr>
        <w:spacing w:before="100" w:beforeAutospacing="1" w:after="0" w:line="240" w:lineRule="auto"/>
        <w:ind w:left="284"/>
        <w:jc w:val="both"/>
        <w:rPr>
          <w:rFonts w:ascii="Arial" w:hAnsi="Arial" w:cs="Arial"/>
          <w:sz w:val="20"/>
          <w:szCs w:val="20"/>
        </w:rPr>
      </w:pPr>
      <w:r w:rsidRPr="000458E5">
        <w:rPr>
          <w:rFonts w:ascii="Arial" w:hAnsi="Arial" w:cs="Arial"/>
          <w:sz w:val="20"/>
          <w:szCs w:val="20"/>
        </w:rPr>
        <w:t>Mention sera faite de l</w:t>
      </w:r>
      <w:r w:rsidR="00B82CE4">
        <w:rPr>
          <w:rFonts w:ascii="Arial" w:hAnsi="Arial" w:cs="Arial"/>
          <w:sz w:val="20"/>
          <w:szCs w:val="20"/>
        </w:rPr>
        <w:t>’</w:t>
      </w:r>
      <w:r w:rsidRPr="000458E5">
        <w:rPr>
          <w:rFonts w:ascii="Arial" w:hAnsi="Arial" w:cs="Arial"/>
          <w:sz w:val="20"/>
          <w:szCs w:val="20"/>
        </w:rPr>
        <w:t xml:space="preserve">accomplissement du contrôle, de sa date, des observations formulées et le cas échéant, du rapport distinct qui sera rédigé concernant ce contrôle. </w:t>
      </w:r>
    </w:p>
    <w:p w14:paraId="761DFB3F" w14:textId="584FCC38" w:rsidR="00583EB7" w:rsidRPr="00583EB7" w:rsidRDefault="007C6264" w:rsidP="00E02835">
      <w:pPr>
        <w:spacing w:before="100" w:beforeAutospacing="1" w:after="0" w:line="240" w:lineRule="auto"/>
        <w:ind w:left="284"/>
        <w:jc w:val="both"/>
        <w:rPr>
          <w:rFonts w:ascii="Arial" w:hAnsi="Arial" w:cs="Arial"/>
          <w:sz w:val="20"/>
          <w:szCs w:val="20"/>
        </w:rPr>
      </w:pPr>
      <w:r w:rsidRPr="007C6264">
        <w:rPr>
          <w:rFonts w:ascii="Arial" w:hAnsi="Arial" w:cs="Arial"/>
          <w:b/>
          <w:bCs/>
          <w:i/>
          <w:iCs/>
          <w:sz w:val="20"/>
          <w:szCs w:val="20"/>
        </w:rPr>
        <w:t>Art. 1</w:t>
      </w:r>
      <w:r>
        <w:rPr>
          <w:rFonts w:ascii="Arial" w:hAnsi="Arial" w:cs="Arial"/>
          <w:b/>
          <w:bCs/>
          <w:i/>
          <w:iCs/>
          <w:sz w:val="20"/>
          <w:szCs w:val="20"/>
        </w:rPr>
        <w:t>6</w:t>
      </w:r>
      <w:r w:rsidRPr="007C6264">
        <w:rPr>
          <w:rFonts w:ascii="Arial" w:hAnsi="Arial" w:cs="Arial"/>
          <w:b/>
          <w:bCs/>
          <w:i/>
          <w:iCs/>
          <w:sz w:val="20"/>
          <w:szCs w:val="20"/>
        </w:rPr>
        <w:t xml:space="preserve"> –</w:t>
      </w:r>
      <w:r>
        <w:rPr>
          <w:rFonts w:ascii="Arial" w:hAnsi="Arial" w:cs="Arial"/>
          <w:sz w:val="20"/>
          <w:szCs w:val="20"/>
        </w:rPr>
        <w:t xml:space="preserve"> </w:t>
      </w:r>
      <w:r w:rsidR="00583EB7" w:rsidRPr="00583EB7">
        <w:rPr>
          <w:rFonts w:ascii="Arial" w:hAnsi="Arial" w:cs="Arial"/>
          <w:sz w:val="20"/>
          <w:szCs w:val="20"/>
        </w:rPr>
        <w:t>L</w:t>
      </w:r>
      <w:r w:rsidR="00B82CE4">
        <w:rPr>
          <w:rFonts w:ascii="Arial" w:hAnsi="Arial" w:cs="Arial"/>
          <w:sz w:val="20"/>
          <w:szCs w:val="20"/>
        </w:rPr>
        <w:t>’</w:t>
      </w:r>
      <w:r w:rsidR="00E02835">
        <w:rPr>
          <w:rFonts w:ascii="Arial" w:hAnsi="Arial" w:cs="Arial"/>
          <w:sz w:val="20"/>
          <w:szCs w:val="20"/>
        </w:rPr>
        <w:t>e</w:t>
      </w:r>
      <w:r w:rsidR="00583EB7" w:rsidRPr="00583EB7">
        <w:rPr>
          <w:rFonts w:ascii="Arial" w:hAnsi="Arial" w:cs="Arial"/>
          <w:sz w:val="20"/>
          <w:szCs w:val="20"/>
        </w:rPr>
        <w:t xml:space="preserve">xpert </w:t>
      </w:r>
      <w:r w:rsidR="00E02835">
        <w:rPr>
          <w:rFonts w:ascii="Arial" w:hAnsi="Arial" w:cs="Arial"/>
          <w:sz w:val="20"/>
          <w:szCs w:val="20"/>
        </w:rPr>
        <w:t>j</w:t>
      </w:r>
      <w:r w:rsidR="00583EB7" w:rsidRPr="00583EB7">
        <w:rPr>
          <w:rFonts w:ascii="Arial" w:hAnsi="Arial" w:cs="Arial"/>
          <w:sz w:val="20"/>
          <w:szCs w:val="20"/>
        </w:rPr>
        <w:t xml:space="preserve">udiciaire doit mentionner dans ses imprimés </w:t>
      </w:r>
      <w:r w:rsidR="003D38F5" w:rsidRPr="00583EB7">
        <w:rPr>
          <w:rFonts w:ascii="Arial" w:hAnsi="Arial" w:cs="Arial"/>
          <w:sz w:val="20"/>
          <w:szCs w:val="20"/>
        </w:rPr>
        <w:t>ses noms</w:t>
      </w:r>
      <w:r w:rsidR="00583EB7" w:rsidRPr="00583EB7">
        <w:rPr>
          <w:rFonts w:ascii="Arial" w:hAnsi="Arial" w:cs="Arial"/>
          <w:sz w:val="20"/>
          <w:szCs w:val="20"/>
        </w:rPr>
        <w:t xml:space="preserve">, prénom, spécialité, adresse et domicile élu, ainsi que la juridiction dont il relève. </w:t>
      </w:r>
    </w:p>
    <w:p w14:paraId="773CA136" w14:textId="66D37467" w:rsidR="00583EB7" w:rsidRPr="00583EB7" w:rsidRDefault="003D38F5" w:rsidP="00B82CE4">
      <w:pPr>
        <w:spacing w:before="100" w:beforeAutospacing="1" w:after="0" w:line="240" w:lineRule="auto"/>
        <w:ind w:left="284"/>
        <w:jc w:val="both"/>
        <w:rPr>
          <w:rFonts w:ascii="Arial" w:hAnsi="Arial" w:cs="Arial"/>
          <w:sz w:val="20"/>
          <w:szCs w:val="20"/>
        </w:rPr>
      </w:pPr>
      <w:r w:rsidRPr="003D38F5">
        <w:rPr>
          <w:rFonts w:ascii="Arial" w:hAnsi="Arial" w:cs="Arial"/>
          <w:sz w:val="20"/>
          <w:szCs w:val="20"/>
        </w:rPr>
        <w:t>Il peut changer son domicile élu au sein du même ressort du tribunal de première instance auquel il est inscrit, tout en étant tenu de le notifier au greffe du président dudit tribunal, dans un délai ne dépassant pas un mois. En outre, il est tenu de lui notifier tou</w:t>
      </w:r>
      <w:r>
        <w:rPr>
          <w:rFonts w:ascii="Arial" w:hAnsi="Arial" w:cs="Arial"/>
          <w:sz w:val="20"/>
          <w:szCs w:val="20"/>
        </w:rPr>
        <w:t>t changement de ces coordonnées</w:t>
      </w:r>
      <w:r w:rsidR="00583EB7" w:rsidRPr="00583EB7">
        <w:rPr>
          <w:rFonts w:ascii="Arial" w:hAnsi="Arial" w:cs="Arial"/>
          <w:sz w:val="20"/>
          <w:szCs w:val="20"/>
        </w:rPr>
        <w:t xml:space="preserve">. </w:t>
      </w:r>
      <w:r>
        <w:rPr>
          <w:rStyle w:val="Appelnotedebasdep"/>
          <w:rFonts w:ascii="Arial" w:hAnsi="Arial" w:cs="Arial"/>
          <w:sz w:val="20"/>
          <w:szCs w:val="20"/>
        </w:rPr>
        <w:footnoteReference w:id="1"/>
      </w:r>
    </w:p>
    <w:p w14:paraId="597C743D" w14:textId="26962E16" w:rsidR="003D38F5" w:rsidRDefault="003D38F5" w:rsidP="00B82CE4">
      <w:pPr>
        <w:spacing w:before="100" w:beforeAutospacing="1" w:after="0" w:line="240" w:lineRule="auto"/>
        <w:ind w:left="284"/>
        <w:jc w:val="both"/>
        <w:rPr>
          <w:rFonts w:ascii="Arial" w:hAnsi="Arial" w:cs="Arial"/>
          <w:sz w:val="20"/>
          <w:szCs w:val="20"/>
        </w:rPr>
      </w:pPr>
      <w:r w:rsidRPr="003D38F5">
        <w:rPr>
          <w:rFonts w:ascii="Arial" w:hAnsi="Arial" w:cs="Arial"/>
          <w:sz w:val="20"/>
          <w:szCs w:val="20"/>
        </w:rPr>
        <w:t xml:space="preserve">Le président du tribunal de première instance doit aviser le premier président de la cour d’appel dont il relève et le ministère de la </w:t>
      </w:r>
      <w:r w:rsidR="00B82CE4">
        <w:rPr>
          <w:rFonts w:ascii="Arial" w:hAnsi="Arial" w:cs="Arial"/>
          <w:sz w:val="20"/>
          <w:szCs w:val="20"/>
        </w:rPr>
        <w:t>J</w:t>
      </w:r>
      <w:r w:rsidRPr="003D38F5">
        <w:rPr>
          <w:rFonts w:ascii="Arial" w:hAnsi="Arial" w:cs="Arial"/>
          <w:sz w:val="20"/>
          <w:szCs w:val="20"/>
        </w:rPr>
        <w:t>ustice de ce changement.</w:t>
      </w:r>
      <w:r>
        <w:rPr>
          <w:rStyle w:val="Appelnotedebasdep"/>
          <w:rFonts w:ascii="Arial" w:hAnsi="Arial" w:cs="Arial"/>
          <w:sz w:val="20"/>
          <w:szCs w:val="20"/>
        </w:rPr>
        <w:footnoteReference w:id="2"/>
      </w:r>
    </w:p>
    <w:p w14:paraId="549BB598" w14:textId="7F6600CC" w:rsidR="003D38F5" w:rsidRPr="000458E5" w:rsidRDefault="003D38F5" w:rsidP="00B82CE4">
      <w:pPr>
        <w:spacing w:before="100" w:beforeAutospacing="1" w:after="0" w:line="240" w:lineRule="auto"/>
        <w:ind w:left="284"/>
        <w:jc w:val="both"/>
        <w:rPr>
          <w:rFonts w:ascii="Arial" w:hAnsi="Arial" w:cs="Arial"/>
          <w:sz w:val="20"/>
          <w:szCs w:val="20"/>
        </w:rPr>
      </w:pPr>
      <w:r w:rsidRPr="00C63DBE">
        <w:rPr>
          <w:rFonts w:ascii="Arial" w:hAnsi="Arial" w:cs="Arial"/>
          <w:b/>
          <w:bCs/>
          <w:i/>
          <w:iCs/>
          <w:sz w:val="20"/>
          <w:szCs w:val="20"/>
        </w:rPr>
        <w:lastRenderedPageBreak/>
        <w:t xml:space="preserve">Art.17 </w:t>
      </w:r>
      <w:r w:rsidR="00B82CE4">
        <w:rPr>
          <w:rFonts w:ascii="Arial" w:hAnsi="Arial" w:cs="Arial"/>
          <w:b/>
          <w:bCs/>
          <w:i/>
          <w:iCs/>
          <w:sz w:val="20"/>
          <w:szCs w:val="20"/>
        </w:rPr>
        <w:t xml:space="preserve">– </w:t>
      </w:r>
      <w:r w:rsidR="00B82CE4">
        <w:rPr>
          <w:rFonts w:ascii="Arial" w:hAnsi="Arial" w:cs="Arial"/>
          <w:b/>
          <w:bCs/>
          <w:sz w:val="20"/>
          <w:szCs w:val="20"/>
        </w:rPr>
        <w:t>M</w:t>
      </w:r>
      <w:r w:rsidR="00B82CE4" w:rsidRPr="003D38F5">
        <w:rPr>
          <w:rFonts w:ascii="Arial" w:hAnsi="Arial" w:cs="Arial"/>
          <w:b/>
          <w:bCs/>
          <w:sz w:val="20"/>
          <w:szCs w:val="20"/>
        </w:rPr>
        <w:t>odifié par la loi n°</w:t>
      </w:r>
      <w:r w:rsidR="00B82CE4">
        <w:rPr>
          <w:rFonts w:ascii="Arial" w:hAnsi="Arial" w:cs="Arial"/>
          <w:b/>
          <w:bCs/>
          <w:sz w:val="20"/>
          <w:szCs w:val="20"/>
        </w:rPr>
        <w:t> </w:t>
      </w:r>
      <w:r w:rsidR="00B82CE4" w:rsidRPr="003D38F5">
        <w:rPr>
          <w:rFonts w:ascii="Arial" w:hAnsi="Arial" w:cs="Arial"/>
          <w:b/>
          <w:bCs/>
          <w:sz w:val="20"/>
          <w:szCs w:val="20"/>
        </w:rPr>
        <w:t>2010-33 du 21 juin 2010</w:t>
      </w:r>
      <w:r w:rsidR="00B82CE4">
        <w:rPr>
          <w:rFonts w:ascii="Arial" w:hAnsi="Arial" w:cs="Arial"/>
          <w:b/>
          <w:bCs/>
          <w:i/>
          <w:iCs/>
          <w:sz w:val="20"/>
          <w:szCs w:val="20"/>
        </w:rPr>
        <w:t xml:space="preserve"> – </w:t>
      </w:r>
      <w:r w:rsidRPr="000458E5">
        <w:rPr>
          <w:rFonts w:ascii="Arial" w:hAnsi="Arial" w:cs="Arial"/>
          <w:sz w:val="20"/>
          <w:szCs w:val="20"/>
        </w:rPr>
        <w:t xml:space="preserve">L’expert judiciaire a le droit de poser sur son domicile élu une plaque dont les dimensions et le contenu sont fixés par arrêté du ministre de la </w:t>
      </w:r>
      <w:r w:rsidR="00B82CE4">
        <w:rPr>
          <w:rFonts w:ascii="Arial" w:hAnsi="Arial" w:cs="Arial"/>
          <w:sz w:val="20"/>
          <w:szCs w:val="20"/>
        </w:rPr>
        <w:t>J</w:t>
      </w:r>
      <w:r w:rsidRPr="000458E5">
        <w:rPr>
          <w:rFonts w:ascii="Arial" w:hAnsi="Arial" w:cs="Arial"/>
          <w:sz w:val="20"/>
          <w:szCs w:val="20"/>
        </w:rPr>
        <w:t>ustice. Il ne doit pas en cette qualité, user des moyens de publicité autre que la carte visite.</w:t>
      </w:r>
    </w:p>
    <w:p w14:paraId="74925C49" w14:textId="562E28E4" w:rsidR="003D38F5" w:rsidRPr="000458E5" w:rsidRDefault="003D38F5" w:rsidP="00B82CE4">
      <w:pPr>
        <w:spacing w:before="100" w:beforeAutospacing="1" w:after="0" w:line="240" w:lineRule="auto"/>
        <w:ind w:left="284"/>
        <w:jc w:val="both"/>
        <w:rPr>
          <w:rFonts w:ascii="Arial" w:hAnsi="Arial" w:cs="Arial"/>
          <w:sz w:val="20"/>
          <w:szCs w:val="20"/>
        </w:rPr>
      </w:pPr>
      <w:r w:rsidRPr="000458E5">
        <w:rPr>
          <w:rFonts w:ascii="Arial" w:hAnsi="Arial" w:cs="Arial"/>
          <w:sz w:val="20"/>
          <w:szCs w:val="20"/>
        </w:rPr>
        <w:t>Il doit élire un seul domicile dans le ressort du tribunal de première instance auquel il est inscrit. Il lui est interdit de s</w:t>
      </w:r>
      <w:r w:rsidR="00B82CE4">
        <w:rPr>
          <w:rFonts w:ascii="Arial" w:hAnsi="Arial" w:cs="Arial"/>
          <w:sz w:val="20"/>
          <w:szCs w:val="20"/>
        </w:rPr>
        <w:t>’</w:t>
      </w:r>
      <w:r w:rsidRPr="000458E5">
        <w:rPr>
          <w:rFonts w:ascii="Arial" w:hAnsi="Arial" w:cs="Arial"/>
          <w:sz w:val="20"/>
          <w:szCs w:val="20"/>
        </w:rPr>
        <w:t>installer dans le ressort d’un autre tribunal.</w:t>
      </w:r>
    </w:p>
    <w:p w14:paraId="2DEB5515" w14:textId="77777777" w:rsidR="003D38F5" w:rsidRPr="000458E5" w:rsidRDefault="003D38F5" w:rsidP="00B82CE4">
      <w:pPr>
        <w:spacing w:before="100" w:beforeAutospacing="1" w:after="0" w:line="240" w:lineRule="auto"/>
        <w:ind w:left="284"/>
        <w:jc w:val="both"/>
        <w:rPr>
          <w:rFonts w:ascii="Arial" w:hAnsi="Arial" w:cs="Arial"/>
          <w:sz w:val="20"/>
          <w:szCs w:val="20"/>
        </w:rPr>
      </w:pPr>
      <w:r w:rsidRPr="000458E5">
        <w:rPr>
          <w:rFonts w:ascii="Arial" w:hAnsi="Arial" w:cs="Arial"/>
          <w:sz w:val="20"/>
          <w:szCs w:val="20"/>
        </w:rPr>
        <w:t>Le domicile élu doit être convenable et en mesure de sauvegarder les secrets des clients.</w:t>
      </w:r>
    </w:p>
    <w:p w14:paraId="59228B29" w14:textId="77777777" w:rsidR="003D38F5" w:rsidRDefault="003D38F5" w:rsidP="00B82CE4">
      <w:pPr>
        <w:spacing w:before="100" w:beforeAutospacing="1" w:after="0" w:line="240" w:lineRule="auto"/>
        <w:ind w:left="284"/>
        <w:jc w:val="both"/>
        <w:rPr>
          <w:rFonts w:ascii="Arial" w:hAnsi="Arial" w:cs="Arial"/>
          <w:sz w:val="20"/>
          <w:szCs w:val="20"/>
        </w:rPr>
      </w:pPr>
      <w:r w:rsidRPr="000458E5">
        <w:rPr>
          <w:rFonts w:ascii="Arial" w:hAnsi="Arial" w:cs="Arial"/>
          <w:sz w:val="20"/>
          <w:szCs w:val="20"/>
        </w:rPr>
        <w:t>Un seul domicile peut comporter plusieurs experts</w:t>
      </w:r>
    </w:p>
    <w:p w14:paraId="6FB4DBE5" w14:textId="43563F59" w:rsidR="003D38F5" w:rsidRPr="000458E5" w:rsidRDefault="003D38F5" w:rsidP="00B82CE4">
      <w:pPr>
        <w:spacing w:before="100" w:beforeAutospacing="1" w:after="0" w:line="240" w:lineRule="auto"/>
        <w:ind w:left="284"/>
        <w:jc w:val="both"/>
        <w:rPr>
          <w:rFonts w:ascii="Arial" w:hAnsi="Arial" w:cs="Arial"/>
          <w:sz w:val="20"/>
          <w:szCs w:val="20"/>
        </w:rPr>
      </w:pPr>
      <w:r w:rsidRPr="00C63DBE">
        <w:rPr>
          <w:rFonts w:ascii="Arial" w:hAnsi="Arial" w:cs="Arial"/>
          <w:b/>
          <w:bCs/>
          <w:i/>
          <w:iCs/>
          <w:sz w:val="20"/>
          <w:szCs w:val="20"/>
        </w:rPr>
        <w:t xml:space="preserve">Art. 17 (bis) </w:t>
      </w:r>
      <w:r w:rsidR="00B82CE4">
        <w:rPr>
          <w:rFonts w:ascii="Arial" w:hAnsi="Arial" w:cs="Arial"/>
          <w:b/>
          <w:bCs/>
          <w:i/>
          <w:iCs/>
          <w:sz w:val="20"/>
          <w:szCs w:val="20"/>
        </w:rPr>
        <w:t xml:space="preserve">– </w:t>
      </w:r>
      <w:r w:rsidR="00B82CE4">
        <w:rPr>
          <w:rFonts w:ascii="Arial" w:hAnsi="Arial" w:cs="Arial"/>
          <w:b/>
          <w:bCs/>
          <w:sz w:val="20"/>
          <w:szCs w:val="20"/>
        </w:rPr>
        <w:t>Ajouté</w:t>
      </w:r>
      <w:r w:rsidR="00B82CE4" w:rsidRPr="003D38F5">
        <w:rPr>
          <w:rFonts w:ascii="Arial" w:hAnsi="Arial" w:cs="Arial"/>
          <w:b/>
          <w:bCs/>
          <w:sz w:val="20"/>
          <w:szCs w:val="20"/>
        </w:rPr>
        <w:t xml:space="preserve"> par la loi n°</w:t>
      </w:r>
      <w:r w:rsidR="00B82CE4">
        <w:rPr>
          <w:rFonts w:ascii="Arial" w:hAnsi="Arial" w:cs="Arial"/>
          <w:b/>
          <w:bCs/>
          <w:sz w:val="20"/>
          <w:szCs w:val="20"/>
        </w:rPr>
        <w:t> </w:t>
      </w:r>
      <w:r w:rsidR="00B82CE4" w:rsidRPr="003D38F5">
        <w:rPr>
          <w:rFonts w:ascii="Arial" w:hAnsi="Arial" w:cs="Arial"/>
          <w:b/>
          <w:bCs/>
          <w:sz w:val="20"/>
          <w:szCs w:val="20"/>
        </w:rPr>
        <w:t>2010-33 du 21 juin 2010</w:t>
      </w:r>
      <w:r w:rsidR="00B82CE4">
        <w:rPr>
          <w:rFonts w:ascii="Arial" w:hAnsi="Arial" w:cs="Arial"/>
          <w:b/>
          <w:bCs/>
          <w:i/>
          <w:iCs/>
          <w:sz w:val="20"/>
          <w:szCs w:val="20"/>
        </w:rPr>
        <w:t xml:space="preserve"> – </w:t>
      </w:r>
      <w:r w:rsidRPr="003D38F5">
        <w:rPr>
          <w:rFonts w:ascii="Arial" w:hAnsi="Arial" w:cs="Arial"/>
          <w:sz w:val="20"/>
          <w:szCs w:val="20"/>
        </w:rPr>
        <w:t>L</w:t>
      </w:r>
      <w:r w:rsidR="00B82CE4">
        <w:rPr>
          <w:rFonts w:ascii="Arial" w:hAnsi="Arial" w:cs="Arial"/>
          <w:sz w:val="20"/>
          <w:szCs w:val="20"/>
        </w:rPr>
        <w:t>’</w:t>
      </w:r>
      <w:r w:rsidRPr="000458E5">
        <w:rPr>
          <w:rFonts w:ascii="Arial" w:hAnsi="Arial" w:cs="Arial"/>
          <w:sz w:val="20"/>
          <w:szCs w:val="20"/>
        </w:rPr>
        <w:t>expert judiciaire est tenu d</w:t>
      </w:r>
      <w:r w:rsidR="00B82CE4">
        <w:rPr>
          <w:rFonts w:ascii="Arial" w:hAnsi="Arial" w:cs="Arial"/>
          <w:sz w:val="20"/>
          <w:szCs w:val="20"/>
        </w:rPr>
        <w:t>’</w:t>
      </w:r>
      <w:r w:rsidRPr="000458E5">
        <w:rPr>
          <w:rFonts w:ascii="Arial" w:hAnsi="Arial" w:cs="Arial"/>
          <w:sz w:val="20"/>
          <w:szCs w:val="20"/>
        </w:rPr>
        <w:t>assister aux sessions de formation organisées dans le but d</w:t>
      </w:r>
      <w:r w:rsidR="00B82CE4">
        <w:rPr>
          <w:rFonts w:ascii="Arial" w:hAnsi="Arial" w:cs="Arial"/>
          <w:sz w:val="20"/>
          <w:szCs w:val="20"/>
        </w:rPr>
        <w:t>’</w:t>
      </w:r>
      <w:r w:rsidRPr="000458E5">
        <w:rPr>
          <w:rFonts w:ascii="Arial" w:hAnsi="Arial" w:cs="Arial"/>
          <w:sz w:val="20"/>
          <w:szCs w:val="20"/>
        </w:rPr>
        <w:t>approfondir son expertise dans le domaine de sa spécialité ou dans les aspects juridiques en relation avec l</w:t>
      </w:r>
      <w:r w:rsidR="00B82CE4">
        <w:rPr>
          <w:rFonts w:ascii="Arial" w:hAnsi="Arial" w:cs="Arial"/>
          <w:sz w:val="20"/>
          <w:szCs w:val="20"/>
        </w:rPr>
        <w:t>’</w:t>
      </w:r>
      <w:r w:rsidRPr="000458E5">
        <w:rPr>
          <w:rFonts w:ascii="Arial" w:hAnsi="Arial" w:cs="Arial"/>
          <w:sz w:val="20"/>
          <w:szCs w:val="20"/>
        </w:rPr>
        <w:t>accomplissement des missions qui lui sont attribuées.</w:t>
      </w:r>
    </w:p>
    <w:p w14:paraId="772208B4" w14:textId="58DDDDEB" w:rsidR="003D38F5" w:rsidRDefault="003D38F5" w:rsidP="00B82CE4">
      <w:pPr>
        <w:spacing w:before="100" w:beforeAutospacing="1" w:after="0" w:line="240" w:lineRule="auto"/>
        <w:ind w:left="284"/>
        <w:jc w:val="both"/>
        <w:rPr>
          <w:rFonts w:ascii="Arial" w:hAnsi="Arial" w:cs="Arial"/>
          <w:sz w:val="20"/>
          <w:szCs w:val="20"/>
        </w:rPr>
      </w:pPr>
      <w:r w:rsidRPr="000458E5">
        <w:rPr>
          <w:rFonts w:ascii="Arial" w:hAnsi="Arial" w:cs="Arial"/>
          <w:sz w:val="20"/>
          <w:szCs w:val="20"/>
        </w:rPr>
        <w:t>Les personnes morales inscrites sur la liste des experts judiciaires sont tenues de désigner des représentants parmi leurs experts chargés de réaliser des expertises pour assister aux sessions de formation.</w:t>
      </w:r>
    </w:p>
    <w:p w14:paraId="46C2A46A" w14:textId="2AB024B0" w:rsidR="00583EB7" w:rsidRPr="007C6264" w:rsidRDefault="003D168D" w:rsidP="00B82CE4">
      <w:pPr>
        <w:spacing w:before="100" w:beforeAutospacing="1" w:after="0" w:line="240" w:lineRule="auto"/>
        <w:ind w:left="284"/>
        <w:jc w:val="center"/>
        <w:rPr>
          <w:rFonts w:ascii="Arial" w:hAnsi="Arial" w:cs="Arial"/>
          <w:b/>
          <w:bCs/>
          <w:sz w:val="20"/>
          <w:szCs w:val="20"/>
        </w:rPr>
      </w:pPr>
      <w:r>
        <w:rPr>
          <w:rFonts w:ascii="Arial" w:hAnsi="Arial" w:cs="Arial"/>
          <w:b/>
          <w:bCs/>
          <w:sz w:val="20"/>
          <w:szCs w:val="20"/>
        </w:rPr>
        <w:t>Chapitre</w:t>
      </w:r>
      <w:r w:rsidR="00B82CE4">
        <w:rPr>
          <w:rFonts w:ascii="Arial" w:hAnsi="Arial" w:cs="Arial"/>
          <w:b/>
          <w:bCs/>
          <w:sz w:val="20"/>
          <w:szCs w:val="20"/>
        </w:rPr>
        <w:t> </w:t>
      </w:r>
      <w:r>
        <w:rPr>
          <w:rFonts w:ascii="Arial" w:hAnsi="Arial" w:cs="Arial"/>
          <w:b/>
          <w:bCs/>
          <w:sz w:val="20"/>
          <w:szCs w:val="20"/>
        </w:rPr>
        <w:t>IV –</w:t>
      </w:r>
      <w:r w:rsidR="00E02835">
        <w:rPr>
          <w:rFonts w:ascii="Arial" w:hAnsi="Arial" w:cs="Arial"/>
          <w:b/>
          <w:bCs/>
          <w:sz w:val="20"/>
          <w:szCs w:val="20"/>
        </w:rPr>
        <w:t xml:space="preserve"> De la discipline des e</w:t>
      </w:r>
      <w:r w:rsidR="00583EB7" w:rsidRPr="007C6264">
        <w:rPr>
          <w:rFonts w:ascii="Arial" w:hAnsi="Arial" w:cs="Arial"/>
          <w:b/>
          <w:bCs/>
          <w:sz w:val="20"/>
          <w:szCs w:val="20"/>
        </w:rPr>
        <w:t>xperts</w:t>
      </w:r>
    </w:p>
    <w:p w14:paraId="7E8D9314" w14:textId="447F5FE7" w:rsidR="00583EB7" w:rsidRPr="00583EB7" w:rsidRDefault="007C6264" w:rsidP="00E02835">
      <w:pPr>
        <w:spacing w:before="100" w:beforeAutospacing="1" w:after="0" w:line="240" w:lineRule="auto"/>
        <w:ind w:left="284"/>
        <w:jc w:val="both"/>
        <w:rPr>
          <w:rFonts w:ascii="Arial" w:hAnsi="Arial" w:cs="Arial"/>
          <w:sz w:val="20"/>
          <w:szCs w:val="20"/>
        </w:rPr>
      </w:pPr>
      <w:r w:rsidRPr="007C6264">
        <w:rPr>
          <w:rFonts w:ascii="Arial" w:hAnsi="Arial" w:cs="Arial"/>
          <w:b/>
          <w:bCs/>
          <w:i/>
          <w:iCs/>
          <w:sz w:val="20"/>
          <w:szCs w:val="20"/>
        </w:rPr>
        <w:t>Art. 18 –</w:t>
      </w:r>
      <w:r>
        <w:rPr>
          <w:rFonts w:ascii="Arial" w:hAnsi="Arial" w:cs="Arial"/>
          <w:sz w:val="20"/>
          <w:szCs w:val="20"/>
        </w:rPr>
        <w:t xml:space="preserve"> </w:t>
      </w:r>
      <w:r w:rsidR="00583EB7" w:rsidRPr="00583EB7">
        <w:rPr>
          <w:rFonts w:ascii="Arial" w:hAnsi="Arial" w:cs="Arial"/>
          <w:sz w:val="20"/>
          <w:szCs w:val="20"/>
        </w:rPr>
        <w:t xml:space="preserve">Tout manquement par un </w:t>
      </w:r>
      <w:r w:rsidR="00E02835">
        <w:rPr>
          <w:rFonts w:ascii="Arial" w:hAnsi="Arial" w:cs="Arial"/>
          <w:sz w:val="20"/>
          <w:szCs w:val="20"/>
        </w:rPr>
        <w:t>e</w:t>
      </w:r>
      <w:r w:rsidR="00583EB7" w:rsidRPr="00583EB7">
        <w:rPr>
          <w:rFonts w:ascii="Arial" w:hAnsi="Arial" w:cs="Arial"/>
          <w:sz w:val="20"/>
          <w:szCs w:val="20"/>
        </w:rPr>
        <w:t xml:space="preserve">xpert </w:t>
      </w:r>
      <w:r w:rsidR="00E02835">
        <w:rPr>
          <w:rFonts w:ascii="Arial" w:hAnsi="Arial" w:cs="Arial"/>
          <w:sz w:val="20"/>
          <w:szCs w:val="20"/>
        </w:rPr>
        <w:t>j</w:t>
      </w:r>
      <w:r w:rsidR="00583EB7" w:rsidRPr="00583EB7">
        <w:rPr>
          <w:rFonts w:ascii="Arial" w:hAnsi="Arial" w:cs="Arial"/>
          <w:sz w:val="20"/>
          <w:szCs w:val="20"/>
        </w:rPr>
        <w:t>udiciaire aux devoirs et à l</w:t>
      </w:r>
      <w:r w:rsidR="00B82CE4">
        <w:rPr>
          <w:rFonts w:ascii="Arial" w:hAnsi="Arial" w:cs="Arial"/>
          <w:sz w:val="20"/>
          <w:szCs w:val="20"/>
        </w:rPr>
        <w:t>’</w:t>
      </w:r>
      <w:r w:rsidR="00583EB7" w:rsidRPr="00583EB7">
        <w:rPr>
          <w:rFonts w:ascii="Arial" w:hAnsi="Arial" w:cs="Arial"/>
          <w:sz w:val="20"/>
          <w:szCs w:val="20"/>
        </w:rPr>
        <w:t xml:space="preserve">honneur de la profession requiert une sanction disciplinaire. </w:t>
      </w:r>
    </w:p>
    <w:p w14:paraId="31688490" w14:textId="64FE2CC4" w:rsidR="00583EB7" w:rsidRPr="00583EB7" w:rsidRDefault="007C6264" w:rsidP="00B82CE4">
      <w:pPr>
        <w:spacing w:before="100" w:beforeAutospacing="1" w:after="0" w:line="240" w:lineRule="auto"/>
        <w:ind w:left="284"/>
        <w:jc w:val="both"/>
        <w:rPr>
          <w:rFonts w:ascii="Arial" w:hAnsi="Arial" w:cs="Arial"/>
          <w:sz w:val="20"/>
          <w:szCs w:val="20"/>
        </w:rPr>
      </w:pPr>
      <w:r w:rsidRPr="007C6264">
        <w:rPr>
          <w:rFonts w:ascii="Arial" w:hAnsi="Arial" w:cs="Arial"/>
          <w:b/>
          <w:bCs/>
          <w:i/>
          <w:iCs/>
          <w:sz w:val="20"/>
          <w:szCs w:val="20"/>
        </w:rPr>
        <w:t>Art. 19 –</w:t>
      </w:r>
      <w:r>
        <w:rPr>
          <w:rFonts w:ascii="Arial" w:hAnsi="Arial" w:cs="Arial"/>
          <w:sz w:val="20"/>
          <w:szCs w:val="20"/>
        </w:rPr>
        <w:t xml:space="preserve"> </w:t>
      </w:r>
      <w:r w:rsidR="00583EB7" w:rsidRPr="00583EB7">
        <w:rPr>
          <w:rFonts w:ascii="Arial" w:hAnsi="Arial" w:cs="Arial"/>
          <w:sz w:val="20"/>
          <w:szCs w:val="20"/>
        </w:rPr>
        <w:t>Les peines disciplinaires applicables à l</w:t>
      </w:r>
      <w:r w:rsidR="00B82CE4">
        <w:rPr>
          <w:rFonts w:ascii="Arial" w:hAnsi="Arial" w:cs="Arial"/>
          <w:sz w:val="20"/>
          <w:szCs w:val="20"/>
        </w:rPr>
        <w:t>’</w:t>
      </w:r>
      <w:r w:rsidR="00E02835">
        <w:rPr>
          <w:rFonts w:ascii="Arial" w:hAnsi="Arial" w:cs="Arial"/>
          <w:sz w:val="20"/>
          <w:szCs w:val="20"/>
        </w:rPr>
        <w:t>expert j</w:t>
      </w:r>
      <w:r w:rsidR="00583EB7" w:rsidRPr="00583EB7">
        <w:rPr>
          <w:rFonts w:ascii="Arial" w:hAnsi="Arial" w:cs="Arial"/>
          <w:sz w:val="20"/>
          <w:szCs w:val="20"/>
        </w:rPr>
        <w:t>udiciaire indépendamment des condamnations pénales ou des sanctions disciplinaires examinées par d</w:t>
      </w:r>
      <w:r w:rsidR="00B82CE4">
        <w:rPr>
          <w:rFonts w:ascii="Arial" w:hAnsi="Arial" w:cs="Arial"/>
          <w:sz w:val="20"/>
          <w:szCs w:val="20"/>
        </w:rPr>
        <w:t>’</w:t>
      </w:r>
      <w:r w:rsidR="00583EB7" w:rsidRPr="00583EB7">
        <w:rPr>
          <w:rFonts w:ascii="Arial" w:hAnsi="Arial" w:cs="Arial"/>
          <w:sz w:val="20"/>
          <w:szCs w:val="20"/>
        </w:rPr>
        <w:t>autres Conseils de Discipline Professionnels, sont les suivantes</w:t>
      </w:r>
      <w:r w:rsidR="00B82CE4">
        <w:rPr>
          <w:rFonts w:ascii="Arial" w:hAnsi="Arial" w:cs="Arial"/>
          <w:sz w:val="20"/>
          <w:szCs w:val="20"/>
        </w:rPr>
        <w:t> </w:t>
      </w:r>
      <w:r w:rsidR="00583EB7" w:rsidRPr="00583EB7">
        <w:rPr>
          <w:rFonts w:ascii="Arial" w:hAnsi="Arial" w:cs="Arial"/>
          <w:sz w:val="20"/>
          <w:szCs w:val="20"/>
        </w:rPr>
        <w:t>:</w:t>
      </w:r>
    </w:p>
    <w:p w14:paraId="11B26441" w14:textId="1A5B7B26" w:rsidR="00583EB7" w:rsidRPr="007C6264" w:rsidRDefault="00583EB7" w:rsidP="00B82CE4">
      <w:pPr>
        <w:pStyle w:val="Paragraphedeliste"/>
        <w:numPr>
          <w:ilvl w:val="0"/>
          <w:numId w:val="14"/>
        </w:numPr>
        <w:spacing w:before="100" w:beforeAutospacing="1" w:after="0" w:line="240" w:lineRule="auto"/>
        <w:ind w:left="927"/>
        <w:jc w:val="both"/>
        <w:rPr>
          <w:rFonts w:ascii="Arial" w:hAnsi="Arial" w:cs="Arial"/>
          <w:sz w:val="20"/>
          <w:szCs w:val="20"/>
        </w:rPr>
      </w:pPr>
      <w:r w:rsidRPr="007C6264">
        <w:rPr>
          <w:rFonts w:ascii="Arial" w:hAnsi="Arial" w:cs="Arial"/>
          <w:sz w:val="20"/>
          <w:szCs w:val="20"/>
        </w:rPr>
        <w:t>Les sanctions du premier degré comportent</w:t>
      </w:r>
      <w:r w:rsidR="00B82CE4">
        <w:rPr>
          <w:rFonts w:ascii="Arial" w:hAnsi="Arial" w:cs="Arial"/>
          <w:sz w:val="20"/>
          <w:szCs w:val="20"/>
        </w:rPr>
        <w:t> </w:t>
      </w:r>
      <w:r w:rsidRPr="007C6264">
        <w:rPr>
          <w:rFonts w:ascii="Arial" w:hAnsi="Arial" w:cs="Arial"/>
          <w:sz w:val="20"/>
          <w:szCs w:val="20"/>
        </w:rPr>
        <w:t xml:space="preserve">: </w:t>
      </w:r>
    </w:p>
    <w:p w14:paraId="32F0E0B3" w14:textId="1515E824" w:rsidR="009538DE" w:rsidRDefault="009538DE" w:rsidP="009538DE">
      <w:pPr>
        <w:pStyle w:val="Paragraphedeliste"/>
        <w:numPr>
          <w:ilvl w:val="0"/>
          <w:numId w:val="23"/>
        </w:numPr>
        <w:spacing w:before="100" w:beforeAutospacing="1" w:after="0" w:line="240" w:lineRule="auto"/>
        <w:ind w:left="1267"/>
        <w:jc w:val="both"/>
        <w:rPr>
          <w:rFonts w:ascii="Arial" w:hAnsi="Arial" w:cs="Arial"/>
          <w:sz w:val="20"/>
          <w:szCs w:val="20"/>
        </w:rPr>
      </w:pPr>
      <w:r>
        <w:rPr>
          <w:rFonts w:ascii="Arial" w:hAnsi="Arial" w:cs="Arial"/>
          <w:sz w:val="20"/>
          <w:szCs w:val="20"/>
        </w:rPr>
        <w:t>L’avertissement,</w:t>
      </w:r>
    </w:p>
    <w:p w14:paraId="7B26FD6E" w14:textId="04777311" w:rsidR="00583EB7" w:rsidRPr="009538DE" w:rsidRDefault="00583EB7" w:rsidP="009538DE">
      <w:pPr>
        <w:pStyle w:val="Paragraphedeliste"/>
        <w:numPr>
          <w:ilvl w:val="0"/>
          <w:numId w:val="23"/>
        </w:numPr>
        <w:spacing w:before="100" w:beforeAutospacing="1" w:after="0" w:line="240" w:lineRule="auto"/>
        <w:ind w:left="1267"/>
        <w:jc w:val="both"/>
        <w:rPr>
          <w:rFonts w:ascii="Arial" w:hAnsi="Arial" w:cs="Arial"/>
          <w:sz w:val="20"/>
          <w:szCs w:val="20"/>
        </w:rPr>
      </w:pPr>
      <w:r w:rsidRPr="009538DE">
        <w:rPr>
          <w:rFonts w:ascii="Arial" w:hAnsi="Arial" w:cs="Arial"/>
          <w:sz w:val="20"/>
          <w:szCs w:val="20"/>
        </w:rPr>
        <w:t>Le blâme</w:t>
      </w:r>
      <w:r w:rsidR="009538DE">
        <w:rPr>
          <w:rFonts w:ascii="Arial" w:hAnsi="Arial" w:cs="Arial"/>
          <w:sz w:val="20"/>
          <w:szCs w:val="20"/>
        </w:rPr>
        <w:t>.</w:t>
      </w:r>
    </w:p>
    <w:p w14:paraId="6ED5BAFD" w14:textId="77777777" w:rsidR="009538DE" w:rsidRDefault="00583EB7" w:rsidP="009538DE">
      <w:pPr>
        <w:pStyle w:val="Paragraphedeliste"/>
        <w:numPr>
          <w:ilvl w:val="0"/>
          <w:numId w:val="14"/>
        </w:numPr>
        <w:spacing w:before="100" w:beforeAutospacing="1" w:after="0" w:line="240" w:lineRule="auto"/>
        <w:ind w:left="927"/>
        <w:jc w:val="both"/>
        <w:rPr>
          <w:rFonts w:ascii="Arial" w:hAnsi="Arial" w:cs="Arial"/>
          <w:sz w:val="20"/>
          <w:szCs w:val="20"/>
        </w:rPr>
      </w:pPr>
      <w:r w:rsidRPr="007C6264">
        <w:rPr>
          <w:rFonts w:ascii="Arial" w:hAnsi="Arial" w:cs="Arial"/>
          <w:sz w:val="20"/>
          <w:szCs w:val="20"/>
        </w:rPr>
        <w:t>Les sanctions du second degré comportent</w:t>
      </w:r>
      <w:r w:rsidR="00B82CE4">
        <w:rPr>
          <w:rFonts w:ascii="Arial" w:hAnsi="Arial" w:cs="Arial"/>
          <w:sz w:val="20"/>
          <w:szCs w:val="20"/>
        </w:rPr>
        <w:t> </w:t>
      </w:r>
      <w:r w:rsidRPr="007C6264">
        <w:rPr>
          <w:rFonts w:ascii="Arial" w:hAnsi="Arial" w:cs="Arial"/>
          <w:sz w:val="20"/>
          <w:szCs w:val="20"/>
        </w:rPr>
        <w:t xml:space="preserve">: </w:t>
      </w:r>
    </w:p>
    <w:p w14:paraId="6FC59AF0" w14:textId="77777777" w:rsidR="009538DE" w:rsidRDefault="00583EB7" w:rsidP="009538DE">
      <w:pPr>
        <w:pStyle w:val="Paragraphedeliste"/>
        <w:numPr>
          <w:ilvl w:val="0"/>
          <w:numId w:val="23"/>
        </w:numPr>
        <w:spacing w:before="100" w:beforeAutospacing="1" w:after="0" w:line="240" w:lineRule="auto"/>
        <w:ind w:left="1267"/>
        <w:jc w:val="both"/>
        <w:rPr>
          <w:rFonts w:ascii="Arial" w:hAnsi="Arial" w:cs="Arial"/>
          <w:sz w:val="20"/>
          <w:szCs w:val="20"/>
        </w:rPr>
      </w:pPr>
      <w:r w:rsidRPr="009538DE">
        <w:rPr>
          <w:rFonts w:ascii="Arial" w:hAnsi="Arial" w:cs="Arial"/>
          <w:sz w:val="20"/>
          <w:szCs w:val="20"/>
        </w:rPr>
        <w:t>La suspension d</w:t>
      </w:r>
      <w:r w:rsidR="00B82CE4" w:rsidRPr="009538DE">
        <w:rPr>
          <w:rFonts w:ascii="Arial" w:hAnsi="Arial" w:cs="Arial"/>
          <w:sz w:val="20"/>
          <w:szCs w:val="20"/>
        </w:rPr>
        <w:t>’</w:t>
      </w:r>
      <w:r w:rsidRPr="009538DE">
        <w:rPr>
          <w:rFonts w:ascii="Arial" w:hAnsi="Arial" w:cs="Arial"/>
          <w:sz w:val="20"/>
          <w:szCs w:val="20"/>
        </w:rPr>
        <w:t>accomplir des mission</w:t>
      </w:r>
      <w:r w:rsidR="00B82CE4" w:rsidRPr="009538DE">
        <w:rPr>
          <w:rFonts w:ascii="Arial" w:hAnsi="Arial" w:cs="Arial"/>
          <w:sz w:val="20"/>
          <w:szCs w:val="20"/>
        </w:rPr>
        <w:t>s</w:t>
      </w:r>
      <w:r w:rsidRPr="009538DE">
        <w:rPr>
          <w:rFonts w:ascii="Arial" w:hAnsi="Arial" w:cs="Arial"/>
          <w:sz w:val="20"/>
          <w:szCs w:val="20"/>
        </w:rPr>
        <w:t xml:space="preserve"> d’expertise pou</w:t>
      </w:r>
      <w:r w:rsidR="009538DE">
        <w:rPr>
          <w:rFonts w:ascii="Arial" w:hAnsi="Arial" w:cs="Arial"/>
          <w:sz w:val="20"/>
          <w:szCs w:val="20"/>
        </w:rPr>
        <w:t>r une période maximale de 3 ans,</w:t>
      </w:r>
    </w:p>
    <w:p w14:paraId="62132D73" w14:textId="0AD5EE6A" w:rsidR="00583EB7" w:rsidRPr="009538DE" w:rsidRDefault="00583EB7" w:rsidP="009538DE">
      <w:pPr>
        <w:pStyle w:val="Paragraphedeliste"/>
        <w:numPr>
          <w:ilvl w:val="0"/>
          <w:numId w:val="23"/>
        </w:numPr>
        <w:spacing w:before="100" w:beforeAutospacing="1" w:after="0" w:line="240" w:lineRule="auto"/>
        <w:ind w:left="1267"/>
        <w:jc w:val="both"/>
        <w:rPr>
          <w:rFonts w:ascii="Arial" w:hAnsi="Arial" w:cs="Arial"/>
          <w:sz w:val="20"/>
          <w:szCs w:val="20"/>
        </w:rPr>
      </w:pPr>
      <w:r w:rsidRPr="009538DE">
        <w:rPr>
          <w:rFonts w:ascii="Arial" w:hAnsi="Arial" w:cs="Arial"/>
          <w:sz w:val="20"/>
          <w:szCs w:val="20"/>
        </w:rPr>
        <w:t>La radiation définitive de la liste.</w:t>
      </w:r>
    </w:p>
    <w:p w14:paraId="14C3894B" w14:textId="32FDC052" w:rsidR="00583EB7" w:rsidRPr="00583EB7" w:rsidRDefault="00583EB7" w:rsidP="00B82CE4">
      <w:pPr>
        <w:spacing w:before="100" w:beforeAutospacing="1" w:after="0" w:line="240" w:lineRule="auto"/>
        <w:ind w:left="284"/>
        <w:jc w:val="both"/>
        <w:rPr>
          <w:rFonts w:ascii="Arial" w:hAnsi="Arial" w:cs="Arial"/>
          <w:sz w:val="20"/>
          <w:szCs w:val="20"/>
        </w:rPr>
      </w:pPr>
      <w:r w:rsidRPr="00583EB7">
        <w:rPr>
          <w:rFonts w:ascii="Arial" w:hAnsi="Arial" w:cs="Arial"/>
          <w:sz w:val="20"/>
          <w:szCs w:val="20"/>
        </w:rPr>
        <w:t>Les sanctions du premier degré sont prononcées par le Premier Président de la Cour d’</w:t>
      </w:r>
      <w:r w:rsidR="00B82CE4">
        <w:rPr>
          <w:rFonts w:ascii="Arial" w:hAnsi="Arial" w:cs="Arial"/>
          <w:sz w:val="20"/>
          <w:szCs w:val="20"/>
        </w:rPr>
        <w:t>a</w:t>
      </w:r>
      <w:r w:rsidRPr="00583EB7">
        <w:rPr>
          <w:rFonts w:ascii="Arial" w:hAnsi="Arial" w:cs="Arial"/>
          <w:sz w:val="20"/>
          <w:szCs w:val="20"/>
        </w:rPr>
        <w:t>ppel, au vu d’un rapport du Président du Tribunal de Première Instance du lieu d’exercice de l’expert judiciaire en question, ou sur plainte d’une personne ayant intérêt,</w:t>
      </w:r>
      <w:r w:rsidR="00E02835">
        <w:rPr>
          <w:rFonts w:ascii="Arial" w:hAnsi="Arial" w:cs="Arial"/>
          <w:sz w:val="20"/>
          <w:szCs w:val="20"/>
        </w:rPr>
        <w:t xml:space="preserve"> et ce après avoir demandé à l’expert j</w:t>
      </w:r>
      <w:r w:rsidRPr="00583EB7">
        <w:rPr>
          <w:rFonts w:ascii="Arial" w:hAnsi="Arial" w:cs="Arial"/>
          <w:sz w:val="20"/>
          <w:szCs w:val="20"/>
        </w:rPr>
        <w:t>udiciaire mis en cause, de présenter ses observations par écrit, dans un délai d’une semaine.</w:t>
      </w:r>
    </w:p>
    <w:p w14:paraId="2C76C708" w14:textId="3726E725" w:rsidR="00583EB7" w:rsidRPr="00583EB7" w:rsidRDefault="00583EB7" w:rsidP="00E02835">
      <w:pPr>
        <w:spacing w:before="100" w:beforeAutospacing="1" w:after="0" w:line="240" w:lineRule="auto"/>
        <w:ind w:left="284"/>
        <w:jc w:val="both"/>
        <w:rPr>
          <w:rFonts w:ascii="Arial" w:hAnsi="Arial" w:cs="Arial"/>
          <w:sz w:val="20"/>
          <w:szCs w:val="20"/>
        </w:rPr>
      </w:pPr>
      <w:r w:rsidRPr="00583EB7">
        <w:rPr>
          <w:rFonts w:ascii="Arial" w:hAnsi="Arial" w:cs="Arial"/>
          <w:sz w:val="20"/>
          <w:szCs w:val="20"/>
        </w:rPr>
        <w:t xml:space="preserve">Les sanctions du second degré sont prononcées par le </w:t>
      </w:r>
      <w:r w:rsidR="00B82CE4">
        <w:rPr>
          <w:rFonts w:ascii="Arial" w:hAnsi="Arial" w:cs="Arial"/>
          <w:sz w:val="20"/>
          <w:szCs w:val="20"/>
        </w:rPr>
        <w:t>m</w:t>
      </w:r>
      <w:r w:rsidRPr="00583EB7">
        <w:rPr>
          <w:rFonts w:ascii="Arial" w:hAnsi="Arial" w:cs="Arial"/>
          <w:sz w:val="20"/>
          <w:szCs w:val="20"/>
        </w:rPr>
        <w:t xml:space="preserve">inistre de la Justice après avis du Conseil de </w:t>
      </w:r>
      <w:r w:rsidR="00E02835">
        <w:rPr>
          <w:rFonts w:ascii="Arial" w:hAnsi="Arial" w:cs="Arial"/>
          <w:sz w:val="20"/>
          <w:szCs w:val="20"/>
        </w:rPr>
        <w:t>d</w:t>
      </w:r>
      <w:r w:rsidRPr="00583EB7">
        <w:rPr>
          <w:rFonts w:ascii="Arial" w:hAnsi="Arial" w:cs="Arial"/>
          <w:sz w:val="20"/>
          <w:szCs w:val="20"/>
        </w:rPr>
        <w:t>iscipline prévu par l’</w:t>
      </w:r>
      <w:r w:rsidR="00E02835">
        <w:rPr>
          <w:rFonts w:ascii="Arial" w:hAnsi="Arial" w:cs="Arial"/>
          <w:sz w:val="20"/>
          <w:szCs w:val="20"/>
        </w:rPr>
        <w:t>a</w:t>
      </w:r>
      <w:r w:rsidRPr="00583EB7">
        <w:rPr>
          <w:rFonts w:ascii="Arial" w:hAnsi="Arial" w:cs="Arial"/>
          <w:sz w:val="20"/>
          <w:szCs w:val="20"/>
        </w:rPr>
        <w:t>rticle</w:t>
      </w:r>
      <w:r w:rsidR="00B82CE4">
        <w:rPr>
          <w:rFonts w:ascii="Arial" w:hAnsi="Arial" w:cs="Arial"/>
          <w:sz w:val="20"/>
          <w:szCs w:val="20"/>
        </w:rPr>
        <w:t> </w:t>
      </w:r>
      <w:r w:rsidRPr="00583EB7">
        <w:rPr>
          <w:rFonts w:ascii="Arial" w:hAnsi="Arial" w:cs="Arial"/>
          <w:sz w:val="20"/>
          <w:szCs w:val="20"/>
        </w:rPr>
        <w:t xml:space="preserve">21 de la présente Loi. </w:t>
      </w:r>
    </w:p>
    <w:p w14:paraId="5FCEAF0D" w14:textId="693F50A2" w:rsidR="00583EB7" w:rsidRPr="00583EB7" w:rsidRDefault="007C6264" w:rsidP="00E02835">
      <w:pPr>
        <w:spacing w:before="100" w:beforeAutospacing="1" w:after="0" w:line="240" w:lineRule="auto"/>
        <w:ind w:left="284"/>
        <w:jc w:val="both"/>
        <w:rPr>
          <w:rFonts w:ascii="Arial" w:hAnsi="Arial" w:cs="Arial"/>
          <w:sz w:val="20"/>
          <w:szCs w:val="20"/>
        </w:rPr>
      </w:pPr>
      <w:r w:rsidRPr="007C6264">
        <w:rPr>
          <w:rFonts w:ascii="Arial" w:hAnsi="Arial" w:cs="Arial"/>
          <w:b/>
          <w:bCs/>
          <w:i/>
          <w:iCs/>
          <w:sz w:val="20"/>
          <w:szCs w:val="20"/>
        </w:rPr>
        <w:t>Art. 20 –</w:t>
      </w:r>
      <w:r>
        <w:rPr>
          <w:rFonts w:ascii="Arial" w:hAnsi="Arial" w:cs="Arial"/>
          <w:sz w:val="20"/>
          <w:szCs w:val="20"/>
        </w:rPr>
        <w:t xml:space="preserve"> </w:t>
      </w:r>
      <w:r w:rsidR="00583EB7" w:rsidRPr="00583EB7">
        <w:rPr>
          <w:rFonts w:ascii="Arial" w:hAnsi="Arial" w:cs="Arial"/>
          <w:sz w:val="20"/>
          <w:szCs w:val="20"/>
        </w:rPr>
        <w:t>L</w:t>
      </w:r>
      <w:r w:rsidR="00B82CE4">
        <w:rPr>
          <w:rFonts w:ascii="Arial" w:hAnsi="Arial" w:cs="Arial"/>
          <w:sz w:val="20"/>
          <w:szCs w:val="20"/>
        </w:rPr>
        <w:t>’</w:t>
      </w:r>
      <w:r w:rsidR="00E02835">
        <w:rPr>
          <w:rFonts w:ascii="Arial" w:hAnsi="Arial" w:cs="Arial"/>
          <w:sz w:val="20"/>
          <w:szCs w:val="20"/>
        </w:rPr>
        <w:t>expert j</w:t>
      </w:r>
      <w:r w:rsidR="00583EB7" w:rsidRPr="00583EB7">
        <w:rPr>
          <w:rFonts w:ascii="Arial" w:hAnsi="Arial" w:cs="Arial"/>
          <w:sz w:val="20"/>
          <w:szCs w:val="20"/>
        </w:rPr>
        <w:t xml:space="preserve">udiciaire est traduit devant le Conseil de </w:t>
      </w:r>
      <w:r w:rsidR="00E02835">
        <w:rPr>
          <w:rFonts w:ascii="Arial" w:hAnsi="Arial" w:cs="Arial"/>
          <w:sz w:val="20"/>
          <w:szCs w:val="20"/>
        </w:rPr>
        <w:t>d</w:t>
      </w:r>
      <w:r w:rsidR="00583EB7" w:rsidRPr="00583EB7">
        <w:rPr>
          <w:rFonts w:ascii="Arial" w:hAnsi="Arial" w:cs="Arial"/>
          <w:sz w:val="20"/>
          <w:szCs w:val="20"/>
        </w:rPr>
        <w:t xml:space="preserve">iscipline par arrêté du </w:t>
      </w:r>
      <w:r w:rsidR="00B82CE4">
        <w:rPr>
          <w:rFonts w:ascii="Arial" w:hAnsi="Arial" w:cs="Arial"/>
          <w:sz w:val="20"/>
          <w:szCs w:val="20"/>
        </w:rPr>
        <w:t>m</w:t>
      </w:r>
      <w:r w:rsidR="00583EB7" w:rsidRPr="00583EB7">
        <w:rPr>
          <w:rFonts w:ascii="Arial" w:hAnsi="Arial" w:cs="Arial"/>
          <w:sz w:val="20"/>
          <w:szCs w:val="20"/>
        </w:rPr>
        <w:t xml:space="preserve">inistre de la Justice. </w:t>
      </w:r>
    </w:p>
    <w:p w14:paraId="69877A28" w14:textId="48A832E9" w:rsidR="003D38F5" w:rsidRPr="000458E5" w:rsidRDefault="003D38F5" w:rsidP="00B82CE4">
      <w:pPr>
        <w:spacing w:before="100" w:beforeAutospacing="1" w:after="0" w:line="240" w:lineRule="auto"/>
        <w:ind w:left="284"/>
        <w:jc w:val="both"/>
        <w:rPr>
          <w:rFonts w:ascii="Arial" w:hAnsi="Arial" w:cs="Arial"/>
          <w:sz w:val="20"/>
          <w:szCs w:val="20"/>
        </w:rPr>
      </w:pPr>
      <w:r w:rsidRPr="007441AC">
        <w:rPr>
          <w:rFonts w:ascii="Arial" w:hAnsi="Arial" w:cs="Arial"/>
          <w:b/>
          <w:bCs/>
          <w:i/>
          <w:iCs/>
          <w:sz w:val="20"/>
          <w:szCs w:val="20"/>
        </w:rPr>
        <w:t xml:space="preserve">Art. 21 </w:t>
      </w:r>
      <w:r w:rsidR="00B82CE4">
        <w:rPr>
          <w:rFonts w:ascii="Arial" w:hAnsi="Arial" w:cs="Arial"/>
          <w:b/>
          <w:bCs/>
          <w:i/>
          <w:iCs/>
          <w:sz w:val="20"/>
          <w:szCs w:val="20"/>
        </w:rPr>
        <w:t xml:space="preserve">– </w:t>
      </w:r>
      <w:r w:rsidR="00B82CE4">
        <w:rPr>
          <w:rFonts w:ascii="Arial" w:hAnsi="Arial" w:cs="Arial"/>
          <w:b/>
          <w:bCs/>
          <w:sz w:val="20"/>
          <w:szCs w:val="20"/>
        </w:rPr>
        <w:t>M</w:t>
      </w:r>
      <w:r w:rsidR="00B82CE4" w:rsidRPr="003D38F5">
        <w:rPr>
          <w:rFonts w:ascii="Arial" w:hAnsi="Arial" w:cs="Arial"/>
          <w:b/>
          <w:bCs/>
          <w:sz w:val="20"/>
          <w:szCs w:val="20"/>
        </w:rPr>
        <w:t>odifié par la loi n°</w:t>
      </w:r>
      <w:r w:rsidR="00B82CE4">
        <w:rPr>
          <w:rFonts w:ascii="Arial" w:hAnsi="Arial" w:cs="Arial"/>
          <w:b/>
          <w:bCs/>
          <w:sz w:val="20"/>
          <w:szCs w:val="20"/>
        </w:rPr>
        <w:t> </w:t>
      </w:r>
      <w:r w:rsidR="00B82CE4" w:rsidRPr="003D38F5">
        <w:rPr>
          <w:rFonts w:ascii="Arial" w:hAnsi="Arial" w:cs="Arial"/>
          <w:b/>
          <w:bCs/>
          <w:sz w:val="20"/>
          <w:szCs w:val="20"/>
        </w:rPr>
        <w:t>2010-33 du 21 juin 2010</w:t>
      </w:r>
      <w:r w:rsidR="00B82CE4">
        <w:rPr>
          <w:rFonts w:ascii="Arial" w:hAnsi="Arial" w:cs="Arial"/>
          <w:b/>
          <w:bCs/>
          <w:i/>
          <w:iCs/>
          <w:sz w:val="20"/>
          <w:szCs w:val="20"/>
        </w:rPr>
        <w:t xml:space="preserve"> – </w:t>
      </w:r>
      <w:r w:rsidRPr="000458E5">
        <w:rPr>
          <w:rFonts w:ascii="Arial" w:hAnsi="Arial" w:cs="Arial"/>
          <w:sz w:val="20"/>
          <w:szCs w:val="20"/>
        </w:rPr>
        <w:t>Le conseil de discipline des experts judiciaires da</w:t>
      </w:r>
      <w:r>
        <w:rPr>
          <w:rFonts w:ascii="Arial" w:hAnsi="Arial" w:cs="Arial"/>
          <w:sz w:val="20"/>
          <w:szCs w:val="20"/>
        </w:rPr>
        <w:t>ns chaque cour d’appel comprend</w:t>
      </w:r>
      <w:r w:rsidR="00B82CE4">
        <w:rPr>
          <w:rFonts w:ascii="Arial" w:hAnsi="Arial" w:cs="Arial"/>
          <w:sz w:val="20"/>
          <w:szCs w:val="20"/>
        </w:rPr>
        <w:t> </w:t>
      </w:r>
      <w:r w:rsidRPr="000458E5">
        <w:rPr>
          <w:rFonts w:ascii="Arial" w:hAnsi="Arial" w:cs="Arial"/>
          <w:sz w:val="20"/>
          <w:szCs w:val="20"/>
        </w:rPr>
        <w:t>:</w:t>
      </w:r>
    </w:p>
    <w:p w14:paraId="0D664C51" w14:textId="2FBA5D5C" w:rsidR="003D38F5" w:rsidRPr="00C63DBE" w:rsidRDefault="003D38F5" w:rsidP="009538DE">
      <w:pPr>
        <w:pStyle w:val="Paragraphedeliste"/>
        <w:numPr>
          <w:ilvl w:val="0"/>
          <w:numId w:val="19"/>
        </w:numPr>
        <w:spacing w:before="100" w:beforeAutospacing="1" w:after="0" w:line="240" w:lineRule="auto"/>
        <w:ind w:left="927"/>
        <w:jc w:val="both"/>
        <w:rPr>
          <w:rFonts w:ascii="Arial" w:hAnsi="Arial" w:cs="Arial"/>
          <w:sz w:val="20"/>
          <w:szCs w:val="20"/>
        </w:rPr>
      </w:pPr>
      <w:r w:rsidRPr="00C63DBE">
        <w:rPr>
          <w:rFonts w:ascii="Arial" w:hAnsi="Arial" w:cs="Arial"/>
          <w:sz w:val="20"/>
          <w:szCs w:val="20"/>
        </w:rPr>
        <w:t xml:space="preserve">le </w:t>
      </w:r>
      <w:r w:rsidR="009538DE">
        <w:rPr>
          <w:rFonts w:ascii="Arial" w:hAnsi="Arial" w:cs="Arial"/>
          <w:sz w:val="20"/>
          <w:szCs w:val="20"/>
        </w:rPr>
        <w:t>P</w:t>
      </w:r>
      <w:r w:rsidRPr="00C63DBE">
        <w:rPr>
          <w:rFonts w:ascii="Arial" w:hAnsi="Arial" w:cs="Arial"/>
          <w:sz w:val="20"/>
          <w:szCs w:val="20"/>
        </w:rPr>
        <w:t>remier président de la cour d’appel</w:t>
      </w:r>
      <w:r w:rsidR="00B82CE4">
        <w:rPr>
          <w:rFonts w:ascii="Arial" w:hAnsi="Arial" w:cs="Arial"/>
          <w:sz w:val="20"/>
          <w:szCs w:val="20"/>
        </w:rPr>
        <w:t> </w:t>
      </w:r>
      <w:r w:rsidRPr="00C63DBE">
        <w:rPr>
          <w:rFonts w:ascii="Arial" w:hAnsi="Arial" w:cs="Arial"/>
          <w:sz w:val="20"/>
          <w:szCs w:val="20"/>
        </w:rPr>
        <w:t>: président,</w:t>
      </w:r>
    </w:p>
    <w:p w14:paraId="288A759A" w14:textId="186B77F3" w:rsidR="003D38F5" w:rsidRPr="00C63DBE" w:rsidRDefault="003D38F5" w:rsidP="00B82CE4">
      <w:pPr>
        <w:pStyle w:val="Paragraphedeliste"/>
        <w:numPr>
          <w:ilvl w:val="0"/>
          <w:numId w:val="19"/>
        </w:numPr>
        <w:spacing w:before="100" w:beforeAutospacing="1" w:after="0" w:line="240" w:lineRule="auto"/>
        <w:ind w:left="927"/>
        <w:jc w:val="both"/>
        <w:rPr>
          <w:rFonts w:ascii="Arial" w:hAnsi="Arial" w:cs="Arial"/>
          <w:sz w:val="20"/>
          <w:szCs w:val="20"/>
        </w:rPr>
      </w:pPr>
      <w:r w:rsidRPr="00C63DBE">
        <w:rPr>
          <w:rFonts w:ascii="Arial" w:hAnsi="Arial" w:cs="Arial"/>
          <w:sz w:val="20"/>
          <w:szCs w:val="20"/>
        </w:rPr>
        <w:t>un conseiller à la cour d’appel désigné par le premier président</w:t>
      </w:r>
      <w:r w:rsidR="00B82CE4">
        <w:rPr>
          <w:rFonts w:ascii="Arial" w:hAnsi="Arial" w:cs="Arial"/>
          <w:sz w:val="20"/>
          <w:szCs w:val="20"/>
        </w:rPr>
        <w:t> </w:t>
      </w:r>
      <w:r w:rsidRPr="00C63DBE">
        <w:rPr>
          <w:rFonts w:ascii="Arial" w:hAnsi="Arial" w:cs="Arial"/>
          <w:sz w:val="20"/>
          <w:szCs w:val="20"/>
        </w:rPr>
        <w:t>: membre rapporteur,</w:t>
      </w:r>
    </w:p>
    <w:p w14:paraId="62CE54EF" w14:textId="148A5EC5" w:rsidR="003D38F5" w:rsidRPr="00C63DBE" w:rsidRDefault="003D38F5" w:rsidP="00B82CE4">
      <w:pPr>
        <w:pStyle w:val="Paragraphedeliste"/>
        <w:numPr>
          <w:ilvl w:val="0"/>
          <w:numId w:val="19"/>
        </w:numPr>
        <w:spacing w:before="100" w:beforeAutospacing="1" w:after="0" w:line="240" w:lineRule="auto"/>
        <w:ind w:left="927"/>
        <w:jc w:val="both"/>
        <w:rPr>
          <w:rFonts w:ascii="Arial" w:hAnsi="Arial" w:cs="Arial"/>
          <w:sz w:val="20"/>
          <w:szCs w:val="20"/>
        </w:rPr>
      </w:pPr>
      <w:r w:rsidRPr="00C63DBE">
        <w:rPr>
          <w:rFonts w:ascii="Arial" w:hAnsi="Arial" w:cs="Arial"/>
          <w:sz w:val="20"/>
          <w:szCs w:val="20"/>
        </w:rPr>
        <w:t>le président du tribunal de première instance dont relève l’expert déféré</w:t>
      </w:r>
      <w:r w:rsidR="00B82CE4">
        <w:rPr>
          <w:rFonts w:ascii="Arial" w:hAnsi="Arial" w:cs="Arial"/>
          <w:sz w:val="20"/>
          <w:szCs w:val="20"/>
        </w:rPr>
        <w:t> </w:t>
      </w:r>
      <w:r w:rsidRPr="00C63DBE">
        <w:rPr>
          <w:rFonts w:ascii="Arial" w:hAnsi="Arial" w:cs="Arial"/>
          <w:sz w:val="20"/>
          <w:szCs w:val="20"/>
        </w:rPr>
        <w:t>: membre.</w:t>
      </w:r>
    </w:p>
    <w:p w14:paraId="209D3350" w14:textId="519D9660" w:rsidR="003D38F5" w:rsidRPr="00C63DBE" w:rsidRDefault="003D38F5" w:rsidP="00B82CE4">
      <w:pPr>
        <w:pStyle w:val="Paragraphedeliste"/>
        <w:numPr>
          <w:ilvl w:val="0"/>
          <w:numId w:val="19"/>
        </w:numPr>
        <w:spacing w:before="100" w:beforeAutospacing="1" w:after="0" w:line="240" w:lineRule="auto"/>
        <w:ind w:left="927"/>
        <w:jc w:val="both"/>
        <w:rPr>
          <w:rFonts w:ascii="Arial" w:hAnsi="Arial" w:cs="Arial"/>
          <w:sz w:val="20"/>
          <w:szCs w:val="20"/>
        </w:rPr>
      </w:pPr>
      <w:r w:rsidRPr="00C63DBE">
        <w:rPr>
          <w:rFonts w:ascii="Arial" w:hAnsi="Arial" w:cs="Arial"/>
          <w:sz w:val="20"/>
          <w:szCs w:val="20"/>
        </w:rPr>
        <w:t xml:space="preserve">deux représentants des experts en exercice dans le ressort de la cour d’appel compétente, désignés par le ministre de la </w:t>
      </w:r>
      <w:r w:rsidR="00B82CE4">
        <w:rPr>
          <w:rFonts w:ascii="Arial" w:hAnsi="Arial" w:cs="Arial"/>
          <w:sz w:val="20"/>
          <w:szCs w:val="20"/>
        </w:rPr>
        <w:t>J</w:t>
      </w:r>
      <w:r w:rsidRPr="00C63DBE">
        <w:rPr>
          <w:rFonts w:ascii="Arial" w:hAnsi="Arial" w:cs="Arial"/>
          <w:sz w:val="20"/>
          <w:szCs w:val="20"/>
        </w:rPr>
        <w:t>ustice pour une durée de deux ans renouvelable</w:t>
      </w:r>
      <w:r w:rsidR="00B82CE4">
        <w:rPr>
          <w:rFonts w:ascii="Arial" w:hAnsi="Arial" w:cs="Arial"/>
          <w:sz w:val="20"/>
          <w:szCs w:val="20"/>
        </w:rPr>
        <w:t>s</w:t>
      </w:r>
      <w:r w:rsidRPr="00C63DBE">
        <w:rPr>
          <w:rFonts w:ascii="Arial" w:hAnsi="Arial" w:cs="Arial"/>
          <w:sz w:val="20"/>
          <w:szCs w:val="20"/>
        </w:rPr>
        <w:t>, inscrits au tableau «</w:t>
      </w:r>
      <w:r w:rsidR="00B82CE4">
        <w:rPr>
          <w:rFonts w:ascii="Arial" w:hAnsi="Arial" w:cs="Arial"/>
          <w:sz w:val="20"/>
          <w:szCs w:val="20"/>
        </w:rPr>
        <w:t> </w:t>
      </w:r>
      <w:r w:rsidRPr="00C63DBE">
        <w:rPr>
          <w:rFonts w:ascii="Arial" w:hAnsi="Arial" w:cs="Arial"/>
          <w:sz w:val="20"/>
          <w:szCs w:val="20"/>
        </w:rPr>
        <w:t>A</w:t>
      </w:r>
      <w:r w:rsidR="00B82CE4">
        <w:rPr>
          <w:rFonts w:ascii="Arial" w:hAnsi="Arial" w:cs="Arial"/>
          <w:sz w:val="20"/>
          <w:szCs w:val="20"/>
        </w:rPr>
        <w:t> </w:t>
      </w:r>
      <w:r w:rsidRPr="00C63DBE">
        <w:rPr>
          <w:rFonts w:ascii="Arial" w:hAnsi="Arial" w:cs="Arial"/>
          <w:sz w:val="20"/>
          <w:szCs w:val="20"/>
        </w:rPr>
        <w:t>» de la liste des experts judiciaires</w:t>
      </w:r>
      <w:r w:rsidR="00B82CE4">
        <w:rPr>
          <w:rFonts w:ascii="Arial" w:hAnsi="Arial" w:cs="Arial"/>
          <w:sz w:val="20"/>
          <w:szCs w:val="20"/>
        </w:rPr>
        <w:t> </w:t>
      </w:r>
      <w:r w:rsidRPr="00C63DBE">
        <w:rPr>
          <w:rFonts w:ascii="Arial" w:hAnsi="Arial" w:cs="Arial"/>
          <w:sz w:val="20"/>
          <w:szCs w:val="20"/>
        </w:rPr>
        <w:t>: membres</w:t>
      </w:r>
    </w:p>
    <w:p w14:paraId="49C63969" w14:textId="51FF976C" w:rsidR="003D38F5" w:rsidRPr="000458E5" w:rsidRDefault="003D38F5" w:rsidP="00B82CE4">
      <w:pPr>
        <w:spacing w:before="100" w:beforeAutospacing="1" w:after="0" w:line="240" w:lineRule="auto"/>
        <w:ind w:left="284"/>
        <w:jc w:val="both"/>
        <w:rPr>
          <w:rFonts w:ascii="Arial" w:hAnsi="Arial" w:cs="Arial"/>
          <w:sz w:val="20"/>
          <w:szCs w:val="20"/>
        </w:rPr>
      </w:pPr>
      <w:r w:rsidRPr="000458E5">
        <w:rPr>
          <w:rFonts w:ascii="Arial" w:hAnsi="Arial" w:cs="Arial"/>
          <w:sz w:val="20"/>
          <w:szCs w:val="20"/>
        </w:rPr>
        <w:lastRenderedPageBreak/>
        <w:t>En cas d’empêchement, l’expert inscrit au tableau «</w:t>
      </w:r>
      <w:r w:rsidR="00B82CE4">
        <w:rPr>
          <w:rFonts w:ascii="Arial" w:hAnsi="Arial" w:cs="Arial"/>
          <w:sz w:val="20"/>
          <w:szCs w:val="20"/>
        </w:rPr>
        <w:t> </w:t>
      </w:r>
      <w:r w:rsidRPr="000458E5">
        <w:rPr>
          <w:rFonts w:ascii="Arial" w:hAnsi="Arial" w:cs="Arial"/>
          <w:sz w:val="20"/>
          <w:szCs w:val="20"/>
        </w:rPr>
        <w:t>A</w:t>
      </w:r>
      <w:r w:rsidR="00B82CE4">
        <w:rPr>
          <w:rFonts w:ascii="Arial" w:hAnsi="Arial" w:cs="Arial"/>
          <w:sz w:val="20"/>
          <w:szCs w:val="20"/>
        </w:rPr>
        <w:t> </w:t>
      </w:r>
      <w:r w:rsidRPr="000458E5">
        <w:rPr>
          <w:rFonts w:ascii="Arial" w:hAnsi="Arial" w:cs="Arial"/>
          <w:sz w:val="20"/>
          <w:szCs w:val="20"/>
        </w:rPr>
        <w:t>» est suppléé par un autre inscrit au tableau «</w:t>
      </w:r>
      <w:r w:rsidR="00B82CE4">
        <w:rPr>
          <w:rFonts w:ascii="Arial" w:hAnsi="Arial" w:cs="Arial"/>
          <w:sz w:val="20"/>
          <w:szCs w:val="20"/>
        </w:rPr>
        <w:t> </w:t>
      </w:r>
      <w:r w:rsidRPr="000458E5">
        <w:rPr>
          <w:rFonts w:ascii="Arial" w:hAnsi="Arial" w:cs="Arial"/>
          <w:sz w:val="20"/>
          <w:szCs w:val="20"/>
        </w:rPr>
        <w:t>B</w:t>
      </w:r>
      <w:r w:rsidR="00B82CE4">
        <w:rPr>
          <w:rFonts w:ascii="Arial" w:hAnsi="Arial" w:cs="Arial"/>
          <w:sz w:val="20"/>
          <w:szCs w:val="20"/>
        </w:rPr>
        <w:t> </w:t>
      </w:r>
      <w:r w:rsidRPr="000458E5">
        <w:rPr>
          <w:rFonts w:ascii="Arial" w:hAnsi="Arial" w:cs="Arial"/>
          <w:sz w:val="20"/>
          <w:szCs w:val="20"/>
        </w:rPr>
        <w:t>».</w:t>
      </w:r>
    </w:p>
    <w:p w14:paraId="04E86A1B" w14:textId="427C3DBE" w:rsidR="00583EB7" w:rsidRPr="00583EB7" w:rsidRDefault="007C6264" w:rsidP="00E02835">
      <w:pPr>
        <w:spacing w:before="100" w:beforeAutospacing="1" w:after="0" w:line="240" w:lineRule="auto"/>
        <w:ind w:left="284"/>
        <w:jc w:val="both"/>
        <w:rPr>
          <w:rFonts w:ascii="Arial" w:hAnsi="Arial" w:cs="Arial"/>
          <w:sz w:val="20"/>
          <w:szCs w:val="20"/>
        </w:rPr>
      </w:pPr>
      <w:r w:rsidRPr="007C6264">
        <w:rPr>
          <w:rFonts w:ascii="Arial" w:hAnsi="Arial" w:cs="Arial"/>
          <w:b/>
          <w:bCs/>
          <w:i/>
          <w:iCs/>
          <w:sz w:val="20"/>
          <w:szCs w:val="20"/>
        </w:rPr>
        <w:t>Art. 22 –</w:t>
      </w:r>
      <w:r>
        <w:rPr>
          <w:rFonts w:ascii="Arial" w:hAnsi="Arial" w:cs="Arial"/>
          <w:sz w:val="20"/>
          <w:szCs w:val="20"/>
        </w:rPr>
        <w:t xml:space="preserve"> </w:t>
      </w:r>
      <w:r w:rsidR="00583EB7" w:rsidRPr="00583EB7">
        <w:rPr>
          <w:rFonts w:ascii="Arial" w:hAnsi="Arial" w:cs="Arial"/>
          <w:sz w:val="20"/>
          <w:szCs w:val="20"/>
        </w:rPr>
        <w:t xml:space="preserve">Le Président du Conseil de Discipline commet le Membre </w:t>
      </w:r>
      <w:r w:rsidR="00B82CE4">
        <w:rPr>
          <w:rFonts w:ascii="Arial" w:hAnsi="Arial" w:cs="Arial"/>
          <w:sz w:val="20"/>
          <w:szCs w:val="20"/>
        </w:rPr>
        <w:t>r</w:t>
      </w:r>
      <w:r w:rsidR="00583EB7" w:rsidRPr="00583EB7">
        <w:rPr>
          <w:rFonts w:ascii="Arial" w:hAnsi="Arial" w:cs="Arial"/>
          <w:sz w:val="20"/>
          <w:szCs w:val="20"/>
        </w:rPr>
        <w:t>apporteur. Ce dernier recueille les explications de l</w:t>
      </w:r>
      <w:r w:rsidR="00B82CE4">
        <w:rPr>
          <w:rFonts w:ascii="Arial" w:hAnsi="Arial" w:cs="Arial"/>
          <w:sz w:val="20"/>
          <w:szCs w:val="20"/>
        </w:rPr>
        <w:t>’</w:t>
      </w:r>
      <w:r w:rsidR="00E02835">
        <w:rPr>
          <w:rFonts w:ascii="Arial" w:hAnsi="Arial" w:cs="Arial"/>
          <w:sz w:val="20"/>
          <w:szCs w:val="20"/>
        </w:rPr>
        <w:t>expert j</w:t>
      </w:r>
      <w:r w:rsidR="00E02835" w:rsidRPr="00583EB7">
        <w:rPr>
          <w:rFonts w:ascii="Arial" w:hAnsi="Arial" w:cs="Arial"/>
          <w:sz w:val="20"/>
          <w:szCs w:val="20"/>
        </w:rPr>
        <w:t>udiciaire</w:t>
      </w:r>
      <w:r w:rsidR="00583EB7" w:rsidRPr="00583EB7">
        <w:rPr>
          <w:rFonts w:ascii="Arial" w:hAnsi="Arial" w:cs="Arial"/>
          <w:sz w:val="20"/>
          <w:szCs w:val="20"/>
        </w:rPr>
        <w:t xml:space="preserve"> objet des poursuites, procède à toute audition utile, réunit tous renseignements ainsi que les moyens de défense présentés et rédige un rapport qu</w:t>
      </w:r>
      <w:r w:rsidR="00B82CE4">
        <w:rPr>
          <w:rFonts w:ascii="Arial" w:hAnsi="Arial" w:cs="Arial"/>
          <w:sz w:val="20"/>
          <w:szCs w:val="20"/>
        </w:rPr>
        <w:t>’</w:t>
      </w:r>
      <w:r w:rsidR="00583EB7" w:rsidRPr="00583EB7">
        <w:rPr>
          <w:rFonts w:ascii="Arial" w:hAnsi="Arial" w:cs="Arial"/>
          <w:sz w:val="20"/>
          <w:szCs w:val="20"/>
        </w:rPr>
        <w:t xml:space="preserve">il transmet avec le dossier au président du conseil. </w:t>
      </w:r>
    </w:p>
    <w:p w14:paraId="619ACEE6" w14:textId="0A760486" w:rsidR="00583EB7" w:rsidRPr="00583EB7" w:rsidRDefault="007C6264" w:rsidP="00E02835">
      <w:pPr>
        <w:spacing w:before="100" w:beforeAutospacing="1" w:after="0" w:line="240" w:lineRule="auto"/>
        <w:ind w:left="284"/>
        <w:jc w:val="both"/>
        <w:rPr>
          <w:rFonts w:ascii="Arial" w:hAnsi="Arial" w:cs="Arial"/>
          <w:sz w:val="20"/>
          <w:szCs w:val="20"/>
        </w:rPr>
      </w:pPr>
      <w:r w:rsidRPr="007C6264">
        <w:rPr>
          <w:rFonts w:ascii="Arial" w:hAnsi="Arial" w:cs="Arial"/>
          <w:b/>
          <w:bCs/>
          <w:i/>
          <w:iCs/>
          <w:sz w:val="20"/>
          <w:szCs w:val="20"/>
        </w:rPr>
        <w:t>Art. 23 –</w:t>
      </w:r>
      <w:r>
        <w:rPr>
          <w:rFonts w:ascii="Arial" w:hAnsi="Arial" w:cs="Arial"/>
          <w:sz w:val="20"/>
          <w:szCs w:val="20"/>
        </w:rPr>
        <w:t xml:space="preserve"> </w:t>
      </w:r>
      <w:r w:rsidR="00583EB7" w:rsidRPr="00583EB7">
        <w:rPr>
          <w:rFonts w:ascii="Arial" w:hAnsi="Arial" w:cs="Arial"/>
          <w:sz w:val="20"/>
          <w:szCs w:val="20"/>
        </w:rPr>
        <w:t>Le Président du Conseil de Discipline convoque, par lettre recommandée avec accusé de réception, l</w:t>
      </w:r>
      <w:r w:rsidR="00B82CE4">
        <w:rPr>
          <w:rFonts w:ascii="Arial" w:hAnsi="Arial" w:cs="Arial"/>
          <w:sz w:val="20"/>
          <w:szCs w:val="20"/>
        </w:rPr>
        <w:t>’</w:t>
      </w:r>
      <w:r w:rsidR="00E02835">
        <w:rPr>
          <w:rFonts w:ascii="Arial" w:hAnsi="Arial" w:cs="Arial"/>
          <w:sz w:val="20"/>
          <w:szCs w:val="20"/>
        </w:rPr>
        <w:t>expert</w:t>
      </w:r>
      <w:r w:rsidR="00583EB7" w:rsidRPr="00583EB7">
        <w:rPr>
          <w:rFonts w:ascii="Arial" w:hAnsi="Arial" w:cs="Arial"/>
          <w:sz w:val="20"/>
          <w:szCs w:val="20"/>
        </w:rPr>
        <w:t xml:space="preserve"> déféré, quinze jours avant la date de la réunion fixée pour l</w:t>
      </w:r>
      <w:r w:rsidR="00B82CE4">
        <w:rPr>
          <w:rFonts w:ascii="Arial" w:hAnsi="Arial" w:cs="Arial"/>
          <w:sz w:val="20"/>
          <w:szCs w:val="20"/>
        </w:rPr>
        <w:t>’</w:t>
      </w:r>
      <w:r w:rsidR="00583EB7" w:rsidRPr="00583EB7">
        <w:rPr>
          <w:rFonts w:ascii="Arial" w:hAnsi="Arial" w:cs="Arial"/>
          <w:sz w:val="20"/>
          <w:szCs w:val="20"/>
        </w:rPr>
        <w:t>examen du dossier. L</w:t>
      </w:r>
      <w:r w:rsidR="00B82CE4">
        <w:rPr>
          <w:rFonts w:ascii="Arial" w:hAnsi="Arial" w:cs="Arial"/>
          <w:sz w:val="20"/>
          <w:szCs w:val="20"/>
        </w:rPr>
        <w:t>’</w:t>
      </w:r>
      <w:r w:rsidR="00E02835">
        <w:rPr>
          <w:rFonts w:ascii="Arial" w:hAnsi="Arial" w:cs="Arial"/>
          <w:sz w:val="20"/>
          <w:szCs w:val="20"/>
        </w:rPr>
        <w:t>e</w:t>
      </w:r>
      <w:r w:rsidR="00583EB7" w:rsidRPr="00583EB7">
        <w:rPr>
          <w:rFonts w:ascii="Arial" w:hAnsi="Arial" w:cs="Arial"/>
          <w:sz w:val="20"/>
          <w:szCs w:val="20"/>
        </w:rPr>
        <w:t>xpert a droit d</w:t>
      </w:r>
      <w:r w:rsidR="00B82CE4">
        <w:rPr>
          <w:rFonts w:ascii="Arial" w:hAnsi="Arial" w:cs="Arial"/>
          <w:sz w:val="20"/>
          <w:szCs w:val="20"/>
        </w:rPr>
        <w:t>’</w:t>
      </w:r>
      <w:r w:rsidR="00583EB7" w:rsidRPr="00583EB7">
        <w:rPr>
          <w:rFonts w:ascii="Arial" w:hAnsi="Arial" w:cs="Arial"/>
          <w:sz w:val="20"/>
          <w:szCs w:val="20"/>
        </w:rPr>
        <w:t xml:space="preserve">obtenir communication de son dossier et de présenter toutes conclusions écrites trois jours avant la réunion du Conseil de Discipline. </w:t>
      </w:r>
    </w:p>
    <w:p w14:paraId="0B004538" w14:textId="0F162A71" w:rsidR="00583EB7" w:rsidRPr="00583EB7" w:rsidRDefault="00583EB7" w:rsidP="00B82CE4">
      <w:pPr>
        <w:spacing w:before="100" w:beforeAutospacing="1" w:after="0" w:line="240" w:lineRule="auto"/>
        <w:ind w:left="284"/>
        <w:jc w:val="both"/>
        <w:rPr>
          <w:rFonts w:ascii="Arial" w:hAnsi="Arial" w:cs="Arial"/>
          <w:sz w:val="20"/>
          <w:szCs w:val="20"/>
        </w:rPr>
      </w:pPr>
      <w:r w:rsidRPr="00583EB7">
        <w:rPr>
          <w:rFonts w:ascii="Arial" w:hAnsi="Arial" w:cs="Arial"/>
          <w:sz w:val="20"/>
          <w:szCs w:val="20"/>
        </w:rPr>
        <w:t>L</w:t>
      </w:r>
      <w:r w:rsidR="00B82CE4">
        <w:rPr>
          <w:rFonts w:ascii="Arial" w:hAnsi="Arial" w:cs="Arial"/>
          <w:sz w:val="20"/>
          <w:szCs w:val="20"/>
        </w:rPr>
        <w:t>’</w:t>
      </w:r>
      <w:r w:rsidRPr="00583EB7">
        <w:rPr>
          <w:rFonts w:ascii="Arial" w:hAnsi="Arial" w:cs="Arial"/>
          <w:sz w:val="20"/>
          <w:szCs w:val="20"/>
        </w:rPr>
        <w:t>absence de l</w:t>
      </w:r>
      <w:r w:rsidR="00B82CE4">
        <w:rPr>
          <w:rFonts w:ascii="Arial" w:hAnsi="Arial" w:cs="Arial"/>
          <w:sz w:val="20"/>
          <w:szCs w:val="20"/>
        </w:rPr>
        <w:t>’</w:t>
      </w:r>
      <w:r w:rsidRPr="00583EB7">
        <w:rPr>
          <w:rFonts w:ascii="Arial" w:hAnsi="Arial" w:cs="Arial"/>
          <w:sz w:val="20"/>
          <w:szCs w:val="20"/>
        </w:rPr>
        <w:t>intéressé, dûment cité, ou sa présence avec son refus de répondre ne font pas obstacle à la poursuite de l</w:t>
      </w:r>
      <w:r w:rsidR="00B82CE4">
        <w:rPr>
          <w:rFonts w:ascii="Arial" w:hAnsi="Arial" w:cs="Arial"/>
          <w:sz w:val="20"/>
          <w:szCs w:val="20"/>
        </w:rPr>
        <w:t>’</w:t>
      </w:r>
      <w:r w:rsidRPr="00583EB7">
        <w:rPr>
          <w:rFonts w:ascii="Arial" w:hAnsi="Arial" w:cs="Arial"/>
          <w:sz w:val="20"/>
          <w:szCs w:val="20"/>
        </w:rPr>
        <w:t xml:space="preserve">examen du dossier. </w:t>
      </w:r>
    </w:p>
    <w:p w14:paraId="00D89947" w14:textId="12542C56" w:rsidR="00583EB7" w:rsidRPr="00583EB7" w:rsidRDefault="007C6264" w:rsidP="00E02835">
      <w:pPr>
        <w:spacing w:before="100" w:beforeAutospacing="1" w:after="0" w:line="240" w:lineRule="auto"/>
        <w:ind w:left="284"/>
        <w:jc w:val="both"/>
        <w:rPr>
          <w:rFonts w:ascii="Arial" w:hAnsi="Arial" w:cs="Arial"/>
          <w:sz w:val="20"/>
          <w:szCs w:val="20"/>
        </w:rPr>
      </w:pPr>
      <w:r w:rsidRPr="007C6264">
        <w:rPr>
          <w:rFonts w:ascii="Arial" w:hAnsi="Arial" w:cs="Arial"/>
          <w:b/>
          <w:bCs/>
          <w:i/>
          <w:iCs/>
          <w:sz w:val="20"/>
          <w:szCs w:val="20"/>
        </w:rPr>
        <w:t>Art. 24 –</w:t>
      </w:r>
      <w:r>
        <w:rPr>
          <w:rFonts w:ascii="Arial" w:hAnsi="Arial" w:cs="Arial"/>
          <w:sz w:val="20"/>
          <w:szCs w:val="20"/>
        </w:rPr>
        <w:t xml:space="preserve"> </w:t>
      </w:r>
      <w:r w:rsidR="00583EB7" w:rsidRPr="00583EB7">
        <w:rPr>
          <w:rFonts w:ascii="Arial" w:hAnsi="Arial" w:cs="Arial"/>
          <w:sz w:val="20"/>
          <w:szCs w:val="20"/>
        </w:rPr>
        <w:t xml:space="preserve">Au cours de la réunion du Conseil de Discipline, il est procédé à la lecture du rapport du Membre </w:t>
      </w:r>
      <w:r w:rsidR="00B82CE4">
        <w:rPr>
          <w:rFonts w:ascii="Arial" w:hAnsi="Arial" w:cs="Arial"/>
          <w:sz w:val="20"/>
          <w:szCs w:val="20"/>
        </w:rPr>
        <w:t>r</w:t>
      </w:r>
      <w:r w:rsidR="00583EB7" w:rsidRPr="00583EB7">
        <w:rPr>
          <w:rFonts w:ascii="Arial" w:hAnsi="Arial" w:cs="Arial"/>
          <w:sz w:val="20"/>
          <w:szCs w:val="20"/>
        </w:rPr>
        <w:t>apporteur ainsi qu</w:t>
      </w:r>
      <w:r w:rsidR="00B82CE4">
        <w:rPr>
          <w:rFonts w:ascii="Arial" w:hAnsi="Arial" w:cs="Arial"/>
          <w:sz w:val="20"/>
          <w:szCs w:val="20"/>
        </w:rPr>
        <w:t>’</w:t>
      </w:r>
      <w:r w:rsidR="00583EB7" w:rsidRPr="00583EB7">
        <w:rPr>
          <w:rFonts w:ascii="Arial" w:hAnsi="Arial" w:cs="Arial"/>
          <w:sz w:val="20"/>
          <w:szCs w:val="20"/>
        </w:rPr>
        <w:t>à l</w:t>
      </w:r>
      <w:r w:rsidR="00B82CE4">
        <w:rPr>
          <w:rFonts w:ascii="Arial" w:hAnsi="Arial" w:cs="Arial"/>
          <w:sz w:val="20"/>
          <w:szCs w:val="20"/>
        </w:rPr>
        <w:t>’</w:t>
      </w:r>
      <w:r w:rsidR="00583EB7" w:rsidRPr="00583EB7">
        <w:rPr>
          <w:rFonts w:ascii="Arial" w:hAnsi="Arial" w:cs="Arial"/>
          <w:sz w:val="20"/>
          <w:szCs w:val="20"/>
        </w:rPr>
        <w:t>audition des moyens de défense, présentés par l</w:t>
      </w:r>
      <w:r w:rsidR="00B82CE4">
        <w:rPr>
          <w:rFonts w:ascii="Arial" w:hAnsi="Arial" w:cs="Arial"/>
          <w:sz w:val="20"/>
          <w:szCs w:val="20"/>
        </w:rPr>
        <w:t>’</w:t>
      </w:r>
      <w:r w:rsidR="00E02835">
        <w:rPr>
          <w:rFonts w:ascii="Arial" w:hAnsi="Arial" w:cs="Arial"/>
          <w:sz w:val="20"/>
          <w:szCs w:val="20"/>
        </w:rPr>
        <w:t>expert j</w:t>
      </w:r>
      <w:r w:rsidR="00E02835" w:rsidRPr="00583EB7">
        <w:rPr>
          <w:rFonts w:ascii="Arial" w:hAnsi="Arial" w:cs="Arial"/>
          <w:sz w:val="20"/>
          <w:szCs w:val="20"/>
        </w:rPr>
        <w:t>udiciaire</w:t>
      </w:r>
      <w:r w:rsidR="00583EB7" w:rsidRPr="00583EB7">
        <w:rPr>
          <w:rFonts w:ascii="Arial" w:hAnsi="Arial" w:cs="Arial"/>
          <w:sz w:val="20"/>
          <w:szCs w:val="20"/>
        </w:rPr>
        <w:t xml:space="preserve"> lui-même ou par l</w:t>
      </w:r>
      <w:r w:rsidR="00B82CE4">
        <w:rPr>
          <w:rFonts w:ascii="Arial" w:hAnsi="Arial" w:cs="Arial"/>
          <w:sz w:val="20"/>
          <w:szCs w:val="20"/>
        </w:rPr>
        <w:t>’</w:t>
      </w:r>
      <w:r w:rsidR="00583EB7" w:rsidRPr="00583EB7">
        <w:rPr>
          <w:rFonts w:ascii="Arial" w:hAnsi="Arial" w:cs="Arial"/>
          <w:sz w:val="20"/>
          <w:szCs w:val="20"/>
        </w:rPr>
        <w:t>entremise d</w:t>
      </w:r>
      <w:r w:rsidR="00B82CE4">
        <w:rPr>
          <w:rFonts w:ascii="Arial" w:hAnsi="Arial" w:cs="Arial"/>
          <w:sz w:val="20"/>
          <w:szCs w:val="20"/>
        </w:rPr>
        <w:t>’</w:t>
      </w:r>
      <w:r w:rsidR="00583EB7" w:rsidRPr="00583EB7">
        <w:rPr>
          <w:rFonts w:ascii="Arial" w:hAnsi="Arial" w:cs="Arial"/>
          <w:sz w:val="20"/>
          <w:szCs w:val="20"/>
        </w:rPr>
        <w:t>un avocat, d</w:t>
      </w:r>
      <w:r w:rsidR="00B82CE4">
        <w:rPr>
          <w:rFonts w:ascii="Arial" w:hAnsi="Arial" w:cs="Arial"/>
          <w:sz w:val="20"/>
          <w:szCs w:val="20"/>
        </w:rPr>
        <w:t>’</w:t>
      </w:r>
      <w:r w:rsidR="00E02835">
        <w:rPr>
          <w:rFonts w:ascii="Arial" w:hAnsi="Arial" w:cs="Arial"/>
          <w:sz w:val="20"/>
          <w:szCs w:val="20"/>
        </w:rPr>
        <w:t>un e</w:t>
      </w:r>
      <w:r w:rsidR="00583EB7" w:rsidRPr="00583EB7">
        <w:rPr>
          <w:rFonts w:ascii="Arial" w:hAnsi="Arial" w:cs="Arial"/>
          <w:sz w:val="20"/>
          <w:szCs w:val="20"/>
        </w:rPr>
        <w:t>xpert délégué ou de toute personne qu</w:t>
      </w:r>
      <w:r w:rsidR="00B82CE4">
        <w:rPr>
          <w:rFonts w:ascii="Arial" w:hAnsi="Arial" w:cs="Arial"/>
          <w:sz w:val="20"/>
          <w:szCs w:val="20"/>
        </w:rPr>
        <w:t>’</w:t>
      </w:r>
      <w:r w:rsidR="00583EB7" w:rsidRPr="00583EB7">
        <w:rPr>
          <w:rFonts w:ascii="Arial" w:hAnsi="Arial" w:cs="Arial"/>
          <w:sz w:val="20"/>
          <w:szCs w:val="20"/>
        </w:rPr>
        <w:t>il désigne à cet effet. S</w:t>
      </w:r>
      <w:r w:rsidR="00B82CE4">
        <w:rPr>
          <w:rFonts w:ascii="Arial" w:hAnsi="Arial" w:cs="Arial"/>
          <w:sz w:val="20"/>
          <w:szCs w:val="20"/>
        </w:rPr>
        <w:t>’</w:t>
      </w:r>
      <w:r w:rsidR="00583EB7" w:rsidRPr="00583EB7">
        <w:rPr>
          <w:rFonts w:ascii="Arial" w:hAnsi="Arial" w:cs="Arial"/>
          <w:sz w:val="20"/>
          <w:szCs w:val="20"/>
        </w:rPr>
        <w:t xml:space="preserve">il est prouvé que les faits nécessitent la sanction, le conseil émet un avis motivé sur la sanction disciplinaire appropriée. </w:t>
      </w:r>
    </w:p>
    <w:p w14:paraId="2C94BA16" w14:textId="7BC7B2C7" w:rsidR="00583EB7" w:rsidRPr="00583EB7" w:rsidRDefault="007C6264" w:rsidP="00B82CE4">
      <w:pPr>
        <w:spacing w:before="100" w:beforeAutospacing="1" w:after="0" w:line="240" w:lineRule="auto"/>
        <w:ind w:left="284"/>
        <w:jc w:val="both"/>
        <w:rPr>
          <w:rFonts w:ascii="Arial" w:hAnsi="Arial" w:cs="Arial"/>
          <w:sz w:val="20"/>
          <w:szCs w:val="20"/>
        </w:rPr>
      </w:pPr>
      <w:r w:rsidRPr="007C6264">
        <w:rPr>
          <w:rFonts w:ascii="Arial" w:hAnsi="Arial" w:cs="Arial"/>
          <w:b/>
          <w:bCs/>
          <w:i/>
          <w:iCs/>
          <w:sz w:val="20"/>
          <w:szCs w:val="20"/>
        </w:rPr>
        <w:t>Art. 25 –</w:t>
      </w:r>
      <w:r>
        <w:rPr>
          <w:rFonts w:ascii="Arial" w:hAnsi="Arial" w:cs="Arial"/>
          <w:sz w:val="20"/>
          <w:szCs w:val="20"/>
        </w:rPr>
        <w:t xml:space="preserve"> </w:t>
      </w:r>
      <w:r w:rsidR="00583EB7" w:rsidRPr="00583EB7">
        <w:rPr>
          <w:rFonts w:ascii="Arial" w:hAnsi="Arial" w:cs="Arial"/>
          <w:sz w:val="20"/>
          <w:szCs w:val="20"/>
        </w:rPr>
        <w:t xml:space="preserve">Le Président du Conseil de Discipline transmet immédiatement avec le dossier, le procès-verbal de la réunion signé par les membres du Conseil, au </w:t>
      </w:r>
      <w:r w:rsidR="00B82CE4">
        <w:rPr>
          <w:rFonts w:ascii="Arial" w:hAnsi="Arial" w:cs="Arial"/>
          <w:sz w:val="20"/>
          <w:szCs w:val="20"/>
        </w:rPr>
        <w:t>m</w:t>
      </w:r>
      <w:r w:rsidR="00583EB7" w:rsidRPr="00583EB7">
        <w:rPr>
          <w:rFonts w:ascii="Arial" w:hAnsi="Arial" w:cs="Arial"/>
          <w:sz w:val="20"/>
          <w:szCs w:val="20"/>
        </w:rPr>
        <w:t>inistre de la Justice qui prend par arrêté, la sanction disciplinaire appropriée. Cette sanction est notifiée à l</w:t>
      </w:r>
      <w:r w:rsidR="00B82CE4">
        <w:rPr>
          <w:rFonts w:ascii="Arial" w:hAnsi="Arial" w:cs="Arial"/>
          <w:sz w:val="20"/>
          <w:szCs w:val="20"/>
        </w:rPr>
        <w:t>’</w:t>
      </w:r>
      <w:r w:rsidR="00583EB7" w:rsidRPr="00583EB7">
        <w:rPr>
          <w:rFonts w:ascii="Arial" w:hAnsi="Arial" w:cs="Arial"/>
          <w:sz w:val="20"/>
          <w:szCs w:val="20"/>
        </w:rPr>
        <w:t xml:space="preserve">intéressé par lettre recommandée avec accusé de réception dans un délai de quinze jours. </w:t>
      </w:r>
    </w:p>
    <w:p w14:paraId="58A6855E" w14:textId="2F32E58E" w:rsidR="00583EB7" w:rsidRPr="00583EB7" w:rsidRDefault="007C6264" w:rsidP="00E02835">
      <w:pPr>
        <w:spacing w:before="100" w:beforeAutospacing="1" w:after="0" w:line="240" w:lineRule="auto"/>
        <w:ind w:left="284"/>
        <w:jc w:val="both"/>
        <w:rPr>
          <w:rFonts w:ascii="Arial" w:hAnsi="Arial" w:cs="Arial"/>
          <w:sz w:val="20"/>
          <w:szCs w:val="20"/>
        </w:rPr>
      </w:pPr>
      <w:r w:rsidRPr="007C6264">
        <w:rPr>
          <w:rFonts w:ascii="Arial" w:hAnsi="Arial" w:cs="Arial"/>
          <w:b/>
          <w:bCs/>
          <w:i/>
          <w:iCs/>
          <w:sz w:val="20"/>
          <w:szCs w:val="20"/>
        </w:rPr>
        <w:t>Art. 26 –</w:t>
      </w:r>
      <w:r>
        <w:rPr>
          <w:rFonts w:ascii="Arial" w:hAnsi="Arial" w:cs="Arial"/>
          <w:sz w:val="20"/>
          <w:szCs w:val="20"/>
        </w:rPr>
        <w:t xml:space="preserve"> </w:t>
      </w:r>
      <w:r w:rsidR="00583EB7" w:rsidRPr="00583EB7">
        <w:rPr>
          <w:rFonts w:ascii="Arial" w:hAnsi="Arial" w:cs="Arial"/>
          <w:sz w:val="20"/>
          <w:szCs w:val="20"/>
        </w:rPr>
        <w:t>En cas</w:t>
      </w:r>
      <w:r w:rsidR="00E02835">
        <w:rPr>
          <w:rFonts w:ascii="Arial" w:hAnsi="Arial" w:cs="Arial"/>
          <w:sz w:val="20"/>
          <w:szCs w:val="20"/>
        </w:rPr>
        <w:t xml:space="preserve"> de faute grave commise par un </w:t>
      </w:r>
      <w:r w:rsidR="00E02835">
        <w:rPr>
          <w:rFonts w:ascii="Arial" w:hAnsi="Arial" w:cs="Arial"/>
          <w:sz w:val="20"/>
          <w:szCs w:val="20"/>
        </w:rPr>
        <w:t>expert j</w:t>
      </w:r>
      <w:r w:rsidR="00E02835" w:rsidRPr="00583EB7">
        <w:rPr>
          <w:rFonts w:ascii="Arial" w:hAnsi="Arial" w:cs="Arial"/>
          <w:sz w:val="20"/>
          <w:szCs w:val="20"/>
        </w:rPr>
        <w:t>udiciaire</w:t>
      </w:r>
      <w:r w:rsidR="00583EB7" w:rsidRPr="00583EB7">
        <w:rPr>
          <w:rFonts w:ascii="Arial" w:hAnsi="Arial" w:cs="Arial"/>
          <w:sz w:val="20"/>
          <w:szCs w:val="20"/>
        </w:rPr>
        <w:t>, soit par manquement aux devoirs de la profession, soit par commission d</w:t>
      </w:r>
      <w:r w:rsidR="00B82CE4">
        <w:rPr>
          <w:rFonts w:ascii="Arial" w:hAnsi="Arial" w:cs="Arial"/>
          <w:sz w:val="20"/>
          <w:szCs w:val="20"/>
        </w:rPr>
        <w:t>’</w:t>
      </w:r>
      <w:r w:rsidR="00583EB7" w:rsidRPr="00583EB7">
        <w:rPr>
          <w:rFonts w:ascii="Arial" w:hAnsi="Arial" w:cs="Arial"/>
          <w:sz w:val="20"/>
          <w:szCs w:val="20"/>
        </w:rPr>
        <w:t>une infraction de droit commun, il est procédé immédiatement à la cessation de toute mission d’expertise à lui confiée et ce par ordonnance du Premier Président de la Cour d</w:t>
      </w:r>
      <w:r w:rsidR="00B82CE4">
        <w:rPr>
          <w:rFonts w:ascii="Arial" w:hAnsi="Arial" w:cs="Arial"/>
          <w:sz w:val="20"/>
          <w:szCs w:val="20"/>
        </w:rPr>
        <w:t>’a</w:t>
      </w:r>
      <w:r w:rsidR="00583EB7" w:rsidRPr="00583EB7">
        <w:rPr>
          <w:rFonts w:ascii="Arial" w:hAnsi="Arial" w:cs="Arial"/>
          <w:sz w:val="20"/>
          <w:szCs w:val="20"/>
        </w:rPr>
        <w:t>ppel à charge par ce dernier d</w:t>
      </w:r>
      <w:r w:rsidR="00B82CE4">
        <w:rPr>
          <w:rFonts w:ascii="Arial" w:hAnsi="Arial" w:cs="Arial"/>
          <w:sz w:val="20"/>
          <w:szCs w:val="20"/>
        </w:rPr>
        <w:t>’</w:t>
      </w:r>
      <w:r w:rsidR="00583EB7" w:rsidRPr="00583EB7">
        <w:rPr>
          <w:rFonts w:ascii="Arial" w:hAnsi="Arial" w:cs="Arial"/>
          <w:sz w:val="20"/>
          <w:szCs w:val="20"/>
        </w:rPr>
        <w:t xml:space="preserve">en informer immédiatement, par un rapport motivé, le </w:t>
      </w:r>
      <w:r w:rsidR="00B82CE4">
        <w:rPr>
          <w:rFonts w:ascii="Arial" w:hAnsi="Arial" w:cs="Arial"/>
          <w:sz w:val="20"/>
          <w:szCs w:val="20"/>
        </w:rPr>
        <w:t>m</w:t>
      </w:r>
      <w:r w:rsidR="00583EB7" w:rsidRPr="00583EB7">
        <w:rPr>
          <w:rFonts w:ascii="Arial" w:hAnsi="Arial" w:cs="Arial"/>
          <w:sz w:val="20"/>
          <w:szCs w:val="20"/>
        </w:rPr>
        <w:t xml:space="preserve">inistre de la Justice qui prend à cet effet la décision requise. Sont considérées fautes graves notamment le </w:t>
      </w:r>
      <w:r w:rsidRPr="00583EB7">
        <w:rPr>
          <w:rFonts w:ascii="Arial" w:hAnsi="Arial" w:cs="Arial"/>
          <w:sz w:val="20"/>
          <w:szCs w:val="20"/>
        </w:rPr>
        <w:t>non-respect</w:t>
      </w:r>
      <w:r w:rsidR="00583EB7" w:rsidRPr="00583EB7">
        <w:rPr>
          <w:rFonts w:ascii="Arial" w:hAnsi="Arial" w:cs="Arial"/>
          <w:sz w:val="20"/>
          <w:szCs w:val="20"/>
        </w:rPr>
        <w:t xml:space="preserve"> des obligations prévues aux </w:t>
      </w:r>
      <w:r w:rsidR="00B82CE4">
        <w:rPr>
          <w:rFonts w:ascii="Arial" w:hAnsi="Arial" w:cs="Arial"/>
          <w:sz w:val="20"/>
          <w:szCs w:val="20"/>
        </w:rPr>
        <w:t>articles </w:t>
      </w:r>
      <w:r w:rsidR="00583EB7" w:rsidRPr="00583EB7">
        <w:rPr>
          <w:rFonts w:ascii="Arial" w:hAnsi="Arial" w:cs="Arial"/>
          <w:sz w:val="20"/>
          <w:szCs w:val="20"/>
        </w:rPr>
        <w:t>9,10,</w:t>
      </w:r>
      <w:r w:rsidR="00B82CE4">
        <w:rPr>
          <w:rFonts w:ascii="Arial" w:hAnsi="Arial" w:cs="Arial"/>
          <w:sz w:val="20"/>
          <w:szCs w:val="20"/>
        </w:rPr>
        <w:t xml:space="preserve"> </w:t>
      </w:r>
      <w:r w:rsidR="00583EB7" w:rsidRPr="00583EB7">
        <w:rPr>
          <w:rFonts w:ascii="Arial" w:hAnsi="Arial" w:cs="Arial"/>
          <w:sz w:val="20"/>
          <w:szCs w:val="20"/>
        </w:rPr>
        <w:t xml:space="preserve">12 et 14 de la présente Loi. </w:t>
      </w:r>
    </w:p>
    <w:p w14:paraId="075745C9" w14:textId="01C3D59E" w:rsidR="00583EB7" w:rsidRPr="00583EB7" w:rsidRDefault="00583EB7" w:rsidP="00B82CE4">
      <w:pPr>
        <w:spacing w:before="100" w:beforeAutospacing="1" w:after="0" w:line="240" w:lineRule="auto"/>
        <w:ind w:left="284"/>
        <w:jc w:val="both"/>
        <w:rPr>
          <w:rFonts w:ascii="Arial" w:hAnsi="Arial" w:cs="Arial"/>
          <w:sz w:val="20"/>
          <w:szCs w:val="20"/>
        </w:rPr>
      </w:pPr>
      <w:r w:rsidRPr="00583EB7">
        <w:rPr>
          <w:rFonts w:ascii="Arial" w:hAnsi="Arial" w:cs="Arial"/>
          <w:sz w:val="20"/>
          <w:szCs w:val="20"/>
        </w:rPr>
        <w:t xml:space="preserve">Dans ce cas, le conseil de discipline doit se réunir dans un délai maximum de trois mois à compter de la date de la décision du </w:t>
      </w:r>
      <w:r w:rsidR="00B82CE4">
        <w:rPr>
          <w:rFonts w:ascii="Arial" w:hAnsi="Arial" w:cs="Arial"/>
          <w:sz w:val="20"/>
          <w:szCs w:val="20"/>
        </w:rPr>
        <w:t>m</w:t>
      </w:r>
      <w:r w:rsidRPr="00583EB7">
        <w:rPr>
          <w:rFonts w:ascii="Arial" w:hAnsi="Arial" w:cs="Arial"/>
          <w:sz w:val="20"/>
          <w:szCs w:val="20"/>
        </w:rPr>
        <w:t xml:space="preserve">inistre de la Justice. </w:t>
      </w:r>
    </w:p>
    <w:p w14:paraId="57092D1A" w14:textId="3C305018" w:rsidR="003D168D" w:rsidRPr="003D168D" w:rsidRDefault="003D168D" w:rsidP="00B82CE4">
      <w:pPr>
        <w:spacing w:before="100" w:beforeAutospacing="1" w:after="0" w:line="240" w:lineRule="auto"/>
        <w:ind w:left="284"/>
        <w:jc w:val="center"/>
        <w:rPr>
          <w:rFonts w:ascii="Arial" w:hAnsi="Arial" w:cs="Arial"/>
          <w:b/>
          <w:bCs/>
          <w:sz w:val="20"/>
          <w:szCs w:val="20"/>
        </w:rPr>
      </w:pPr>
      <w:r>
        <w:rPr>
          <w:rFonts w:ascii="Arial" w:hAnsi="Arial" w:cs="Arial"/>
          <w:b/>
          <w:bCs/>
          <w:sz w:val="20"/>
          <w:szCs w:val="20"/>
        </w:rPr>
        <w:t>Chapitre V – De</w:t>
      </w:r>
      <w:r w:rsidRPr="000458E5">
        <w:rPr>
          <w:rFonts w:ascii="Arial" w:hAnsi="Arial" w:cs="Arial"/>
          <w:sz w:val="20"/>
          <w:szCs w:val="20"/>
        </w:rPr>
        <w:t xml:space="preserve"> </w:t>
      </w:r>
      <w:r w:rsidRPr="003D168D">
        <w:rPr>
          <w:rFonts w:ascii="Arial" w:hAnsi="Arial" w:cs="Arial"/>
          <w:b/>
          <w:bCs/>
          <w:sz w:val="20"/>
          <w:szCs w:val="20"/>
        </w:rPr>
        <w:t>la réinscription et de la cessation d</w:t>
      </w:r>
      <w:r w:rsidR="00B82CE4">
        <w:rPr>
          <w:rFonts w:ascii="Arial" w:hAnsi="Arial" w:cs="Arial"/>
          <w:b/>
          <w:bCs/>
          <w:sz w:val="20"/>
          <w:szCs w:val="20"/>
        </w:rPr>
        <w:t>’</w:t>
      </w:r>
      <w:r w:rsidRPr="003D168D">
        <w:rPr>
          <w:rFonts w:ascii="Arial" w:hAnsi="Arial" w:cs="Arial"/>
          <w:b/>
          <w:bCs/>
          <w:sz w:val="20"/>
          <w:szCs w:val="20"/>
        </w:rPr>
        <w:t>exercice de l</w:t>
      </w:r>
      <w:r w:rsidR="00B82CE4">
        <w:rPr>
          <w:rFonts w:ascii="Arial" w:hAnsi="Arial" w:cs="Arial"/>
          <w:b/>
          <w:bCs/>
          <w:sz w:val="20"/>
          <w:szCs w:val="20"/>
        </w:rPr>
        <w:t>’</w:t>
      </w:r>
      <w:r w:rsidRPr="003D168D">
        <w:rPr>
          <w:rFonts w:ascii="Arial" w:hAnsi="Arial" w:cs="Arial"/>
          <w:b/>
          <w:bCs/>
          <w:sz w:val="20"/>
          <w:szCs w:val="20"/>
        </w:rPr>
        <w:t xml:space="preserve">expertise </w:t>
      </w:r>
      <w:r>
        <w:rPr>
          <w:rStyle w:val="Appelnotedebasdep"/>
          <w:rFonts w:ascii="Arial" w:hAnsi="Arial" w:cs="Arial"/>
          <w:b/>
          <w:bCs/>
          <w:sz w:val="20"/>
          <w:szCs w:val="20"/>
        </w:rPr>
        <w:footnoteReference w:id="3"/>
      </w:r>
    </w:p>
    <w:p w14:paraId="064DEFB5" w14:textId="71E99423" w:rsidR="003D38F5" w:rsidRDefault="003D38F5" w:rsidP="00B82CE4">
      <w:pPr>
        <w:spacing w:before="100" w:beforeAutospacing="1" w:after="0" w:line="240" w:lineRule="auto"/>
        <w:ind w:left="284"/>
        <w:jc w:val="both"/>
        <w:rPr>
          <w:rFonts w:ascii="Arial" w:hAnsi="Arial" w:cs="Arial"/>
          <w:sz w:val="20"/>
          <w:szCs w:val="20"/>
        </w:rPr>
      </w:pPr>
      <w:r w:rsidRPr="00C63DBE">
        <w:rPr>
          <w:rFonts w:ascii="Arial" w:hAnsi="Arial" w:cs="Arial"/>
          <w:b/>
          <w:bCs/>
          <w:i/>
          <w:iCs/>
          <w:sz w:val="20"/>
          <w:szCs w:val="20"/>
        </w:rPr>
        <w:t>Art. 27</w:t>
      </w:r>
      <w:r w:rsidR="003D168D">
        <w:rPr>
          <w:rFonts w:ascii="Arial" w:hAnsi="Arial" w:cs="Arial"/>
          <w:b/>
          <w:bCs/>
          <w:i/>
          <w:iCs/>
          <w:sz w:val="20"/>
          <w:szCs w:val="20"/>
        </w:rPr>
        <w:t xml:space="preserve"> </w:t>
      </w:r>
      <w:r w:rsidR="00B82CE4">
        <w:rPr>
          <w:rFonts w:ascii="Arial" w:hAnsi="Arial" w:cs="Arial"/>
          <w:b/>
          <w:bCs/>
          <w:i/>
          <w:iCs/>
          <w:sz w:val="20"/>
          <w:szCs w:val="20"/>
        </w:rPr>
        <w:t xml:space="preserve">– </w:t>
      </w:r>
      <w:r w:rsidR="00B82CE4">
        <w:rPr>
          <w:rFonts w:ascii="Arial" w:hAnsi="Arial" w:cs="Arial"/>
          <w:b/>
          <w:bCs/>
          <w:sz w:val="20"/>
          <w:szCs w:val="20"/>
        </w:rPr>
        <w:t>M</w:t>
      </w:r>
      <w:r w:rsidR="00B82CE4" w:rsidRPr="003D38F5">
        <w:rPr>
          <w:rFonts w:ascii="Arial" w:hAnsi="Arial" w:cs="Arial"/>
          <w:b/>
          <w:bCs/>
          <w:sz w:val="20"/>
          <w:szCs w:val="20"/>
        </w:rPr>
        <w:t>odifié par la loi n°</w:t>
      </w:r>
      <w:r w:rsidR="00B82CE4">
        <w:rPr>
          <w:rFonts w:ascii="Arial" w:hAnsi="Arial" w:cs="Arial"/>
          <w:b/>
          <w:bCs/>
          <w:sz w:val="20"/>
          <w:szCs w:val="20"/>
        </w:rPr>
        <w:t> </w:t>
      </w:r>
      <w:r w:rsidR="00B82CE4" w:rsidRPr="003D38F5">
        <w:rPr>
          <w:rFonts w:ascii="Arial" w:hAnsi="Arial" w:cs="Arial"/>
          <w:b/>
          <w:bCs/>
          <w:sz w:val="20"/>
          <w:szCs w:val="20"/>
        </w:rPr>
        <w:t>2010-33 du 21 juin 2010</w:t>
      </w:r>
      <w:r w:rsidR="00B82CE4">
        <w:rPr>
          <w:rFonts w:ascii="Arial" w:hAnsi="Arial" w:cs="Arial"/>
          <w:b/>
          <w:bCs/>
          <w:i/>
          <w:iCs/>
          <w:sz w:val="20"/>
          <w:szCs w:val="20"/>
        </w:rPr>
        <w:t xml:space="preserve"> – </w:t>
      </w:r>
      <w:r w:rsidRPr="000458E5">
        <w:rPr>
          <w:rFonts w:ascii="Arial" w:hAnsi="Arial" w:cs="Arial"/>
          <w:sz w:val="20"/>
          <w:szCs w:val="20"/>
        </w:rPr>
        <w:t>L’expert judiciaire peut demander sa réinscription sur la liste des experts judiciaires, un an avant terme de l</w:t>
      </w:r>
      <w:r w:rsidR="00B82CE4">
        <w:rPr>
          <w:rFonts w:ascii="Arial" w:hAnsi="Arial" w:cs="Arial"/>
          <w:sz w:val="20"/>
          <w:szCs w:val="20"/>
        </w:rPr>
        <w:t>’</w:t>
      </w:r>
      <w:r w:rsidRPr="000458E5">
        <w:rPr>
          <w:rFonts w:ascii="Arial" w:hAnsi="Arial" w:cs="Arial"/>
          <w:sz w:val="20"/>
          <w:szCs w:val="20"/>
        </w:rPr>
        <w:t>inscription en cours prévu à l’article</w:t>
      </w:r>
      <w:r w:rsidR="00B82CE4">
        <w:rPr>
          <w:rFonts w:ascii="Arial" w:hAnsi="Arial" w:cs="Arial"/>
          <w:sz w:val="20"/>
          <w:szCs w:val="20"/>
        </w:rPr>
        <w:t> </w:t>
      </w:r>
      <w:r w:rsidRPr="000458E5">
        <w:rPr>
          <w:rFonts w:ascii="Arial" w:hAnsi="Arial" w:cs="Arial"/>
          <w:sz w:val="20"/>
          <w:szCs w:val="20"/>
        </w:rPr>
        <w:t>6 (nouveau) de la présente loi.</w:t>
      </w:r>
    </w:p>
    <w:p w14:paraId="27FB8CF9" w14:textId="72749CB9" w:rsidR="003D38F5" w:rsidRPr="000458E5" w:rsidRDefault="003D38F5" w:rsidP="00B82CE4">
      <w:pPr>
        <w:spacing w:before="100" w:beforeAutospacing="1" w:after="0" w:line="240" w:lineRule="auto"/>
        <w:ind w:left="284"/>
        <w:jc w:val="both"/>
        <w:rPr>
          <w:rFonts w:ascii="Arial" w:hAnsi="Arial" w:cs="Arial"/>
          <w:sz w:val="20"/>
          <w:szCs w:val="20"/>
        </w:rPr>
      </w:pPr>
      <w:r w:rsidRPr="00C63DBE">
        <w:rPr>
          <w:rFonts w:ascii="Arial" w:hAnsi="Arial" w:cs="Arial"/>
          <w:b/>
          <w:bCs/>
          <w:i/>
          <w:iCs/>
          <w:sz w:val="20"/>
          <w:szCs w:val="20"/>
        </w:rPr>
        <w:t>Art. 27 (bis)</w:t>
      </w:r>
      <w:r w:rsidR="003D168D">
        <w:rPr>
          <w:rFonts w:ascii="Arial" w:hAnsi="Arial" w:cs="Arial"/>
          <w:b/>
          <w:bCs/>
          <w:i/>
          <w:iCs/>
          <w:sz w:val="20"/>
          <w:szCs w:val="20"/>
        </w:rPr>
        <w:t xml:space="preserve"> </w:t>
      </w:r>
      <w:r w:rsidR="00B82CE4">
        <w:rPr>
          <w:rFonts w:ascii="Arial" w:hAnsi="Arial" w:cs="Arial"/>
          <w:b/>
          <w:bCs/>
          <w:i/>
          <w:iCs/>
          <w:sz w:val="20"/>
          <w:szCs w:val="20"/>
        </w:rPr>
        <w:t xml:space="preserve">– </w:t>
      </w:r>
      <w:r w:rsidR="00B82CE4">
        <w:rPr>
          <w:rFonts w:ascii="Arial" w:hAnsi="Arial" w:cs="Arial"/>
          <w:b/>
          <w:bCs/>
          <w:sz w:val="20"/>
          <w:szCs w:val="20"/>
        </w:rPr>
        <w:t>Ajouté</w:t>
      </w:r>
      <w:r w:rsidR="00B82CE4" w:rsidRPr="003D38F5">
        <w:rPr>
          <w:rFonts w:ascii="Arial" w:hAnsi="Arial" w:cs="Arial"/>
          <w:b/>
          <w:bCs/>
          <w:sz w:val="20"/>
          <w:szCs w:val="20"/>
        </w:rPr>
        <w:t xml:space="preserve"> par la loi n°</w:t>
      </w:r>
      <w:r w:rsidR="00B82CE4">
        <w:rPr>
          <w:rFonts w:ascii="Arial" w:hAnsi="Arial" w:cs="Arial"/>
          <w:b/>
          <w:bCs/>
          <w:sz w:val="20"/>
          <w:szCs w:val="20"/>
        </w:rPr>
        <w:t> </w:t>
      </w:r>
      <w:r w:rsidR="00B82CE4" w:rsidRPr="003D38F5">
        <w:rPr>
          <w:rFonts w:ascii="Arial" w:hAnsi="Arial" w:cs="Arial"/>
          <w:b/>
          <w:bCs/>
          <w:sz w:val="20"/>
          <w:szCs w:val="20"/>
        </w:rPr>
        <w:t>2010-33 du 21 juin 2010</w:t>
      </w:r>
      <w:r w:rsidR="00B82CE4">
        <w:rPr>
          <w:rFonts w:ascii="Arial" w:hAnsi="Arial" w:cs="Arial"/>
          <w:b/>
          <w:bCs/>
          <w:i/>
          <w:iCs/>
          <w:sz w:val="20"/>
          <w:szCs w:val="20"/>
        </w:rPr>
        <w:t xml:space="preserve"> – </w:t>
      </w:r>
      <w:r w:rsidRPr="000458E5">
        <w:rPr>
          <w:rFonts w:ascii="Arial" w:hAnsi="Arial" w:cs="Arial"/>
          <w:sz w:val="20"/>
          <w:szCs w:val="20"/>
        </w:rPr>
        <w:t>La réinscription se fait sur demande écrite de l</w:t>
      </w:r>
      <w:r w:rsidR="00B82CE4">
        <w:rPr>
          <w:rFonts w:ascii="Arial" w:hAnsi="Arial" w:cs="Arial"/>
          <w:sz w:val="20"/>
          <w:szCs w:val="20"/>
        </w:rPr>
        <w:t>’</w:t>
      </w:r>
      <w:r w:rsidRPr="000458E5">
        <w:rPr>
          <w:rFonts w:ascii="Arial" w:hAnsi="Arial" w:cs="Arial"/>
          <w:sz w:val="20"/>
          <w:szCs w:val="20"/>
        </w:rPr>
        <w:t>expert accompagnée de ce qui suit</w:t>
      </w:r>
      <w:r w:rsidR="00B82CE4">
        <w:rPr>
          <w:rFonts w:ascii="Arial" w:hAnsi="Arial" w:cs="Arial"/>
          <w:sz w:val="20"/>
          <w:szCs w:val="20"/>
        </w:rPr>
        <w:t> </w:t>
      </w:r>
      <w:r w:rsidRPr="000458E5">
        <w:rPr>
          <w:rFonts w:ascii="Arial" w:hAnsi="Arial" w:cs="Arial"/>
          <w:sz w:val="20"/>
          <w:szCs w:val="20"/>
        </w:rPr>
        <w:t>:</w:t>
      </w:r>
    </w:p>
    <w:p w14:paraId="785BE793" w14:textId="440B4D9C" w:rsidR="003D38F5" w:rsidRPr="00C63DBE" w:rsidRDefault="003D38F5" w:rsidP="00B82CE4">
      <w:pPr>
        <w:pStyle w:val="Paragraphedeliste"/>
        <w:numPr>
          <w:ilvl w:val="1"/>
          <w:numId w:val="22"/>
        </w:numPr>
        <w:spacing w:before="100" w:beforeAutospacing="1" w:after="0" w:line="240" w:lineRule="auto"/>
        <w:ind w:left="927"/>
        <w:jc w:val="both"/>
        <w:rPr>
          <w:rFonts w:ascii="Arial" w:hAnsi="Arial" w:cs="Arial"/>
          <w:sz w:val="20"/>
          <w:szCs w:val="20"/>
        </w:rPr>
      </w:pPr>
      <w:r w:rsidRPr="00C63DBE">
        <w:rPr>
          <w:rFonts w:ascii="Arial" w:hAnsi="Arial" w:cs="Arial"/>
          <w:sz w:val="20"/>
          <w:szCs w:val="20"/>
        </w:rPr>
        <w:t>un certificat médical justifiant son aptitude physique et mentale à poursuivre l</w:t>
      </w:r>
      <w:r w:rsidR="00B82CE4">
        <w:rPr>
          <w:rFonts w:ascii="Arial" w:hAnsi="Arial" w:cs="Arial"/>
          <w:sz w:val="20"/>
          <w:szCs w:val="20"/>
        </w:rPr>
        <w:t>’</w:t>
      </w:r>
      <w:r w:rsidRPr="00C63DBE">
        <w:rPr>
          <w:rFonts w:ascii="Arial" w:hAnsi="Arial" w:cs="Arial"/>
          <w:sz w:val="20"/>
          <w:szCs w:val="20"/>
        </w:rPr>
        <w:t>accomplissement de toute mission dont il sera chargé,</w:t>
      </w:r>
    </w:p>
    <w:p w14:paraId="78CFD84D" w14:textId="59DF43EF" w:rsidR="003D38F5" w:rsidRPr="00C63DBE" w:rsidRDefault="003D38F5" w:rsidP="00B82CE4">
      <w:pPr>
        <w:pStyle w:val="Paragraphedeliste"/>
        <w:numPr>
          <w:ilvl w:val="1"/>
          <w:numId w:val="22"/>
        </w:numPr>
        <w:spacing w:before="100" w:beforeAutospacing="1" w:after="0" w:line="240" w:lineRule="auto"/>
        <w:ind w:left="927"/>
        <w:jc w:val="both"/>
        <w:rPr>
          <w:rFonts w:ascii="Arial" w:hAnsi="Arial" w:cs="Arial"/>
          <w:sz w:val="20"/>
          <w:szCs w:val="20"/>
        </w:rPr>
      </w:pPr>
      <w:r w:rsidRPr="00C63DBE">
        <w:rPr>
          <w:rFonts w:ascii="Arial" w:hAnsi="Arial" w:cs="Arial"/>
          <w:sz w:val="20"/>
          <w:szCs w:val="20"/>
        </w:rPr>
        <w:t>l</w:t>
      </w:r>
      <w:r w:rsidR="00B82CE4">
        <w:rPr>
          <w:rFonts w:ascii="Arial" w:hAnsi="Arial" w:cs="Arial"/>
          <w:sz w:val="20"/>
          <w:szCs w:val="20"/>
        </w:rPr>
        <w:t>’</w:t>
      </w:r>
      <w:r w:rsidRPr="00C63DBE">
        <w:rPr>
          <w:rFonts w:ascii="Arial" w:hAnsi="Arial" w:cs="Arial"/>
          <w:sz w:val="20"/>
          <w:szCs w:val="20"/>
        </w:rPr>
        <w:t>original du registre mentionné à l</w:t>
      </w:r>
      <w:r w:rsidR="00B82CE4">
        <w:rPr>
          <w:rFonts w:ascii="Arial" w:hAnsi="Arial" w:cs="Arial"/>
          <w:sz w:val="20"/>
          <w:szCs w:val="20"/>
        </w:rPr>
        <w:t>’</w:t>
      </w:r>
      <w:r w:rsidRPr="00C63DBE">
        <w:rPr>
          <w:rFonts w:ascii="Arial" w:hAnsi="Arial" w:cs="Arial"/>
          <w:sz w:val="20"/>
          <w:szCs w:val="20"/>
        </w:rPr>
        <w:t>article</w:t>
      </w:r>
      <w:r w:rsidR="00B82CE4">
        <w:rPr>
          <w:rFonts w:ascii="Arial" w:hAnsi="Arial" w:cs="Arial"/>
          <w:sz w:val="20"/>
          <w:szCs w:val="20"/>
        </w:rPr>
        <w:t> </w:t>
      </w:r>
      <w:r w:rsidRPr="00C63DBE">
        <w:rPr>
          <w:rFonts w:ascii="Arial" w:hAnsi="Arial" w:cs="Arial"/>
          <w:sz w:val="20"/>
          <w:szCs w:val="20"/>
        </w:rPr>
        <w:t>15 (bis) de la présente loi relatif aux missions qui lui ont été confiées durant les quatre ans derniers précédant sa demande de réinscription,</w:t>
      </w:r>
    </w:p>
    <w:p w14:paraId="58AA035F" w14:textId="77777777" w:rsidR="003D38F5" w:rsidRPr="00C63DBE" w:rsidRDefault="003D38F5" w:rsidP="00B82CE4">
      <w:pPr>
        <w:pStyle w:val="Paragraphedeliste"/>
        <w:numPr>
          <w:ilvl w:val="1"/>
          <w:numId w:val="22"/>
        </w:numPr>
        <w:spacing w:before="100" w:beforeAutospacing="1" w:after="0" w:line="240" w:lineRule="auto"/>
        <w:ind w:left="927"/>
        <w:jc w:val="both"/>
        <w:rPr>
          <w:rFonts w:ascii="Arial" w:hAnsi="Arial" w:cs="Arial"/>
          <w:sz w:val="20"/>
          <w:szCs w:val="20"/>
        </w:rPr>
      </w:pPr>
      <w:r w:rsidRPr="00C63DBE">
        <w:rPr>
          <w:rFonts w:ascii="Arial" w:hAnsi="Arial" w:cs="Arial"/>
          <w:sz w:val="20"/>
          <w:szCs w:val="20"/>
        </w:rPr>
        <w:t>un extrait du casier judiciaire,</w:t>
      </w:r>
    </w:p>
    <w:p w14:paraId="0D504807" w14:textId="2B4A38CC" w:rsidR="003D38F5" w:rsidRPr="00C63DBE" w:rsidRDefault="003D38F5" w:rsidP="00B82CE4">
      <w:pPr>
        <w:pStyle w:val="Paragraphedeliste"/>
        <w:numPr>
          <w:ilvl w:val="1"/>
          <w:numId w:val="22"/>
        </w:numPr>
        <w:spacing w:before="100" w:beforeAutospacing="1" w:after="0" w:line="240" w:lineRule="auto"/>
        <w:ind w:left="927"/>
        <w:jc w:val="both"/>
        <w:rPr>
          <w:rFonts w:ascii="Arial" w:hAnsi="Arial" w:cs="Arial"/>
          <w:sz w:val="20"/>
          <w:szCs w:val="20"/>
        </w:rPr>
      </w:pPr>
      <w:r w:rsidRPr="00C63DBE">
        <w:rPr>
          <w:rFonts w:ascii="Arial" w:hAnsi="Arial" w:cs="Arial"/>
          <w:sz w:val="20"/>
          <w:szCs w:val="20"/>
        </w:rPr>
        <w:t>une attestation justifiant qu</w:t>
      </w:r>
      <w:r w:rsidR="00B82CE4">
        <w:rPr>
          <w:rFonts w:ascii="Arial" w:hAnsi="Arial" w:cs="Arial"/>
          <w:sz w:val="20"/>
          <w:szCs w:val="20"/>
        </w:rPr>
        <w:t>’</w:t>
      </w:r>
      <w:r w:rsidRPr="00C63DBE">
        <w:rPr>
          <w:rFonts w:ascii="Arial" w:hAnsi="Arial" w:cs="Arial"/>
          <w:sz w:val="20"/>
          <w:szCs w:val="20"/>
        </w:rPr>
        <w:t>il n</w:t>
      </w:r>
      <w:r w:rsidR="00B82CE4">
        <w:rPr>
          <w:rFonts w:ascii="Arial" w:hAnsi="Arial" w:cs="Arial"/>
          <w:sz w:val="20"/>
          <w:szCs w:val="20"/>
        </w:rPr>
        <w:t>’</w:t>
      </w:r>
      <w:r w:rsidRPr="00C63DBE">
        <w:rPr>
          <w:rFonts w:ascii="Arial" w:hAnsi="Arial" w:cs="Arial"/>
          <w:sz w:val="20"/>
          <w:szCs w:val="20"/>
        </w:rPr>
        <w:t>a pas fait l</w:t>
      </w:r>
      <w:r w:rsidR="00B82CE4">
        <w:rPr>
          <w:rFonts w:ascii="Arial" w:hAnsi="Arial" w:cs="Arial"/>
          <w:sz w:val="20"/>
          <w:szCs w:val="20"/>
        </w:rPr>
        <w:t>’</w:t>
      </w:r>
      <w:r w:rsidRPr="00C63DBE">
        <w:rPr>
          <w:rFonts w:ascii="Arial" w:hAnsi="Arial" w:cs="Arial"/>
          <w:sz w:val="20"/>
          <w:szCs w:val="20"/>
        </w:rPr>
        <w:t>objet d</w:t>
      </w:r>
      <w:r w:rsidR="00B82CE4">
        <w:rPr>
          <w:rFonts w:ascii="Arial" w:hAnsi="Arial" w:cs="Arial"/>
          <w:sz w:val="20"/>
          <w:szCs w:val="20"/>
        </w:rPr>
        <w:t>’</w:t>
      </w:r>
      <w:r w:rsidRPr="00C63DBE">
        <w:rPr>
          <w:rFonts w:ascii="Arial" w:hAnsi="Arial" w:cs="Arial"/>
          <w:sz w:val="20"/>
          <w:szCs w:val="20"/>
        </w:rPr>
        <w:t>une sanction disciplinaire pour atteinte à l</w:t>
      </w:r>
      <w:r w:rsidR="00B82CE4">
        <w:rPr>
          <w:rFonts w:ascii="Arial" w:hAnsi="Arial" w:cs="Arial"/>
          <w:sz w:val="20"/>
          <w:szCs w:val="20"/>
        </w:rPr>
        <w:t>’</w:t>
      </w:r>
      <w:r w:rsidRPr="00C63DBE">
        <w:rPr>
          <w:rFonts w:ascii="Arial" w:hAnsi="Arial" w:cs="Arial"/>
          <w:sz w:val="20"/>
          <w:szCs w:val="20"/>
        </w:rPr>
        <w:t>honneur rendu, le cas échéant, par le conseil professionnel dont il relève,</w:t>
      </w:r>
    </w:p>
    <w:p w14:paraId="5BE7F953" w14:textId="4CAA38B4" w:rsidR="003D38F5" w:rsidRPr="00C63DBE" w:rsidRDefault="003D38F5" w:rsidP="00B82CE4">
      <w:pPr>
        <w:pStyle w:val="Paragraphedeliste"/>
        <w:numPr>
          <w:ilvl w:val="1"/>
          <w:numId w:val="22"/>
        </w:numPr>
        <w:spacing w:before="100" w:beforeAutospacing="1" w:after="0" w:line="240" w:lineRule="auto"/>
        <w:ind w:left="927"/>
        <w:jc w:val="both"/>
        <w:rPr>
          <w:rFonts w:ascii="Arial" w:hAnsi="Arial" w:cs="Arial"/>
          <w:sz w:val="20"/>
          <w:szCs w:val="20"/>
        </w:rPr>
      </w:pPr>
      <w:r w:rsidRPr="00C63DBE">
        <w:rPr>
          <w:rFonts w:ascii="Arial" w:hAnsi="Arial" w:cs="Arial"/>
          <w:sz w:val="20"/>
          <w:szCs w:val="20"/>
        </w:rPr>
        <w:t>trois rapports choisis par l</w:t>
      </w:r>
      <w:r w:rsidR="00B82CE4">
        <w:rPr>
          <w:rFonts w:ascii="Arial" w:hAnsi="Arial" w:cs="Arial"/>
          <w:sz w:val="20"/>
          <w:szCs w:val="20"/>
        </w:rPr>
        <w:t>’</w:t>
      </w:r>
      <w:r w:rsidRPr="00C63DBE">
        <w:rPr>
          <w:rFonts w:ascii="Arial" w:hAnsi="Arial" w:cs="Arial"/>
          <w:sz w:val="20"/>
          <w:szCs w:val="20"/>
        </w:rPr>
        <w:t>expert parmi les expertises qu</w:t>
      </w:r>
      <w:r w:rsidR="00B82CE4">
        <w:rPr>
          <w:rFonts w:ascii="Arial" w:hAnsi="Arial" w:cs="Arial"/>
          <w:sz w:val="20"/>
          <w:szCs w:val="20"/>
        </w:rPr>
        <w:t>’</w:t>
      </w:r>
      <w:r w:rsidRPr="00C63DBE">
        <w:rPr>
          <w:rFonts w:ascii="Arial" w:hAnsi="Arial" w:cs="Arial"/>
          <w:sz w:val="20"/>
          <w:szCs w:val="20"/>
        </w:rPr>
        <w:t>il a réalisées durant les quatre ans derniers sauf s</w:t>
      </w:r>
      <w:r w:rsidR="00B82CE4">
        <w:rPr>
          <w:rFonts w:ascii="Arial" w:hAnsi="Arial" w:cs="Arial"/>
          <w:sz w:val="20"/>
          <w:szCs w:val="20"/>
        </w:rPr>
        <w:t>’</w:t>
      </w:r>
      <w:r w:rsidRPr="00C63DBE">
        <w:rPr>
          <w:rFonts w:ascii="Arial" w:hAnsi="Arial" w:cs="Arial"/>
          <w:sz w:val="20"/>
          <w:szCs w:val="20"/>
        </w:rPr>
        <w:t>il prouve qu</w:t>
      </w:r>
      <w:r w:rsidR="00B82CE4">
        <w:rPr>
          <w:rFonts w:ascii="Arial" w:hAnsi="Arial" w:cs="Arial"/>
          <w:sz w:val="20"/>
          <w:szCs w:val="20"/>
        </w:rPr>
        <w:t>’</w:t>
      </w:r>
      <w:r w:rsidRPr="00C63DBE">
        <w:rPr>
          <w:rFonts w:ascii="Arial" w:hAnsi="Arial" w:cs="Arial"/>
          <w:sz w:val="20"/>
          <w:szCs w:val="20"/>
        </w:rPr>
        <w:t>il n</w:t>
      </w:r>
      <w:r w:rsidR="00B82CE4">
        <w:rPr>
          <w:rFonts w:ascii="Arial" w:hAnsi="Arial" w:cs="Arial"/>
          <w:sz w:val="20"/>
          <w:szCs w:val="20"/>
        </w:rPr>
        <w:t>’</w:t>
      </w:r>
      <w:r w:rsidRPr="00C63DBE">
        <w:rPr>
          <w:rFonts w:ascii="Arial" w:hAnsi="Arial" w:cs="Arial"/>
          <w:sz w:val="20"/>
          <w:szCs w:val="20"/>
        </w:rPr>
        <w:t>a pas été chargé d</w:t>
      </w:r>
      <w:r w:rsidR="00B82CE4">
        <w:rPr>
          <w:rFonts w:ascii="Arial" w:hAnsi="Arial" w:cs="Arial"/>
          <w:sz w:val="20"/>
          <w:szCs w:val="20"/>
        </w:rPr>
        <w:t>’</w:t>
      </w:r>
      <w:r w:rsidRPr="00C63DBE">
        <w:rPr>
          <w:rFonts w:ascii="Arial" w:hAnsi="Arial" w:cs="Arial"/>
          <w:sz w:val="20"/>
          <w:szCs w:val="20"/>
        </w:rPr>
        <w:t xml:space="preserve">accomplir des missions durant ladite période. </w:t>
      </w:r>
    </w:p>
    <w:p w14:paraId="6D54DB9D" w14:textId="0775A141" w:rsidR="003D38F5" w:rsidRPr="000458E5" w:rsidRDefault="003D38F5" w:rsidP="00B82CE4">
      <w:pPr>
        <w:spacing w:before="100" w:beforeAutospacing="1" w:after="0" w:line="240" w:lineRule="auto"/>
        <w:ind w:left="284"/>
        <w:jc w:val="both"/>
        <w:rPr>
          <w:rFonts w:ascii="Arial" w:hAnsi="Arial" w:cs="Arial"/>
          <w:sz w:val="20"/>
          <w:szCs w:val="20"/>
        </w:rPr>
      </w:pPr>
      <w:r w:rsidRPr="000458E5">
        <w:rPr>
          <w:rFonts w:ascii="Arial" w:hAnsi="Arial" w:cs="Arial"/>
          <w:sz w:val="20"/>
          <w:szCs w:val="20"/>
        </w:rPr>
        <w:lastRenderedPageBreak/>
        <w:t>Les sessions de formation suivies, le cas échéant, par l</w:t>
      </w:r>
      <w:r w:rsidR="00B82CE4">
        <w:rPr>
          <w:rFonts w:ascii="Arial" w:hAnsi="Arial" w:cs="Arial"/>
          <w:sz w:val="20"/>
          <w:szCs w:val="20"/>
        </w:rPr>
        <w:t>’</w:t>
      </w:r>
      <w:r w:rsidRPr="000458E5">
        <w:rPr>
          <w:rFonts w:ascii="Arial" w:hAnsi="Arial" w:cs="Arial"/>
          <w:sz w:val="20"/>
          <w:szCs w:val="20"/>
        </w:rPr>
        <w:t>expert judiciaire ainsi que les décisions disciplinaires rendues à son encontre sont prises en compte pour statuer sur la réinscription.</w:t>
      </w:r>
    </w:p>
    <w:p w14:paraId="6B79F68A" w14:textId="2CBF28AB" w:rsidR="003D38F5" w:rsidRDefault="003D38F5" w:rsidP="00B82CE4">
      <w:pPr>
        <w:spacing w:before="100" w:beforeAutospacing="1" w:after="0" w:line="240" w:lineRule="auto"/>
        <w:ind w:left="284"/>
        <w:jc w:val="both"/>
        <w:rPr>
          <w:rFonts w:ascii="Arial" w:hAnsi="Arial" w:cs="Arial"/>
          <w:sz w:val="20"/>
          <w:szCs w:val="20"/>
        </w:rPr>
      </w:pPr>
      <w:r w:rsidRPr="000458E5">
        <w:rPr>
          <w:rFonts w:ascii="Arial" w:hAnsi="Arial" w:cs="Arial"/>
          <w:sz w:val="20"/>
          <w:szCs w:val="20"/>
        </w:rPr>
        <w:t>Nul n</w:t>
      </w:r>
      <w:r w:rsidR="00B82CE4">
        <w:rPr>
          <w:rFonts w:ascii="Arial" w:hAnsi="Arial" w:cs="Arial"/>
          <w:sz w:val="20"/>
          <w:szCs w:val="20"/>
        </w:rPr>
        <w:t>’</w:t>
      </w:r>
      <w:r w:rsidRPr="000458E5">
        <w:rPr>
          <w:rFonts w:ascii="Arial" w:hAnsi="Arial" w:cs="Arial"/>
          <w:sz w:val="20"/>
          <w:szCs w:val="20"/>
        </w:rPr>
        <w:t>est réinscrit s</w:t>
      </w:r>
      <w:r w:rsidR="00B82CE4">
        <w:rPr>
          <w:rFonts w:ascii="Arial" w:hAnsi="Arial" w:cs="Arial"/>
          <w:sz w:val="20"/>
          <w:szCs w:val="20"/>
        </w:rPr>
        <w:t>’</w:t>
      </w:r>
      <w:r w:rsidRPr="000458E5">
        <w:rPr>
          <w:rFonts w:ascii="Arial" w:hAnsi="Arial" w:cs="Arial"/>
          <w:sz w:val="20"/>
          <w:szCs w:val="20"/>
        </w:rPr>
        <w:t xml:space="preserve">il a été radié par décision disciplinaire. </w:t>
      </w:r>
    </w:p>
    <w:p w14:paraId="497F1A2F" w14:textId="15CA3455" w:rsidR="003D168D" w:rsidRPr="000458E5" w:rsidRDefault="003D168D" w:rsidP="00B82CE4">
      <w:pPr>
        <w:spacing w:before="100" w:beforeAutospacing="1" w:after="0" w:line="240" w:lineRule="auto"/>
        <w:ind w:left="284"/>
        <w:jc w:val="both"/>
        <w:rPr>
          <w:rFonts w:ascii="Arial" w:hAnsi="Arial" w:cs="Arial"/>
          <w:sz w:val="20"/>
          <w:szCs w:val="20"/>
        </w:rPr>
      </w:pPr>
      <w:r w:rsidRPr="00C63DBE">
        <w:rPr>
          <w:rFonts w:ascii="Arial" w:hAnsi="Arial" w:cs="Arial"/>
          <w:b/>
          <w:bCs/>
          <w:i/>
          <w:iCs/>
          <w:sz w:val="20"/>
          <w:szCs w:val="20"/>
        </w:rPr>
        <w:t xml:space="preserve">Art. 27 (ter) </w:t>
      </w:r>
      <w:r w:rsidR="00B82CE4">
        <w:rPr>
          <w:rFonts w:ascii="Arial" w:hAnsi="Arial" w:cs="Arial"/>
          <w:b/>
          <w:bCs/>
          <w:i/>
          <w:iCs/>
          <w:sz w:val="20"/>
          <w:szCs w:val="20"/>
        </w:rPr>
        <w:t xml:space="preserve">– </w:t>
      </w:r>
      <w:r w:rsidR="00B82CE4">
        <w:rPr>
          <w:rFonts w:ascii="Arial" w:hAnsi="Arial" w:cs="Arial"/>
          <w:b/>
          <w:bCs/>
          <w:sz w:val="20"/>
          <w:szCs w:val="20"/>
        </w:rPr>
        <w:t>Ajouté</w:t>
      </w:r>
      <w:r w:rsidR="00B82CE4" w:rsidRPr="003D38F5">
        <w:rPr>
          <w:rFonts w:ascii="Arial" w:hAnsi="Arial" w:cs="Arial"/>
          <w:b/>
          <w:bCs/>
          <w:sz w:val="20"/>
          <w:szCs w:val="20"/>
        </w:rPr>
        <w:t xml:space="preserve"> par la loi n°</w:t>
      </w:r>
      <w:r w:rsidR="00B82CE4">
        <w:rPr>
          <w:rFonts w:ascii="Arial" w:hAnsi="Arial" w:cs="Arial"/>
          <w:b/>
          <w:bCs/>
          <w:sz w:val="20"/>
          <w:szCs w:val="20"/>
        </w:rPr>
        <w:t> </w:t>
      </w:r>
      <w:r w:rsidR="00B82CE4" w:rsidRPr="003D38F5">
        <w:rPr>
          <w:rFonts w:ascii="Arial" w:hAnsi="Arial" w:cs="Arial"/>
          <w:b/>
          <w:bCs/>
          <w:sz w:val="20"/>
          <w:szCs w:val="20"/>
        </w:rPr>
        <w:t>2010-33 du 21 juin 2010</w:t>
      </w:r>
      <w:r w:rsidR="00B82CE4">
        <w:rPr>
          <w:rFonts w:ascii="Arial" w:hAnsi="Arial" w:cs="Arial"/>
          <w:b/>
          <w:bCs/>
          <w:i/>
          <w:iCs/>
          <w:sz w:val="20"/>
          <w:szCs w:val="20"/>
        </w:rPr>
        <w:t xml:space="preserve"> – </w:t>
      </w:r>
      <w:r w:rsidRPr="000458E5">
        <w:rPr>
          <w:rFonts w:ascii="Arial" w:hAnsi="Arial" w:cs="Arial"/>
          <w:sz w:val="20"/>
          <w:szCs w:val="20"/>
        </w:rPr>
        <w:t xml:space="preserve">La commission instituée au niveau de la </w:t>
      </w:r>
      <w:r w:rsidR="00B82CE4">
        <w:rPr>
          <w:rFonts w:ascii="Arial" w:hAnsi="Arial" w:cs="Arial"/>
          <w:sz w:val="20"/>
          <w:szCs w:val="20"/>
        </w:rPr>
        <w:t>C</w:t>
      </w:r>
      <w:r w:rsidRPr="000458E5">
        <w:rPr>
          <w:rFonts w:ascii="Arial" w:hAnsi="Arial" w:cs="Arial"/>
          <w:sz w:val="20"/>
          <w:szCs w:val="20"/>
        </w:rPr>
        <w:t>our de cassation statue sur les demandes de réinscription. Elle requiert, à cet effet, du président du tribunal dans le ressort duquel l</w:t>
      </w:r>
      <w:r w:rsidR="00B82CE4">
        <w:rPr>
          <w:rFonts w:ascii="Arial" w:hAnsi="Arial" w:cs="Arial"/>
          <w:sz w:val="20"/>
          <w:szCs w:val="20"/>
        </w:rPr>
        <w:t>’</w:t>
      </w:r>
      <w:r w:rsidRPr="000458E5">
        <w:rPr>
          <w:rFonts w:ascii="Arial" w:hAnsi="Arial" w:cs="Arial"/>
          <w:sz w:val="20"/>
          <w:szCs w:val="20"/>
        </w:rPr>
        <w:t xml:space="preserve">expert exerce, un rapport détaillé suivant un modèle fixé par arrêté du ministre de la </w:t>
      </w:r>
      <w:r w:rsidR="00B82CE4">
        <w:rPr>
          <w:rFonts w:ascii="Arial" w:hAnsi="Arial" w:cs="Arial"/>
          <w:sz w:val="20"/>
          <w:szCs w:val="20"/>
        </w:rPr>
        <w:t>J</w:t>
      </w:r>
      <w:r w:rsidRPr="000458E5">
        <w:rPr>
          <w:rFonts w:ascii="Arial" w:hAnsi="Arial" w:cs="Arial"/>
          <w:sz w:val="20"/>
          <w:szCs w:val="20"/>
        </w:rPr>
        <w:t>ustice, ainsi que trois échantillons des expertises réalisées par l</w:t>
      </w:r>
      <w:r w:rsidR="00B82CE4">
        <w:rPr>
          <w:rFonts w:ascii="Arial" w:hAnsi="Arial" w:cs="Arial"/>
          <w:sz w:val="20"/>
          <w:szCs w:val="20"/>
        </w:rPr>
        <w:t>’</w:t>
      </w:r>
      <w:r w:rsidRPr="000458E5">
        <w:rPr>
          <w:rFonts w:ascii="Arial" w:hAnsi="Arial" w:cs="Arial"/>
          <w:sz w:val="20"/>
          <w:szCs w:val="20"/>
        </w:rPr>
        <w:t>expert concerné choisies par référence à son registre.</w:t>
      </w:r>
    </w:p>
    <w:p w14:paraId="76F1A6C0" w14:textId="69614144" w:rsidR="003D38F5" w:rsidRPr="000458E5" w:rsidRDefault="003D38F5" w:rsidP="00B82CE4">
      <w:pPr>
        <w:spacing w:before="100" w:beforeAutospacing="1" w:after="0" w:line="240" w:lineRule="auto"/>
        <w:ind w:left="284"/>
        <w:jc w:val="both"/>
        <w:rPr>
          <w:rFonts w:ascii="Arial" w:hAnsi="Arial" w:cs="Arial"/>
          <w:sz w:val="20"/>
          <w:szCs w:val="20"/>
        </w:rPr>
      </w:pPr>
      <w:r w:rsidRPr="00C63DBE">
        <w:rPr>
          <w:rFonts w:ascii="Arial" w:hAnsi="Arial" w:cs="Arial"/>
          <w:b/>
          <w:bCs/>
          <w:i/>
          <w:iCs/>
          <w:sz w:val="20"/>
          <w:szCs w:val="20"/>
        </w:rPr>
        <w:t xml:space="preserve">Art. </w:t>
      </w:r>
      <w:r w:rsidR="003D168D">
        <w:rPr>
          <w:rFonts w:ascii="Arial" w:hAnsi="Arial" w:cs="Arial"/>
          <w:b/>
          <w:bCs/>
          <w:i/>
          <w:iCs/>
          <w:sz w:val="20"/>
          <w:szCs w:val="20"/>
        </w:rPr>
        <w:t xml:space="preserve">28 </w:t>
      </w:r>
      <w:r w:rsidR="00B82CE4">
        <w:rPr>
          <w:rFonts w:ascii="Arial" w:hAnsi="Arial" w:cs="Arial"/>
          <w:b/>
          <w:bCs/>
          <w:i/>
          <w:iCs/>
          <w:sz w:val="20"/>
          <w:szCs w:val="20"/>
        </w:rPr>
        <w:t xml:space="preserve">– </w:t>
      </w:r>
      <w:r w:rsidR="00B82CE4">
        <w:rPr>
          <w:rFonts w:ascii="Arial" w:hAnsi="Arial" w:cs="Arial"/>
          <w:b/>
          <w:bCs/>
          <w:sz w:val="20"/>
          <w:szCs w:val="20"/>
        </w:rPr>
        <w:t>M</w:t>
      </w:r>
      <w:r w:rsidR="00B82CE4" w:rsidRPr="003D38F5">
        <w:rPr>
          <w:rFonts w:ascii="Arial" w:hAnsi="Arial" w:cs="Arial"/>
          <w:b/>
          <w:bCs/>
          <w:sz w:val="20"/>
          <w:szCs w:val="20"/>
        </w:rPr>
        <w:t>odifié par la loi n°</w:t>
      </w:r>
      <w:r w:rsidR="00B82CE4">
        <w:rPr>
          <w:rFonts w:ascii="Arial" w:hAnsi="Arial" w:cs="Arial"/>
          <w:b/>
          <w:bCs/>
          <w:sz w:val="20"/>
          <w:szCs w:val="20"/>
        </w:rPr>
        <w:t> </w:t>
      </w:r>
      <w:r w:rsidR="00B82CE4" w:rsidRPr="003D38F5">
        <w:rPr>
          <w:rFonts w:ascii="Arial" w:hAnsi="Arial" w:cs="Arial"/>
          <w:b/>
          <w:bCs/>
          <w:sz w:val="20"/>
          <w:szCs w:val="20"/>
        </w:rPr>
        <w:t>2010-33 du 21 juin 2010</w:t>
      </w:r>
      <w:r w:rsidR="00B82CE4">
        <w:rPr>
          <w:rFonts w:ascii="Arial" w:hAnsi="Arial" w:cs="Arial"/>
          <w:b/>
          <w:bCs/>
          <w:i/>
          <w:iCs/>
          <w:sz w:val="20"/>
          <w:szCs w:val="20"/>
        </w:rPr>
        <w:t xml:space="preserve"> – </w:t>
      </w:r>
      <w:r w:rsidRPr="000458E5">
        <w:rPr>
          <w:rFonts w:ascii="Arial" w:hAnsi="Arial" w:cs="Arial"/>
          <w:sz w:val="20"/>
          <w:szCs w:val="20"/>
        </w:rPr>
        <w:t>Le premier président de la cour d’appel dont relève l</w:t>
      </w:r>
      <w:r w:rsidR="00B82CE4">
        <w:rPr>
          <w:rFonts w:ascii="Arial" w:hAnsi="Arial" w:cs="Arial"/>
          <w:sz w:val="20"/>
          <w:szCs w:val="20"/>
        </w:rPr>
        <w:t>’</w:t>
      </w:r>
      <w:r w:rsidRPr="000458E5">
        <w:rPr>
          <w:rFonts w:ascii="Arial" w:hAnsi="Arial" w:cs="Arial"/>
          <w:sz w:val="20"/>
          <w:szCs w:val="20"/>
        </w:rPr>
        <w:t xml:space="preserve">expert se charge de notifier au ministre de la </w:t>
      </w:r>
      <w:r w:rsidR="00B82CE4">
        <w:rPr>
          <w:rFonts w:ascii="Arial" w:hAnsi="Arial" w:cs="Arial"/>
          <w:sz w:val="20"/>
          <w:szCs w:val="20"/>
        </w:rPr>
        <w:t>J</w:t>
      </w:r>
      <w:r w:rsidRPr="000458E5">
        <w:rPr>
          <w:rFonts w:ascii="Arial" w:hAnsi="Arial" w:cs="Arial"/>
          <w:sz w:val="20"/>
          <w:szCs w:val="20"/>
        </w:rPr>
        <w:t>ustice, le décès de tout expert, sa cessation de fonctions, son incapacité physique, son insuffisance professionnelle ou toute autre cause l</w:t>
      </w:r>
      <w:r w:rsidR="00B82CE4">
        <w:rPr>
          <w:rFonts w:ascii="Arial" w:hAnsi="Arial" w:cs="Arial"/>
          <w:sz w:val="20"/>
          <w:szCs w:val="20"/>
        </w:rPr>
        <w:t>’</w:t>
      </w:r>
      <w:r w:rsidRPr="000458E5">
        <w:rPr>
          <w:rFonts w:ascii="Arial" w:hAnsi="Arial" w:cs="Arial"/>
          <w:sz w:val="20"/>
          <w:szCs w:val="20"/>
        </w:rPr>
        <w:t>empêchant d’exercer ses missions. Il doit également lui notifier tout manquement aux obligations de la mission, ainsi que toute poursuite pénale engagée à son encontre, sur la base des rapports transmis par les tribunaux et les autorités administratives ou des plaintes des justiciables, accompagnés de son avis.</w:t>
      </w:r>
    </w:p>
    <w:p w14:paraId="0F3EF7A7" w14:textId="3F0BE69A" w:rsidR="00583EB7" w:rsidRPr="00583EB7" w:rsidRDefault="007C6264" w:rsidP="00E02835">
      <w:pPr>
        <w:spacing w:before="100" w:beforeAutospacing="1" w:after="0" w:line="240" w:lineRule="auto"/>
        <w:ind w:left="284"/>
        <w:jc w:val="both"/>
        <w:rPr>
          <w:rFonts w:ascii="Arial" w:hAnsi="Arial" w:cs="Arial"/>
          <w:sz w:val="20"/>
          <w:szCs w:val="20"/>
        </w:rPr>
      </w:pPr>
      <w:r w:rsidRPr="007C6264">
        <w:rPr>
          <w:rFonts w:ascii="Arial" w:hAnsi="Arial" w:cs="Arial"/>
          <w:b/>
          <w:bCs/>
          <w:i/>
          <w:iCs/>
          <w:sz w:val="20"/>
          <w:szCs w:val="20"/>
        </w:rPr>
        <w:t>Art. 29 –</w:t>
      </w:r>
      <w:r>
        <w:rPr>
          <w:rFonts w:ascii="Arial" w:hAnsi="Arial" w:cs="Arial"/>
          <w:sz w:val="20"/>
          <w:szCs w:val="20"/>
        </w:rPr>
        <w:t xml:space="preserve"> </w:t>
      </w:r>
      <w:r w:rsidR="00E02835">
        <w:rPr>
          <w:rFonts w:ascii="Arial" w:hAnsi="Arial" w:cs="Arial"/>
          <w:sz w:val="20"/>
          <w:szCs w:val="20"/>
        </w:rPr>
        <w:t>L’</w:t>
      </w:r>
      <w:r w:rsidR="00E02835">
        <w:rPr>
          <w:rFonts w:ascii="Arial" w:hAnsi="Arial" w:cs="Arial"/>
          <w:sz w:val="20"/>
          <w:szCs w:val="20"/>
        </w:rPr>
        <w:t>expert j</w:t>
      </w:r>
      <w:r w:rsidR="00E02835" w:rsidRPr="00583EB7">
        <w:rPr>
          <w:rFonts w:ascii="Arial" w:hAnsi="Arial" w:cs="Arial"/>
          <w:sz w:val="20"/>
          <w:szCs w:val="20"/>
        </w:rPr>
        <w:t xml:space="preserve">udiciaire </w:t>
      </w:r>
      <w:r w:rsidR="00583EB7" w:rsidRPr="00583EB7">
        <w:rPr>
          <w:rFonts w:ascii="Arial" w:hAnsi="Arial" w:cs="Arial"/>
          <w:sz w:val="20"/>
          <w:szCs w:val="20"/>
        </w:rPr>
        <w:t xml:space="preserve">peut demander au </w:t>
      </w:r>
      <w:r w:rsidR="00B82CE4">
        <w:rPr>
          <w:rFonts w:ascii="Arial" w:hAnsi="Arial" w:cs="Arial"/>
          <w:sz w:val="20"/>
          <w:szCs w:val="20"/>
        </w:rPr>
        <w:t>m</w:t>
      </w:r>
      <w:r w:rsidR="00583EB7" w:rsidRPr="00583EB7">
        <w:rPr>
          <w:rFonts w:ascii="Arial" w:hAnsi="Arial" w:cs="Arial"/>
          <w:sz w:val="20"/>
          <w:szCs w:val="20"/>
        </w:rPr>
        <w:t xml:space="preserve">inistre de la Justice de le décharger définitivement. </w:t>
      </w:r>
    </w:p>
    <w:p w14:paraId="7DAF8241" w14:textId="46F193C9" w:rsidR="00583EB7" w:rsidRPr="00583EB7" w:rsidRDefault="00583EB7" w:rsidP="00B82CE4">
      <w:pPr>
        <w:spacing w:before="100" w:beforeAutospacing="1" w:after="0" w:line="240" w:lineRule="auto"/>
        <w:ind w:left="284"/>
        <w:jc w:val="both"/>
        <w:rPr>
          <w:rFonts w:ascii="Arial" w:hAnsi="Arial" w:cs="Arial"/>
          <w:sz w:val="20"/>
          <w:szCs w:val="20"/>
        </w:rPr>
      </w:pPr>
      <w:r w:rsidRPr="00583EB7">
        <w:rPr>
          <w:rFonts w:ascii="Arial" w:hAnsi="Arial" w:cs="Arial"/>
          <w:sz w:val="20"/>
          <w:szCs w:val="20"/>
        </w:rPr>
        <w:t>Il peut aussi demander d</w:t>
      </w:r>
      <w:r w:rsidR="00B82CE4">
        <w:rPr>
          <w:rFonts w:ascii="Arial" w:hAnsi="Arial" w:cs="Arial"/>
          <w:sz w:val="20"/>
          <w:szCs w:val="20"/>
        </w:rPr>
        <w:t>’</w:t>
      </w:r>
      <w:r w:rsidRPr="00583EB7">
        <w:rPr>
          <w:rFonts w:ascii="Arial" w:hAnsi="Arial" w:cs="Arial"/>
          <w:sz w:val="20"/>
          <w:szCs w:val="20"/>
        </w:rPr>
        <w:t>être déchargé temporairement pour raison de santé, d</w:t>
      </w:r>
      <w:r w:rsidR="00B82CE4">
        <w:rPr>
          <w:rFonts w:ascii="Arial" w:hAnsi="Arial" w:cs="Arial"/>
          <w:sz w:val="20"/>
          <w:szCs w:val="20"/>
        </w:rPr>
        <w:t>’</w:t>
      </w:r>
      <w:r w:rsidRPr="00583EB7">
        <w:rPr>
          <w:rFonts w:ascii="Arial" w:hAnsi="Arial" w:cs="Arial"/>
          <w:sz w:val="20"/>
          <w:szCs w:val="20"/>
        </w:rPr>
        <w:t xml:space="preserve">ordre familial ou autres, et ce, pour une période ne dépassant pas une année. </w:t>
      </w:r>
    </w:p>
    <w:p w14:paraId="101EA927" w14:textId="4C1FFDE6" w:rsidR="007C6264" w:rsidRDefault="00583EB7" w:rsidP="00E02835">
      <w:pPr>
        <w:spacing w:before="100" w:beforeAutospacing="1" w:after="0" w:line="240" w:lineRule="auto"/>
        <w:ind w:left="284"/>
        <w:jc w:val="both"/>
        <w:rPr>
          <w:rFonts w:ascii="Arial" w:hAnsi="Arial" w:cs="Arial"/>
          <w:sz w:val="20"/>
          <w:szCs w:val="20"/>
        </w:rPr>
      </w:pPr>
      <w:r w:rsidRPr="00583EB7">
        <w:rPr>
          <w:rFonts w:ascii="Arial" w:hAnsi="Arial" w:cs="Arial"/>
          <w:sz w:val="20"/>
          <w:szCs w:val="20"/>
        </w:rPr>
        <w:t>Est réputé avoir choisi d</w:t>
      </w:r>
      <w:r w:rsidR="00B82CE4">
        <w:rPr>
          <w:rFonts w:ascii="Arial" w:hAnsi="Arial" w:cs="Arial"/>
          <w:sz w:val="20"/>
          <w:szCs w:val="20"/>
        </w:rPr>
        <w:t>’</w:t>
      </w:r>
      <w:r w:rsidRPr="00583EB7">
        <w:rPr>
          <w:rFonts w:ascii="Arial" w:hAnsi="Arial" w:cs="Arial"/>
          <w:sz w:val="20"/>
          <w:szCs w:val="20"/>
        </w:rPr>
        <w:t>être déchargé définitivement, l</w:t>
      </w:r>
      <w:r w:rsidR="00B82CE4">
        <w:rPr>
          <w:rFonts w:ascii="Arial" w:hAnsi="Arial" w:cs="Arial"/>
          <w:sz w:val="20"/>
          <w:szCs w:val="20"/>
        </w:rPr>
        <w:t>’</w:t>
      </w:r>
      <w:r w:rsidR="00E02835">
        <w:rPr>
          <w:rFonts w:ascii="Arial" w:hAnsi="Arial" w:cs="Arial"/>
          <w:sz w:val="20"/>
          <w:szCs w:val="20"/>
        </w:rPr>
        <w:t>e</w:t>
      </w:r>
      <w:r w:rsidRPr="00583EB7">
        <w:rPr>
          <w:rFonts w:ascii="Arial" w:hAnsi="Arial" w:cs="Arial"/>
          <w:sz w:val="20"/>
          <w:szCs w:val="20"/>
        </w:rPr>
        <w:t xml:space="preserve">xpert </w:t>
      </w:r>
      <w:r w:rsidR="00E02835">
        <w:rPr>
          <w:rFonts w:ascii="Arial" w:hAnsi="Arial" w:cs="Arial"/>
          <w:sz w:val="20"/>
          <w:szCs w:val="20"/>
        </w:rPr>
        <w:t>j</w:t>
      </w:r>
      <w:r w:rsidRPr="00583EB7">
        <w:rPr>
          <w:rFonts w:ascii="Arial" w:hAnsi="Arial" w:cs="Arial"/>
          <w:sz w:val="20"/>
          <w:szCs w:val="20"/>
        </w:rPr>
        <w:t>udiciaire qui, à l</w:t>
      </w:r>
      <w:r w:rsidR="00B82CE4">
        <w:rPr>
          <w:rFonts w:ascii="Arial" w:hAnsi="Arial" w:cs="Arial"/>
          <w:sz w:val="20"/>
          <w:szCs w:val="20"/>
        </w:rPr>
        <w:t>’</w:t>
      </w:r>
      <w:r w:rsidRPr="00583EB7">
        <w:rPr>
          <w:rFonts w:ascii="Arial" w:hAnsi="Arial" w:cs="Arial"/>
          <w:sz w:val="20"/>
          <w:szCs w:val="20"/>
        </w:rPr>
        <w:t>expiration d</w:t>
      </w:r>
      <w:r w:rsidR="00B82CE4">
        <w:rPr>
          <w:rFonts w:ascii="Arial" w:hAnsi="Arial" w:cs="Arial"/>
          <w:sz w:val="20"/>
          <w:szCs w:val="20"/>
        </w:rPr>
        <w:t>’</w:t>
      </w:r>
      <w:r w:rsidRPr="00583EB7">
        <w:rPr>
          <w:rFonts w:ascii="Arial" w:hAnsi="Arial" w:cs="Arial"/>
          <w:sz w:val="20"/>
          <w:szCs w:val="20"/>
        </w:rPr>
        <w:t>un délai de trois mois à compter de la fin de la période de cessation provisoire, n</w:t>
      </w:r>
      <w:r w:rsidR="00B82CE4">
        <w:rPr>
          <w:rFonts w:ascii="Arial" w:hAnsi="Arial" w:cs="Arial"/>
          <w:sz w:val="20"/>
          <w:szCs w:val="20"/>
        </w:rPr>
        <w:t>’</w:t>
      </w:r>
      <w:r w:rsidRPr="00583EB7">
        <w:rPr>
          <w:rFonts w:ascii="Arial" w:hAnsi="Arial" w:cs="Arial"/>
          <w:sz w:val="20"/>
          <w:szCs w:val="20"/>
        </w:rPr>
        <w:t xml:space="preserve">a pas avisé de la disparition des causes ayant entraîné cette cessation. </w:t>
      </w:r>
    </w:p>
    <w:p w14:paraId="7A0E785E" w14:textId="433612B6" w:rsidR="00583EB7" w:rsidRPr="00583EB7" w:rsidRDefault="007C6264" w:rsidP="00E02835">
      <w:pPr>
        <w:spacing w:before="100" w:beforeAutospacing="1" w:after="0" w:line="240" w:lineRule="auto"/>
        <w:ind w:left="284"/>
        <w:jc w:val="both"/>
        <w:rPr>
          <w:rFonts w:ascii="Arial" w:hAnsi="Arial" w:cs="Arial"/>
          <w:sz w:val="20"/>
          <w:szCs w:val="20"/>
        </w:rPr>
      </w:pPr>
      <w:r w:rsidRPr="007C6264">
        <w:rPr>
          <w:rFonts w:ascii="Arial" w:hAnsi="Arial" w:cs="Arial"/>
          <w:b/>
          <w:bCs/>
          <w:i/>
          <w:iCs/>
          <w:sz w:val="20"/>
          <w:szCs w:val="20"/>
        </w:rPr>
        <w:t>Art. 30 –</w:t>
      </w:r>
      <w:r>
        <w:rPr>
          <w:rFonts w:ascii="Arial" w:hAnsi="Arial" w:cs="Arial"/>
          <w:sz w:val="20"/>
          <w:szCs w:val="20"/>
        </w:rPr>
        <w:t xml:space="preserve"> </w:t>
      </w:r>
      <w:r w:rsidR="00583EB7" w:rsidRPr="00583EB7">
        <w:rPr>
          <w:rFonts w:ascii="Arial" w:hAnsi="Arial" w:cs="Arial"/>
          <w:sz w:val="20"/>
          <w:szCs w:val="20"/>
        </w:rPr>
        <w:t>En cas de décès d</w:t>
      </w:r>
      <w:r w:rsidR="00B82CE4">
        <w:rPr>
          <w:rFonts w:ascii="Arial" w:hAnsi="Arial" w:cs="Arial"/>
          <w:sz w:val="20"/>
          <w:szCs w:val="20"/>
        </w:rPr>
        <w:t>’</w:t>
      </w:r>
      <w:r w:rsidR="00583EB7" w:rsidRPr="00583EB7">
        <w:rPr>
          <w:rFonts w:ascii="Arial" w:hAnsi="Arial" w:cs="Arial"/>
          <w:sz w:val="20"/>
          <w:szCs w:val="20"/>
        </w:rPr>
        <w:t xml:space="preserve">un </w:t>
      </w:r>
      <w:r w:rsidR="00E02835">
        <w:rPr>
          <w:rFonts w:ascii="Arial" w:hAnsi="Arial" w:cs="Arial"/>
          <w:sz w:val="20"/>
          <w:szCs w:val="20"/>
        </w:rPr>
        <w:t>expert j</w:t>
      </w:r>
      <w:r w:rsidR="00583EB7" w:rsidRPr="00583EB7">
        <w:rPr>
          <w:rFonts w:ascii="Arial" w:hAnsi="Arial" w:cs="Arial"/>
          <w:sz w:val="20"/>
          <w:szCs w:val="20"/>
        </w:rPr>
        <w:t>udiciaire ou de son empêchement d</w:t>
      </w:r>
      <w:r w:rsidR="00B82CE4">
        <w:rPr>
          <w:rFonts w:ascii="Arial" w:hAnsi="Arial" w:cs="Arial"/>
          <w:sz w:val="20"/>
          <w:szCs w:val="20"/>
        </w:rPr>
        <w:t>’</w:t>
      </w:r>
      <w:r w:rsidR="00583EB7" w:rsidRPr="00583EB7">
        <w:rPr>
          <w:rFonts w:ascii="Arial" w:hAnsi="Arial" w:cs="Arial"/>
          <w:sz w:val="20"/>
          <w:szCs w:val="20"/>
        </w:rPr>
        <w:t>exercer sa mission, pour quelque cause que ce soit le Premier président de la cour d</w:t>
      </w:r>
      <w:r w:rsidR="00B82CE4">
        <w:rPr>
          <w:rFonts w:ascii="Arial" w:hAnsi="Arial" w:cs="Arial"/>
          <w:sz w:val="20"/>
          <w:szCs w:val="20"/>
        </w:rPr>
        <w:t>’</w:t>
      </w:r>
      <w:r w:rsidR="00583EB7" w:rsidRPr="00583EB7">
        <w:rPr>
          <w:rFonts w:ascii="Arial" w:hAnsi="Arial" w:cs="Arial"/>
          <w:sz w:val="20"/>
          <w:szCs w:val="20"/>
        </w:rPr>
        <w:t>appel, dont relève ledit expert, en désigne un autre, dans la même spécialité, pour procéder, dans un délai ne dépassant pas trois mois, à la liquidation de ses dossiers d</w:t>
      </w:r>
      <w:r w:rsidR="00B82CE4">
        <w:rPr>
          <w:rFonts w:ascii="Arial" w:hAnsi="Arial" w:cs="Arial"/>
          <w:sz w:val="20"/>
          <w:szCs w:val="20"/>
        </w:rPr>
        <w:t>’</w:t>
      </w:r>
      <w:r w:rsidR="00583EB7" w:rsidRPr="00583EB7">
        <w:rPr>
          <w:rFonts w:ascii="Arial" w:hAnsi="Arial" w:cs="Arial"/>
          <w:sz w:val="20"/>
          <w:szCs w:val="20"/>
        </w:rPr>
        <w:t xml:space="preserve">expertise judiciaire. </w:t>
      </w:r>
    </w:p>
    <w:p w14:paraId="032CBB43" w14:textId="67C84BFE" w:rsidR="00583EB7" w:rsidRPr="007C6264" w:rsidRDefault="00B82CE4" w:rsidP="00B82CE4">
      <w:pPr>
        <w:spacing w:before="100" w:beforeAutospacing="1" w:after="0" w:line="240" w:lineRule="auto"/>
        <w:ind w:left="284"/>
        <w:jc w:val="center"/>
        <w:rPr>
          <w:rFonts w:ascii="Arial" w:hAnsi="Arial" w:cs="Arial"/>
          <w:b/>
          <w:bCs/>
          <w:sz w:val="20"/>
          <w:szCs w:val="20"/>
        </w:rPr>
      </w:pPr>
      <w:r>
        <w:rPr>
          <w:rFonts w:ascii="Arial" w:hAnsi="Arial" w:cs="Arial"/>
          <w:b/>
          <w:bCs/>
          <w:sz w:val="20"/>
          <w:szCs w:val="20"/>
        </w:rPr>
        <w:t xml:space="preserve">Chapitre VI – </w:t>
      </w:r>
      <w:r w:rsidR="00583EB7" w:rsidRPr="007C6264">
        <w:rPr>
          <w:rFonts w:ascii="Arial" w:hAnsi="Arial" w:cs="Arial"/>
          <w:b/>
          <w:bCs/>
          <w:sz w:val="20"/>
          <w:szCs w:val="20"/>
        </w:rPr>
        <w:t>Des dispositions diverses</w:t>
      </w:r>
    </w:p>
    <w:p w14:paraId="4A4B50A6" w14:textId="5FE7A16D" w:rsidR="003D38F5" w:rsidRPr="000458E5" w:rsidRDefault="003D38F5" w:rsidP="00B82CE4">
      <w:pPr>
        <w:spacing w:before="100" w:beforeAutospacing="1" w:after="0" w:line="240" w:lineRule="auto"/>
        <w:ind w:left="284"/>
        <w:jc w:val="both"/>
        <w:rPr>
          <w:rFonts w:ascii="Arial" w:hAnsi="Arial" w:cs="Arial"/>
          <w:sz w:val="20"/>
          <w:szCs w:val="20"/>
        </w:rPr>
      </w:pPr>
      <w:r w:rsidRPr="00C63DBE">
        <w:rPr>
          <w:rFonts w:ascii="Arial" w:hAnsi="Arial" w:cs="Arial"/>
          <w:b/>
          <w:bCs/>
          <w:i/>
          <w:iCs/>
          <w:sz w:val="20"/>
          <w:szCs w:val="20"/>
        </w:rPr>
        <w:t>Art.</w:t>
      </w:r>
      <w:r w:rsidR="00B82CE4">
        <w:rPr>
          <w:rFonts w:ascii="Arial" w:hAnsi="Arial" w:cs="Arial"/>
          <w:b/>
          <w:bCs/>
          <w:i/>
          <w:iCs/>
          <w:sz w:val="20"/>
          <w:szCs w:val="20"/>
        </w:rPr>
        <w:t xml:space="preserve"> </w:t>
      </w:r>
      <w:r w:rsidRPr="00C63DBE">
        <w:rPr>
          <w:rFonts w:ascii="Arial" w:hAnsi="Arial" w:cs="Arial"/>
          <w:b/>
          <w:bCs/>
          <w:i/>
          <w:iCs/>
          <w:sz w:val="20"/>
          <w:szCs w:val="20"/>
        </w:rPr>
        <w:t xml:space="preserve">31 </w:t>
      </w:r>
      <w:r w:rsidR="00B82CE4">
        <w:rPr>
          <w:rFonts w:ascii="Arial" w:hAnsi="Arial" w:cs="Arial"/>
          <w:b/>
          <w:bCs/>
          <w:i/>
          <w:iCs/>
          <w:sz w:val="20"/>
          <w:szCs w:val="20"/>
        </w:rPr>
        <w:t xml:space="preserve">– </w:t>
      </w:r>
      <w:r w:rsidR="00B82CE4">
        <w:rPr>
          <w:rFonts w:ascii="Arial" w:hAnsi="Arial" w:cs="Arial"/>
          <w:b/>
          <w:bCs/>
          <w:sz w:val="20"/>
          <w:szCs w:val="20"/>
        </w:rPr>
        <w:t>M</w:t>
      </w:r>
      <w:r w:rsidR="00B82CE4" w:rsidRPr="003D38F5">
        <w:rPr>
          <w:rFonts w:ascii="Arial" w:hAnsi="Arial" w:cs="Arial"/>
          <w:b/>
          <w:bCs/>
          <w:sz w:val="20"/>
          <w:szCs w:val="20"/>
        </w:rPr>
        <w:t>odifié par la loi n°</w:t>
      </w:r>
      <w:r w:rsidR="00B82CE4">
        <w:rPr>
          <w:rFonts w:ascii="Arial" w:hAnsi="Arial" w:cs="Arial"/>
          <w:b/>
          <w:bCs/>
          <w:sz w:val="20"/>
          <w:szCs w:val="20"/>
        </w:rPr>
        <w:t> </w:t>
      </w:r>
      <w:r w:rsidR="00B82CE4" w:rsidRPr="003D38F5">
        <w:rPr>
          <w:rFonts w:ascii="Arial" w:hAnsi="Arial" w:cs="Arial"/>
          <w:b/>
          <w:bCs/>
          <w:sz w:val="20"/>
          <w:szCs w:val="20"/>
        </w:rPr>
        <w:t>2010-33 du 21 juin 2010</w:t>
      </w:r>
      <w:r w:rsidR="00B82CE4">
        <w:rPr>
          <w:rFonts w:ascii="Arial" w:hAnsi="Arial" w:cs="Arial"/>
          <w:b/>
          <w:bCs/>
          <w:i/>
          <w:iCs/>
          <w:sz w:val="20"/>
          <w:szCs w:val="20"/>
        </w:rPr>
        <w:t xml:space="preserve"> – </w:t>
      </w:r>
      <w:r w:rsidRPr="000458E5">
        <w:rPr>
          <w:rFonts w:ascii="Arial" w:hAnsi="Arial" w:cs="Arial"/>
          <w:sz w:val="20"/>
          <w:szCs w:val="20"/>
        </w:rPr>
        <w:t>Les décisions d’inscription ou de refus d’inscription ainsi que les décisions de réinscription ou de refus de réinscription sont notifiées aux intéressés par écrit.</w:t>
      </w:r>
    </w:p>
    <w:p w14:paraId="4661D203" w14:textId="373298F2" w:rsidR="003D38F5" w:rsidRPr="000458E5" w:rsidRDefault="003D38F5" w:rsidP="00B82CE4">
      <w:pPr>
        <w:spacing w:before="100" w:beforeAutospacing="1" w:after="0" w:line="240" w:lineRule="auto"/>
        <w:ind w:left="284"/>
        <w:jc w:val="both"/>
        <w:rPr>
          <w:rFonts w:ascii="Arial" w:hAnsi="Arial" w:cs="Arial"/>
          <w:sz w:val="20"/>
          <w:szCs w:val="20"/>
        </w:rPr>
      </w:pPr>
      <w:r w:rsidRPr="00C63DBE">
        <w:rPr>
          <w:rFonts w:ascii="Arial" w:hAnsi="Arial" w:cs="Arial"/>
          <w:b/>
          <w:bCs/>
          <w:i/>
          <w:iCs/>
          <w:sz w:val="20"/>
          <w:szCs w:val="20"/>
        </w:rPr>
        <w:t xml:space="preserve">Art. 32 </w:t>
      </w:r>
      <w:r w:rsidR="00B82CE4">
        <w:rPr>
          <w:rFonts w:ascii="Arial" w:hAnsi="Arial" w:cs="Arial"/>
          <w:b/>
          <w:bCs/>
          <w:i/>
          <w:iCs/>
          <w:sz w:val="20"/>
          <w:szCs w:val="20"/>
        </w:rPr>
        <w:t xml:space="preserve">– </w:t>
      </w:r>
      <w:r w:rsidR="00B82CE4">
        <w:rPr>
          <w:rFonts w:ascii="Arial" w:hAnsi="Arial" w:cs="Arial"/>
          <w:b/>
          <w:bCs/>
          <w:sz w:val="20"/>
          <w:szCs w:val="20"/>
        </w:rPr>
        <w:t>M</w:t>
      </w:r>
      <w:r w:rsidR="00B82CE4" w:rsidRPr="003D38F5">
        <w:rPr>
          <w:rFonts w:ascii="Arial" w:hAnsi="Arial" w:cs="Arial"/>
          <w:b/>
          <w:bCs/>
          <w:sz w:val="20"/>
          <w:szCs w:val="20"/>
        </w:rPr>
        <w:t>odifié par la loi n°</w:t>
      </w:r>
      <w:r w:rsidR="00B82CE4">
        <w:rPr>
          <w:rFonts w:ascii="Arial" w:hAnsi="Arial" w:cs="Arial"/>
          <w:b/>
          <w:bCs/>
          <w:sz w:val="20"/>
          <w:szCs w:val="20"/>
        </w:rPr>
        <w:t> </w:t>
      </w:r>
      <w:r w:rsidR="00B82CE4" w:rsidRPr="003D38F5">
        <w:rPr>
          <w:rFonts w:ascii="Arial" w:hAnsi="Arial" w:cs="Arial"/>
          <w:b/>
          <w:bCs/>
          <w:sz w:val="20"/>
          <w:szCs w:val="20"/>
        </w:rPr>
        <w:t>2010-33 du 21 juin 2010</w:t>
      </w:r>
      <w:r w:rsidR="00B82CE4">
        <w:rPr>
          <w:rFonts w:ascii="Arial" w:hAnsi="Arial" w:cs="Arial"/>
          <w:b/>
          <w:bCs/>
          <w:i/>
          <w:iCs/>
          <w:sz w:val="20"/>
          <w:szCs w:val="20"/>
        </w:rPr>
        <w:t xml:space="preserve"> – </w:t>
      </w:r>
      <w:r w:rsidRPr="000458E5">
        <w:rPr>
          <w:rFonts w:ascii="Arial" w:hAnsi="Arial" w:cs="Arial"/>
          <w:sz w:val="20"/>
          <w:szCs w:val="20"/>
        </w:rPr>
        <w:t>Les experts en exercice à la date de la promulgation de la présente loi sont considérés inscrits au tableau «</w:t>
      </w:r>
      <w:r w:rsidR="00B82CE4">
        <w:rPr>
          <w:rFonts w:ascii="Arial" w:hAnsi="Arial" w:cs="Arial"/>
          <w:sz w:val="20"/>
          <w:szCs w:val="20"/>
        </w:rPr>
        <w:t> </w:t>
      </w:r>
      <w:r w:rsidRPr="000458E5">
        <w:rPr>
          <w:rFonts w:ascii="Arial" w:hAnsi="Arial" w:cs="Arial"/>
          <w:sz w:val="20"/>
          <w:szCs w:val="20"/>
        </w:rPr>
        <w:t>B</w:t>
      </w:r>
      <w:r w:rsidR="00B82CE4">
        <w:rPr>
          <w:rFonts w:ascii="Arial" w:hAnsi="Arial" w:cs="Arial"/>
          <w:sz w:val="20"/>
          <w:szCs w:val="20"/>
        </w:rPr>
        <w:t> </w:t>
      </w:r>
      <w:r w:rsidRPr="000458E5">
        <w:rPr>
          <w:rFonts w:ascii="Arial" w:hAnsi="Arial" w:cs="Arial"/>
          <w:sz w:val="20"/>
          <w:szCs w:val="20"/>
        </w:rPr>
        <w:t>».</w:t>
      </w:r>
    </w:p>
    <w:p w14:paraId="31C29189" w14:textId="43AA54B0" w:rsidR="003D38F5" w:rsidRPr="000458E5" w:rsidRDefault="003D38F5" w:rsidP="00B82CE4">
      <w:pPr>
        <w:spacing w:before="100" w:beforeAutospacing="1" w:after="0" w:line="240" w:lineRule="auto"/>
        <w:ind w:left="284"/>
        <w:jc w:val="both"/>
        <w:rPr>
          <w:rFonts w:ascii="Arial" w:hAnsi="Arial" w:cs="Arial"/>
          <w:sz w:val="20"/>
          <w:szCs w:val="20"/>
        </w:rPr>
      </w:pPr>
      <w:r w:rsidRPr="000458E5">
        <w:rPr>
          <w:rFonts w:ascii="Arial" w:hAnsi="Arial" w:cs="Arial"/>
          <w:sz w:val="20"/>
          <w:szCs w:val="20"/>
        </w:rPr>
        <w:t xml:space="preserve">Leurs spécialités sont fixées par arrêté du ministre de la </w:t>
      </w:r>
      <w:r w:rsidR="00B82CE4">
        <w:rPr>
          <w:rFonts w:ascii="Arial" w:hAnsi="Arial" w:cs="Arial"/>
          <w:sz w:val="20"/>
          <w:szCs w:val="20"/>
        </w:rPr>
        <w:t>J</w:t>
      </w:r>
      <w:r w:rsidRPr="000458E5">
        <w:rPr>
          <w:rFonts w:ascii="Arial" w:hAnsi="Arial" w:cs="Arial"/>
          <w:sz w:val="20"/>
          <w:szCs w:val="20"/>
        </w:rPr>
        <w:t xml:space="preserve">ustice. Ils sont tenus, dans un délai maximum de six mois à compter de sa publication, de présenter à la commission créée au niveau de la </w:t>
      </w:r>
      <w:r w:rsidR="00B82CE4">
        <w:rPr>
          <w:rFonts w:ascii="Arial" w:hAnsi="Arial" w:cs="Arial"/>
          <w:sz w:val="20"/>
          <w:szCs w:val="20"/>
        </w:rPr>
        <w:t>C</w:t>
      </w:r>
      <w:r w:rsidRPr="000458E5">
        <w:rPr>
          <w:rFonts w:ascii="Arial" w:hAnsi="Arial" w:cs="Arial"/>
          <w:sz w:val="20"/>
          <w:szCs w:val="20"/>
        </w:rPr>
        <w:t xml:space="preserve">our de cassation, leurs demandes dans lesquelles ils déterminent leur choix de spécialité parmi celles fixées par ce même arrêté. Néanmoins, le choix doit se limiter à une seule spécialité pour chaque expert. </w:t>
      </w:r>
    </w:p>
    <w:p w14:paraId="10560373" w14:textId="22051D90" w:rsidR="003D38F5" w:rsidRPr="000458E5" w:rsidRDefault="003D38F5" w:rsidP="00B82CE4">
      <w:pPr>
        <w:spacing w:before="100" w:beforeAutospacing="1" w:after="0" w:line="240" w:lineRule="auto"/>
        <w:ind w:left="284"/>
        <w:jc w:val="both"/>
        <w:rPr>
          <w:rFonts w:ascii="Arial" w:hAnsi="Arial" w:cs="Arial"/>
          <w:sz w:val="20"/>
          <w:szCs w:val="20"/>
        </w:rPr>
      </w:pPr>
      <w:r w:rsidRPr="000458E5">
        <w:rPr>
          <w:rFonts w:ascii="Arial" w:hAnsi="Arial" w:cs="Arial"/>
          <w:sz w:val="20"/>
          <w:szCs w:val="20"/>
        </w:rPr>
        <w:t>Dans les trois mois à compter de l</w:t>
      </w:r>
      <w:r w:rsidR="00B82CE4">
        <w:rPr>
          <w:rFonts w:ascii="Arial" w:hAnsi="Arial" w:cs="Arial"/>
          <w:sz w:val="20"/>
          <w:szCs w:val="20"/>
        </w:rPr>
        <w:t>’</w:t>
      </w:r>
      <w:r w:rsidRPr="000458E5">
        <w:rPr>
          <w:rFonts w:ascii="Arial" w:hAnsi="Arial" w:cs="Arial"/>
          <w:sz w:val="20"/>
          <w:szCs w:val="20"/>
        </w:rPr>
        <w:t>expiration du délai imparti à la présentation des demandes, un arrêté fixant la spécialité de chaque expert est publié, et auquel les tribunaux se référent pour attribuer des missions.</w:t>
      </w:r>
    </w:p>
    <w:p w14:paraId="4ECEFB9D" w14:textId="77777777" w:rsidR="003D38F5" w:rsidRPr="000458E5" w:rsidRDefault="003D38F5" w:rsidP="00B82CE4">
      <w:pPr>
        <w:spacing w:before="100" w:beforeAutospacing="1" w:after="0" w:line="240" w:lineRule="auto"/>
        <w:ind w:left="284"/>
        <w:jc w:val="both"/>
        <w:rPr>
          <w:rFonts w:ascii="Arial" w:hAnsi="Arial" w:cs="Arial"/>
          <w:sz w:val="20"/>
          <w:szCs w:val="20"/>
        </w:rPr>
      </w:pPr>
      <w:r w:rsidRPr="000458E5">
        <w:rPr>
          <w:rFonts w:ascii="Arial" w:hAnsi="Arial" w:cs="Arial"/>
          <w:sz w:val="20"/>
          <w:szCs w:val="20"/>
        </w:rPr>
        <w:t>Est considéré en cessation de fonctions, l’expert qui ne présente pas une demande dans le délai imparti.</w:t>
      </w:r>
    </w:p>
    <w:p w14:paraId="75978FA5" w14:textId="6009D5BB" w:rsidR="003D38F5" w:rsidRDefault="003D38F5" w:rsidP="00B82CE4">
      <w:pPr>
        <w:spacing w:before="100" w:beforeAutospacing="1" w:after="0" w:line="240" w:lineRule="auto"/>
        <w:ind w:left="284"/>
        <w:jc w:val="both"/>
        <w:rPr>
          <w:rFonts w:ascii="Arial" w:hAnsi="Arial" w:cs="Arial"/>
          <w:sz w:val="20"/>
          <w:szCs w:val="20"/>
        </w:rPr>
      </w:pPr>
      <w:r w:rsidRPr="000458E5">
        <w:rPr>
          <w:rFonts w:ascii="Arial" w:hAnsi="Arial" w:cs="Arial"/>
          <w:sz w:val="20"/>
          <w:szCs w:val="20"/>
        </w:rPr>
        <w:t>Les experts en exercice à la date de promulgation de la présente loi, peuvent demander leur réinscription au tableau, conformément aux dispositions des articles</w:t>
      </w:r>
      <w:r w:rsidR="00B82CE4">
        <w:rPr>
          <w:rFonts w:ascii="Arial" w:hAnsi="Arial" w:cs="Arial"/>
          <w:sz w:val="20"/>
          <w:szCs w:val="20"/>
        </w:rPr>
        <w:t> </w:t>
      </w:r>
      <w:r w:rsidRPr="000458E5">
        <w:rPr>
          <w:rFonts w:ascii="Arial" w:hAnsi="Arial" w:cs="Arial"/>
          <w:sz w:val="20"/>
          <w:szCs w:val="20"/>
        </w:rPr>
        <w:t xml:space="preserve">27 et 27 bis de la présente loi. Les demandes doivent être déposées pendant la période du premier janvier 2012 au 31 décembre 2012. </w:t>
      </w:r>
    </w:p>
    <w:p w14:paraId="38E58E9E" w14:textId="21C89E91" w:rsidR="003D168D" w:rsidRPr="000458E5" w:rsidRDefault="00B82CE4" w:rsidP="00B82CE4">
      <w:pPr>
        <w:spacing w:before="100" w:beforeAutospacing="1" w:after="0" w:line="240" w:lineRule="auto"/>
        <w:ind w:left="284"/>
        <w:jc w:val="both"/>
        <w:rPr>
          <w:rFonts w:ascii="Arial" w:hAnsi="Arial" w:cs="Arial"/>
          <w:sz w:val="20"/>
          <w:szCs w:val="20"/>
        </w:rPr>
      </w:pPr>
      <w:r>
        <w:rPr>
          <w:rFonts w:ascii="Arial" w:hAnsi="Arial" w:cs="Arial"/>
          <w:b/>
          <w:bCs/>
          <w:i/>
          <w:iCs/>
          <w:sz w:val="20"/>
          <w:szCs w:val="20"/>
        </w:rPr>
        <w:t>Art. 32 (bis)</w:t>
      </w:r>
      <w:r w:rsidR="003D168D">
        <w:rPr>
          <w:rFonts w:ascii="Arial" w:hAnsi="Arial" w:cs="Arial"/>
          <w:b/>
          <w:bCs/>
          <w:i/>
          <w:iCs/>
          <w:sz w:val="20"/>
          <w:szCs w:val="20"/>
        </w:rPr>
        <w:t xml:space="preserve"> </w:t>
      </w:r>
      <w:r>
        <w:rPr>
          <w:rFonts w:ascii="Arial" w:hAnsi="Arial" w:cs="Arial"/>
          <w:b/>
          <w:bCs/>
          <w:i/>
          <w:iCs/>
          <w:sz w:val="20"/>
          <w:szCs w:val="20"/>
        </w:rPr>
        <w:t xml:space="preserve">– </w:t>
      </w:r>
      <w:r>
        <w:rPr>
          <w:rFonts w:ascii="Arial" w:hAnsi="Arial" w:cs="Arial"/>
          <w:b/>
          <w:bCs/>
          <w:sz w:val="20"/>
          <w:szCs w:val="20"/>
        </w:rPr>
        <w:t>Ajouté</w:t>
      </w:r>
      <w:r w:rsidRPr="003D38F5">
        <w:rPr>
          <w:rFonts w:ascii="Arial" w:hAnsi="Arial" w:cs="Arial"/>
          <w:b/>
          <w:bCs/>
          <w:sz w:val="20"/>
          <w:szCs w:val="20"/>
        </w:rPr>
        <w:t xml:space="preserve"> par la loi n°</w:t>
      </w:r>
      <w:r>
        <w:rPr>
          <w:rFonts w:ascii="Arial" w:hAnsi="Arial" w:cs="Arial"/>
          <w:b/>
          <w:bCs/>
          <w:sz w:val="20"/>
          <w:szCs w:val="20"/>
        </w:rPr>
        <w:t> </w:t>
      </w:r>
      <w:r w:rsidRPr="003D38F5">
        <w:rPr>
          <w:rFonts w:ascii="Arial" w:hAnsi="Arial" w:cs="Arial"/>
          <w:b/>
          <w:bCs/>
          <w:sz w:val="20"/>
          <w:szCs w:val="20"/>
        </w:rPr>
        <w:t>2010-33 du 21 juin 2010</w:t>
      </w:r>
      <w:r>
        <w:rPr>
          <w:rFonts w:ascii="Arial" w:hAnsi="Arial" w:cs="Arial"/>
          <w:b/>
          <w:bCs/>
          <w:i/>
          <w:iCs/>
          <w:sz w:val="20"/>
          <w:szCs w:val="20"/>
        </w:rPr>
        <w:t xml:space="preserve"> – </w:t>
      </w:r>
      <w:r w:rsidR="003D168D" w:rsidRPr="000458E5">
        <w:rPr>
          <w:rFonts w:ascii="Arial" w:hAnsi="Arial" w:cs="Arial"/>
          <w:sz w:val="20"/>
          <w:szCs w:val="20"/>
        </w:rPr>
        <w:t>Les experts habilités, en vertu de lois spéciales, à accomplir des expertises judiciaires restent soumis à la législation spéciale les concernant en termes de conditions de recrutement et de procédures d</w:t>
      </w:r>
      <w:r>
        <w:rPr>
          <w:rFonts w:ascii="Arial" w:hAnsi="Arial" w:cs="Arial"/>
          <w:sz w:val="20"/>
          <w:szCs w:val="20"/>
        </w:rPr>
        <w:t>’</w:t>
      </w:r>
      <w:r w:rsidR="003D168D" w:rsidRPr="000458E5">
        <w:rPr>
          <w:rFonts w:ascii="Arial" w:hAnsi="Arial" w:cs="Arial"/>
          <w:sz w:val="20"/>
          <w:szCs w:val="20"/>
        </w:rPr>
        <w:t>inscription sur la liste des experts.</w:t>
      </w:r>
    </w:p>
    <w:p w14:paraId="526EB66F" w14:textId="19436022" w:rsidR="003D38F5" w:rsidRPr="000458E5" w:rsidRDefault="003D38F5" w:rsidP="00B82CE4">
      <w:pPr>
        <w:spacing w:before="100" w:beforeAutospacing="1" w:after="0" w:line="240" w:lineRule="auto"/>
        <w:ind w:left="284"/>
        <w:jc w:val="both"/>
        <w:rPr>
          <w:rFonts w:ascii="Arial" w:hAnsi="Arial" w:cs="Arial"/>
          <w:sz w:val="20"/>
          <w:szCs w:val="20"/>
        </w:rPr>
      </w:pPr>
      <w:r w:rsidRPr="00C63DBE">
        <w:rPr>
          <w:rFonts w:ascii="Arial" w:hAnsi="Arial" w:cs="Arial"/>
          <w:b/>
          <w:bCs/>
          <w:i/>
          <w:iCs/>
          <w:sz w:val="20"/>
          <w:szCs w:val="20"/>
        </w:rPr>
        <w:t xml:space="preserve">Art. 33 </w:t>
      </w:r>
      <w:r w:rsidR="00B82CE4">
        <w:rPr>
          <w:rFonts w:ascii="Arial" w:hAnsi="Arial" w:cs="Arial"/>
          <w:b/>
          <w:bCs/>
          <w:i/>
          <w:iCs/>
          <w:sz w:val="20"/>
          <w:szCs w:val="20"/>
        </w:rPr>
        <w:t xml:space="preserve">– </w:t>
      </w:r>
      <w:r w:rsidR="00B82CE4">
        <w:rPr>
          <w:rFonts w:ascii="Arial" w:hAnsi="Arial" w:cs="Arial"/>
          <w:b/>
          <w:bCs/>
          <w:sz w:val="20"/>
          <w:szCs w:val="20"/>
        </w:rPr>
        <w:t>M</w:t>
      </w:r>
      <w:r w:rsidR="00B82CE4" w:rsidRPr="003D38F5">
        <w:rPr>
          <w:rFonts w:ascii="Arial" w:hAnsi="Arial" w:cs="Arial"/>
          <w:b/>
          <w:bCs/>
          <w:sz w:val="20"/>
          <w:szCs w:val="20"/>
        </w:rPr>
        <w:t>odifié par la loi n°</w:t>
      </w:r>
      <w:r w:rsidR="00B82CE4">
        <w:rPr>
          <w:rFonts w:ascii="Arial" w:hAnsi="Arial" w:cs="Arial"/>
          <w:b/>
          <w:bCs/>
          <w:sz w:val="20"/>
          <w:szCs w:val="20"/>
        </w:rPr>
        <w:t> </w:t>
      </w:r>
      <w:r w:rsidR="00B82CE4" w:rsidRPr="003D38F5">
        <w:rPr>
          <w:rFonts w:ascii="Arial" w:hAnsi="Arial" w:cs="Arial"/>
          <w:b/>
          <w:bCs/>
          <w:sz w:val="20"/>
          <w:szCs w:val="20"/>
        </w:rPr>
        <w:t>2010-33 du 21 juin 2010</w:t>
      </w:r>
      <w:r w:rsidR="00B82CE4">
        <w:rPr>
          <w:rFonts w:ascii="Arial" w:hAnsi="Arial" w:cs="Arial"/>
          <w:b/>
          <w:bCs/>
          <w:i/>
          <w:iCs/>
          <w:sz w:val="20"/>
          <w:szCs w:val="20"/>
        </w:rPr>
        <w:t xml:space="preserve"> – </w:t>
      </w:r>
      <w:r w:rsidRPr="000458E5">
        <w:rPr>
          <w:rFonts w:ascii="Arial" w:hAnsi="Arial" w:cs="Arial"/>
          <w:sz w:val="20"/>
          <w:szCs w:val="20"/>
        </w:rPr>
        <w:t>Le juge se réfère à la liste des experts inscrits dans le ressort du tribunal de première instance relevant de sa compétence, tout en prenant en compte la répartition des spécialités entre les experts inscrits dans le tableau «</w:t>
      </w:r>
      <w:r w:rsidR="00B82CE4">
        <w:rPr>
          <w:rFonts w:ascii="Arial" w:hAnsi="Arial" w:cs="Arial"/>
          <w:sz w:val="20"/>
          <w:szCs w:val="20"/>
        </w:rPr>
        <w:t> </w:t>
      </w:r>
      <w:r w:rsidRPr="000458E5">
        <w:rPr>
          <w:rFonts w:ascii="Arial" w:hAnsi="Arial" w:cs="Arial"/>
          <w:sz w:val="20"/>
          <w:szCs w:val="20"/>
        </w:rPr>
        <w:t>B</w:t>
      </w:r>
      <w:r w:rsidR="00B82CE4">
        <w:rPr>
          <w:rFonts w:ascii="Arial" w:hAnsi="Arial" w:cs="Arial"/>
          <w:sz w:val="20"/>
          <w:szCs w:val="20"/>
        </w:rPr>
        <w:t> </w:t>
      </w:r>
      <w:r w:rsidRPr="000458E5">
        <w:rPr>
          <w:rFonts w:ascii="Arial" w:hAnsi="Arial" w:cs="Arial"/>
          <w:sz w:val="20"/>
          <w:szCs w:val="20"/>
        </w:rPr>
        <w:t>» et ceux inscrits dans le tableau «</w:t>
      </w:r>
      <w:r w:rsidR="00B82CE4">
        <w:rPr>
          <w:rFonts w:ascii="Arial" w:hAnsi="Arial" w:cs="Arial"/>
          <w:sz w:val="20"/>
          <w:szCs w:val="20"/>
        </w:rPr>
        <w:t> </w:t>
      </w:r>
      <w:r w:rsidRPr="000458E5">
        <w:rPr>
          <w:rFonts w:ascii="Arial" w:hAnsi="Arial" w:cs="Arial"/>
          <w:sz w:val="20"/>
          <w:szCs w:val="20"/>
        </w:rPr>
        <w:t>A</w:t>
      </w:r>
      <w:r w:rsidR="00B82CE4">
        <w:rPr>
          <w:rFonts w:ascii="Arial" w:hAnsi="Arial" w:cs="Arial"/>
          <w:sz w:val="20"/>
          <w:szCs w:val="20"/>
        </w:rPr>
        <w:t> </w:t>
      </w:r>
      <w:r w:rsidRPr="000458E5">
        <w:rPr>
          <w:rFonts w:ascii="Arial" w:hAnsi="Arial" w:cs="Arial"/>
          <w:sz w:val="20"/>
          <w:szCs w:val="20"/>
        </w:rPr>
        <w:t>».</w:t>
      </w:r>
    </w:p>
    <w:p w14:paraId="7C59A626" w14:textId="4C159844" w:rsidR="003D38F5" w:rsidRPr="000458E5" w:rsidRDefault="003D38F5" w:rsidP="00B82CE4">
      <w:pPr>
        <w:spacing w:before="100" w:beforeAutospacing="1" w:after="0" w:line="240" w:lineRule="auto"/>
        <w:ind w:left="284"/>
        <w:jc w:val="both"/>
        <w:rPr>
          <w:rFonts w:ascii="Arial" w:hAnsi="Arial" w:cs="Arial"/>
          <w:sz w:val="20"/>
          <w:szCs w:val="20"/>
        </w:rPr>
      </w:pPr>
      <w:r w:rsidRPr="000458E5">
        <w:rPr>
          <w:rFonts w:ascii="Arial" w:hAnsi="Arial" w:cs="Arial"/>
          <w:sz w:val="20"/>
          <w:szCs w:val="20"/>
        </w:rPr>
        <w:t>Compte tenu de l’intérêt de la justice et des justiciables, le juge commet les experts installés dans le ressort du tribunal de première instance relevant de sa compétence, et le cas échéant, dans le ressort de la cour d’appel. Il ne peut commettre des experts installés hors du ressort de la cour d’appel dont il relève que lorsque c</w:t>
      </w:r>
      <w:r w:rsidR="00B82CE4">
        <w:rPr>
          <w:rFonts w:ascii="Arial" w:hAnsi="Arial" w:cs="Arial"/>
          <w:sz w:val="20"/>
          <w:szCs w:val="20"/>
        </w:rPr>
        <w:t>’</w:t>
      </w:r>
      <w:r w:rsidRPr="000458E5">
        <w:rPr>
          <w:rFonts w:ascii="Arial" w:hAnsi="Arial" w:cs="Arial"/>
          <w:sz w:val="20"/>
          <w:szCs w:val="20"/>
        </w:rPr>
        <w:t>est nécessaire.</w:t>
      </w:r>
    </w:p>
    <w:p w14:paraId="1647FA3E" w14:textId="77777777" w:rsidR="003D38F5" w:rsidRPr="000458E5" w:rsidRDefault="003D38F5" w:rsidP="00B82CE4">
      <w:pPr>
        <w:spacing w:before="100" w:beforeAutospacing="1" w:after="0" w:line="240" w:lineRule="auto"/>
        <w:ind w:left="284"/>
        <w:jc w:val="both"/>
        <w:rPr>
          <w:rFonts w:ascii="Arial" w:hAnsi="Arial" w:cs="Arial"/>
          <w:sz w:val="20"/>
          <w:szCs w:val="20"/>
        </w:rPr>
      </w:pPr>
      <w:r w:rsidRPr="000458E5">
        <w:rPr>
          <w:rFonts w:ascii="Arial" w:hAnsi="Arial" w:cs="Arial"/>
          <w:sz w:val="20"/>
          <w:szCs w:val="20"/>
        </w:rPr>
        <w:t>En l’absence d’expert spécialiste en la matière dans toute la liste des experts judiciaires, le juge peut commettre, hors de cette liste, toute personne physique ou morale qu’il juge compétente pour donner un avis technique sur une question technique dont elle est spécialiste.</w:t>
      </w:r>
    </w:p>
    <w:p w14:paraId="6257C85B" w14:textId="77777777" w:rsidR="003D38F5" w:rsidRPr="000458E5" w:rsidRDefault="003D38F5" w:rsidP="00B82CE4">
      <w:pPr>
        <w:spacing w:before="100" w:beforeAutospacing="1" w:after="0" w:line="240" w:lineRule="auto"/>
        <w:ind w:left="284"/>
        <w:jc w:val="both"/>
        <w:rPr>
          <w:rFonts w:ascii="Arial" w:hAnsi="Arial" w:cs="Arial"/>
          <w:sz w:val="20"/>
          <w:szCs w:val="20"/>
        </w:rPr>
      </w:pPr>
      <w:r w:rsidRPr="000458E5">
        <w:rPr>
          <w:rFonts w:ascii="Arial" w:hAnsi="Arial" w:cs="Arial"/>
          <w:sz w:val="20"/>
          <w:szCs w:val="20"/>
        </w:rPr>
        <w:t>Dans ce cas, l’expert désigné est soumis aux obligations prévues par la présente loi.</w:t>
      </w:r>
    </w:p>
    <w:p w14:paraId="601D42F9" w14:textId="7E4AA8F9" w:rsidR="007C6264" w:rsidRPr="007C6264" w:rsidRDefault="003D168D" w:rsidP="00B82CE4">
      <w:pPr>
        <w:spacing w:before="100" w:beforeAutospacing="1" w:after="0" w:line="240" w:lineRule="auto"/>
        <w:ind w:left="284"/>
        <w:jc w:val="both"/>
        <w:rPr>
          <w:rFonts w:ascii="Arial" w:hAnsi="Arial" w:cs="Arial"/>
          <w:b/>
          <w:bCs/>
          <w:sz w:val="20"/>
          <w:szCs w:val="20"/>
        </w:rPr>
      </w:pPr>
      <w:r w:rsidRPr="007C6264">
        <w:rPr>
          <w:rFonts w:ascii="Arial" w:hAnsi="Arial" w:cs="Arial"/>
          <w:b/>
          <w:bCs/>
          <w:sz w:val="20"/>
          <w:szCs w:val="20"/>
        </w:rPr>
        <w:t>Tunis,</w:t>
      </w:r>
      <w:r w:rsidR="007C6264" w:rsidRPr="007C6264">
        <w:rPr>
          <w:rFonts w:ascii="Arial" w:hAnsi="Arial" w:cs="Arial"/>
          <w:b/>
          <w:bCs/>
          <w:sz w:val="20"/>
          <w:szCs w:val="20"/>
        </w:rPr>
        <w:t xml:space="preserve"> le 23 juin 1993.</w:t>
      </w:r>
    </w:p>
    <w:sectPr w:rsidR="007C6264" w:rsidRPr="007C6264" w:rsidSect="00A24F23">
      <w:headerReference w:type="even" r:id="rId9"/>
      <w:headerReference w:type="default" r:id="rId10"/>
      <w:footerReference w:type="even" r:id="rId11"/>
      <w:footerReference w:type="default" r:id="rId12"/>
      <w:headerReference w:type="first" r:id="rId13"/>
      <w:footerReference w:type="first" r:id="rId14"/>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F16DF" w14:textId="77777777" w:rsidR="00F90EA1" w:rsidRDefault="00F90EA1" w:rsidP="008F3F2D">
      <w:r>
        <w:separator/>
      </w:r>
    </w:p>
  </w:endnote>
  <w:endnote w:type="continuationSeparator" w:id="0">
    <w:p w14:paraId="53B7D30F" w14:textId="77777777" w:rsidR="00F90EA1" w:rsidRDefault="00F90EA1"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E03A09" w:rsidRPr="00C64B86" w:rsidRDefault="00E03A09">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E03A09" w:rsidRPr="00A00644" w:rsidRDefault="00E03A0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91B64">
                            <w:rPr>
                              <w:rFonts w:ascii="Arial" w:hAnsi="Arial" w:cs="Arial"/>
                              <w:noProof/>
                              <w:sz w:val="18"/>
                              <w:szCs w:val="18"/>
                            </w:rPr>
                            <w:t>6</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491B64">
                            <w:rPr>
                              <w:rFonts w:ascii="Arial" w:hAnsi="Arial" w:cs="Arial"/>
                              <w:noProof/>
                              <w:sz w:val="18"/>
                              <w:szCs w:val="18"/>
                            </w:rPr>
                            <w:t>8</w:t>
                          </w:r>
                          <w:r w:rsidRPr="001E5DD5">
                            <w:rPr>
                              <w:rFonts w:ascii="Arial" w:hAnsi="Arial" w:cs="Arial"/>
                              <w:noProof/>
                              <w:sz w:val="18"/>
                              <w:szCs w:val="18"/>
                            </w:rPr>
                            <w:fldChar w:fldCharType="end"/>
                          </w:r>
                        </w:p>
                        <w:p w14:paraId="75F5800F" w14:textId="77777777" w:rsidR="00E03A09" w:rsidRDefault="00E03A09"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E03A09" w:rsidRPr="00A00644" w:rsidRDefault="00E03A0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91B64">
                      <w:rPr>
                        <w:rFonts w:ascii="Arial" w:hAnsi="Arial" w:cs="Arial"/>
                        <w:noProof/>
                        <w:sz w:val="18"/>
                        <w:szCs w:val="18"/>
                      </w:rPr>
                      <w:t>6</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491B64">
                      <w:rPr>
                        <w:rFonts w:ascii="Arial" w:hAnsi="Arial" w:cs="Arial"/>
                        <w:noProof/>
                        <w:sz w:val="18"/>
                        <w:szCs w:val="18"/>
                      </w:rPr>
                      <w:t>8</w:t>
                    </w:r>
                    <w:r w:rsidRPr="001E5DD5">
                      <w:rPr>
                        <w:rFonts w:ascii="Arial" w:hAnsi="Arial" w:cs="Arial"/>
                        <w:noProof/>
                        <w:sz w:val="18"/>
                        <w:szCs w:val="18"/>
                      </w:rPr>
                      <w:fldChar w:fldCharType="end"/>
                    </w:r>
                  </w:p>
                  <w:p w14:paraId="75F5800F" w14:textId="77777777" w:rsidR="00E03A09" w:rsidRDefault="00E03A09"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E03A09" w:rsidRDefault="00E03A09">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E03A09" w:rsidRPr="00A00644" w:rsidRDefault="00E03A0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91B64">
                            <w:rPr>
                              <w:rFonts w:ascii="Arial" w:hAnsi="Arial" w:cs="Arial"/>
                              <w:noProof/>
                              <w:sz w:val="18"/>
                              <w:szCs w:val="18"/>
                            </w:rPr>
                            <w:t>5</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491B64">
                            <w:rPr>
                              <w:rFonts w:ascii="Arial" w:hAnsi="Arial" w:cs="Arial"/>
                              <w:noProof/>
                              <w:sz w:val="18"/>
                              <w:szCs w:val="18"/>
                            </w:rPr>
                            <w:t>8</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E03A09" w:rsidRPr="00A00644" w:rsidRDefault="00E03A0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91B64">
                      <w:rPr>
                        <w:rFonts w:ascii="Arial" w:hAnsi="Arial" w:cs="Arial"/>
                        <w:noProof/>
                        <w:sz w:val="18"/>
                        <w:szCs w:val="18"/>
                      </w:rPr>
                      <w:t>5</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491B64">
                      <w:rPr>
                        <w:rFonts w:ascii="Arial" w:hAnsi="Arial" w:cs="Arial"/>
                        <w:noProof/>
                        <w:sz w:val="18"/>
                        <w:szCs w:val="18"/>
                      </w:rPr>
                      <w:t>8</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5907E" w14:textId="77777777" w:rsidR="00B82CE4" w:rsidRDefault="00B82CE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5F839" w14:textId="77777777" w:rsidR="00F90EA1" w:rsidRDefault="00F90EA1" w:rsidP="008F3F2D">
      <w:r>
        <w:separator/>
      </w:r>
    </w:p>
  </w:footnote>
  <w:footnote w:type="continuationSeparator" w:id="0">
    <w:p w14:paraId="4D487D6E" w14:textId="77777777" w:rsidR="00F90EA1" w:rsidRDefault="00F90EA1" w:rsidP="008F3F2D">
      <w:r>
        <w:continuationSeparator/>
      </w:r>
    </w:p>
  </w:footnote>
  <w:footnote w:id="1">
    <w:p w14:paraId="361346B7" w14:textId="1311B85B" w:rsidR="003D38F5" w:rsidRDefault="003D38F5" w:rsidP="00E02835">
      <w:pPr>
        <w:pStyle w:val="Notedebasdepage"/>
        <w:jc w:val="both"/>
      </w:pPr>
      <w:r>
        <w:rPr>
          <w:rStyle w:val="Appelnotedebasdep"/>
        </w:rPr>
        <w:footnoteRef/>
      </w:r>
      <w:r>
        <w:t xml:space="preserve"> </w:t>
      </w:r>
      <w:r w:rsidR="00E02835" w:rsidRPr="00E02835">
        <w:rPr>
          <w:rFonts w:ascii="Arial" w:hAnsi="Arial" w:cs="Arial"/>
          <w:sz w:val="18"/>
          <w:szCs w:val="18"/>
        </w:rPr>
        <w:t>Art. 16 – Paragraphe 2 nouveau a</w:t>
      </w:r>
      <w:r w:rsidRPr="00E02835">
        <w:rPr>
          <w:rFonts w:ascii="Arial" w:hAnsi="Arial" w:cs="Arial"/>
          <w:sz w:val="18"/>
          <w:szCs w:val="18"/>
        </w:rPr>
        <w:t>jouté par la loi n°</w:t>
      </w:r>
      <w:r w:rsidR="00B82CE4" w:rsidRPr="00E02835">
        <w:rPr>
          <w:rFonts w:ascii="Arial" w:hAnsi="Arial" w:cs="Arial"/>
          <w:sz w:val="18"/>
          <w:szCs w:val="18"/>
        </w:rPr>
        <w:t> </w:t>
      </w:r>
      <w:r w:rsidRPr="00E02835">
        <w:rPr>
          <w:rFonts w:ascii="Arial" w:hAnsi="Arial" w:cs="Arial"/>
          <w:sz w:val="18"/>
          <w:szCs w:val="18"/>
        </w:rPr>
        <w:t>2010-33 du 21 juin 2010</w:t>
      </w:r>
      <w:r w:rsidR="00E02835">
        <w:rPr>
          <w:rFonts w:ascii="Arial" w:hAnsi="Arial" w:cs="Arial"/>
          <w:sz w:val="18"/>
          <w:szCs w:val="18"/>
        </w:rPr>
        <w:t>.</w:t>
      </w:r>
    </w:p>
  </w:footnote>
  <w:footnote w:id="2">
    <w:p w14:paraId="0F164989" w14:textId="225623AC" w:rsidR="003D38F5" w:rsidRPr="00E02835" w:rsidRDefault="003D38F5">
      <w:pPr>
        <w:pStyle w:val="Notedebasdepage"/>
        <w:rPr>
          <w:rFonts w:ascii="Arial" w:hAnsi="Arial" w:cs="Arial"/>
          <w:sz w:val="18"/>
          <w:szCs w:val="18"/>
        </w:rPr>
      </w:pPr>
      <w:r>
        <w:rPr>
          <w:rStyle w:val="Appelnotedebasdep"/>
        </w:rPr>
        <w:footnoteRef/>
      </w:r>
      <w:r>
        <w:t xml:space="preserve"> </w:t>
      </w:r>
      <w:r w:rsidR="00E02835" w:rsidRPr="00E02835">
        <w:rPr>
          <w:rFonts w:ascii="Arial" w:hAnsi="Arial" w:cs="Arial"/>
          <w:sz w:val="18"/>
          <w:szCs w:val="18"/>
        </w:rPr>
        <w:t>Art. 16 – Paragraphe 3 nouveau a</w:t>
      </w:r>
      <w:r w:rsidRPr="00E02835">
        <w:rPr>
          <w:rFonts w:ascii="Arial" w:hAnsi="Arial" w:cs="Arial"/>
          <w:sz w:val="18"/>
          <w:szCs w:val="18"/>
        </w:rPr>
        <w:t>jouté par la loi n°</w:t>
      </w:r>
      <w:r w:rsidR="00B82CE4" w:rsidRPr="00E02835">
        <w:rPr>
          <w:rFonts w:ascii="Arial" w:hAnsi="Arial" w:cs="Arial"/>
          <w:sz w:val="18"/>
          <w:szCs w:val="18"/>
        </w:rPr>
        <w:t> </w:t>
      </w:r>
      <w:r w:rsidRPr="00E02835">
        <w:rPr>
          <w:rFonts w:ascii="Arial" w:hAnsi="Arial" w:cs="Arial"/>
          <w:sz w:val="18"/>
          <w:szCs w:val="18"/>
        </w:rPr>
        <w:t>2010-33 du 21 juin 2010</w:t>
      </w:r>
      <w:r w:rsidR="00E02835">
        <w:rPr>
          <w:rFonts w:ascii="Arial" w:hAnsi="Arial" w:cs="Arial"/>
          <w:sz w:val="18"/>
          <w:szCs w:val="18"/>
        </w:rPr>
        <w:t>.</w:t>
      </w:r>
    </w:p>
  </w:footnote>
  <w:footnote w:id="3">
    <w:p w14:paraId="24593070" w14:textId="425165EF" w:rsidR="003D168D" w:rsidRDefault="003D168D" w:rsidP="00491B64">
      <w:pPr>
        <w:pStyle w:val="Notedebasdepage"/>
        <w:jc w:val="both"/>
      </w:pPr>
      <w:r>
        <w:rPr>
          <w:rStyle w:val="Appelnotedebasdep"/>
        </w:rPr>
        <w:footnoteRef/>
      </w:r>
      <w:r>
        <w:t xml:space="preserve"> </w:t>
      </w:r>
      <w:r w:rsidR="00491B64" w:rsidRPr="00491B64">
        <w:rPr>
          <w:rFonts w:ascii="Arial" w:hAnsi="Arial" w:cs="Arial"/>
          <w:sz w:val="18"/>
          <w:szCs w:val="18"/>
        </w:rPr>
        <w:t xml:space="preserve">Chapitre V nouveau – </w:t>
      </w:r>
      <w:r w:rsidRPr="00491B64">
        <w:rPr>
          <w:rFonts w:ascii="Arial" w:hAnsi="Arial" w:cs="Arial"/>
          <w:sz w:val="18"/>
          <w:szCs w:val="18"/>
        </w:rPr>
        <w:t>Modifié par la loi n°</w:t>
      </w:r>
      <w:r w:rsidR="00B82CE4" w:rsidRPr="00491B64">
        <w:rPr>
          <w:rFonts w:ascii="Arial" w:hAnsi="Arial" w:cs="Arial"/>
          <w:sz w:val="18"/>
          <w:szCs w:val="18"/>
        </w:rPr>
        <w:t> </w:t>
      </w:r>
      <w:r w:rsidRPr="00491B64">
        <w:rPr>
          <w:rFonts w:ascii="Arial" w:hAnsi="Arial" w:cs="Arial"/>
          <w:sz w:val="18"/>
          <w:szCs w:val="18"/>
        </w:rPr>
        <w:t>2010-</w:t>
      </w:r>
      <w:r w:rsidR="00CF51BF" w:rsidRPr="00491B64">
        <w:rPr>
          <w:rFonts w:ascii="Arial" w:hAnsi="Arial" w:cs="Arial"/>
          <w:sz w:val="18"/>
          <w:szCs w:val="18"/>
        </w:rPr>
        <w:t>33</w:t>
      </w:r>
      <w:r w:rsidRPr="00491B64">
        <w:rPr>
          <w:rFonts w:ascii="Arial" w:hAnsi="Arial" w:cs="Arial"/>
          <w:sz w:val="18"/>
          <w:szCs w:val="18"/>
        </w:rPr>
        <w:t xml:space="preserve"> du 21 juin </w:t>
      </w:r>
      <w:r w:rsidRPr="00491B64">
        <w:rPr>
          <w:rFonts w:ascii="Arial" w:hAnsi="Arial" w:cs="Arial"/>
          <w:sz w:val="18"/>
          <w:szCs w:val="18"/>
        </w:rPr>
        <w:t>2010</w:t>
      </w:r>
      <w:r w:rsidR="00491B64">
        <w:rPr>
          <w:rFonts w:ascii="Arial" w:hAnsi="Arial" w:cs="Arial"/>
          <w:sz w:val="18"/>
          <w:szCs w:val="18"/>
        </w:rPr>
        <w:t>.</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E03A09" w:rsidRDefault="00E03A09">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E03A09" w:rsidRDefault="00E03A09" w:rsidP="0097472C">
                          <w:pPr>
                            <w:spacing w:after="0" w:line="240" w:lineRule="auto"/>
                            <w:ind w:left="567"/>
                            <w:rPr>
                              <w:rFonts w:ascii="Arial" w:eastAsia="Times New Roman" w:hAnsi="Arial" w:cs="Times New Roman"/>
                              <w:sz w:val="24"/>
                              <w:szCs w:val="24"/>
                            </w:rPr>
                          </w:pPr>
                        </w:p>
                        <w:p w14:paraId="6E13C0BA" w14:textId="77777777" w:rsidR="00E03A09" w:rsidRPr="005F7BF4" w:rsidRDefault="00E03A09"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E03A09" w:rsidRPr="005F7BF4" w:rsidRDefault="00E03A09"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E03A09" w:rsidRDefault="00E03A09" w:rsidP="0097472C">
                    <w:pPr>
                      <w:spacing w:after="0" w:line="240" w:lineRule="auto"/>
                      <w:ind w:left="567"/>
                      <w:rPr>
                        <w:rFonts w:ascii="Arial" w:eastAsia="Times New Roman" w:hAnsi="Arial" w:cs="Times New Roman"/>
                        <w:sz w:val="24"/>
                        <w:szCs w:val="24"/>
                      </w:rPr>
                    </w:pPr>
                  </w:p>
                  <w:p w14:paraId="6E13C0BA" w14:textId="77777777" w:rsidR="00E03A09" w:rsidRPr="005F7BF4" w:rsidRDefault="00E03A09"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E03A09" w:rsidRPr="005F7BF4" w:rsidRDefault="00E03A09"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E03A09" w:rsidRDefault="00E03A09">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E03A09" w:rsidRDefault="00E03A09" w:rsidP="0075404E">
                          <w:pPr>
                            <w:spacing w:after="0" w:line="20" w:lineRule="atLeast"/>
                            <w:ind w:left="567"/>
                            <w:rPr>
                              <w:rFonts w:ascii="Arial" w:eastAsia="Times New Roman" w:hAnsi="Arial" w:cs="Arial"/>
                              <w:sz w:val="24"/>
                              <w:szCs w:val="20"/>
                              <w:lang w:eastAsia="en-US"/>
                            </w:rPr>
                          </w:pPr>
                        </w:p>
                        <w:p w14:paraId="590536B7" w14:textId="77777777" w:rsidR="00E03A09" w:rsidRPr="00317C84" w:rsidRDefault="00E03A09"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E03A09" w:rsidRPr="00317C84" w:rsidRDefault="00E03A09"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E03A09" w:rsidRDefault="00E03A09"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E03A09" w:rsidRDefault="00E03A09" w:rsidP="0075404E">
                    <w:pPr>
                      <w:spacing w:after="0" w:line="20" w:lineRule="atLeast"/>
                      <w:ind w:left="567"/>
                      <w:rPr>
                        <w:rFonts w:ascii="Arial" w:eastAsia="Times New Roman" w:hAnsi="Arial" w:cs="Arial"/>
                        <w:sz w:val="24"/>
                        <w:szCs w:val="20"/>
                        <w:lang w:eastAsia="en-US"/>
                      </w:rPr>
                    </w:pPr>
                  </w:p>
                  <w:p w14:paraId="590536B7" w14:textId="77777777" w:rsidR="00E03A09" w:rsidRPr="00317C84" w:rsidRDefault="00E03A09"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E03A09" w:rsidRPr="00317C84" w:rsidRDefault="00E03A09"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E03A09" w:rsidRDefault="00E03A09" w:rsidP="0075404E">
                    <w:pPr>
                      <w:jc w:val="center"/>
                    </w:pPr>
                  </w:p>
                </w:txbxContent>
              </v:textbox>
            </v:rect>
          </w:pict>
        </mc:Fallback>
      </mc:AlternateContent>
    </w:r>
    <w:r>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8402A" w14:textId="77777777" w:rsidR="00B82CE4" w:rsidRDefault="00B82CE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561"/>
    <w:multiLevelType w:val="hybridMultilevel"/>
    <w:tmpl w:val="7B7851E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nsid w:val="051B0B23"/>
    <w:multiLevelType w:val="hybridMultilevel"/>
    <w:tmpl w:val="2A32242C"/>
    <w:lvl w:ilvl="0" w:tplc="D8DC3080">
      <w:numFmt w:val="bullet"/>
      <w:lvlText w:val="̶"/>
      <w:lvlJc w:val="left"/>
      <w:pPr>
        <w:ind w:left="1004" w:hanging="360"/>
      </w:pPr>
      <w:rPr>
        <w:rFonts w:ascii="Arial" w:eastAsiaTheme="minorEastAsia" w:hAnsi="Arial" w:hint="default"/>
      </w:rPr>
    </w:lvl>
    <w:lvl w:ilvl="1" w:tplc="279CE63C">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07EF7B53"/>
    <w:multiLevelType w:val="hybridMultilevel"/>
    <w:tmpl w:val="650C1604"/>
    <w:lvl w:ilvl="0" w:tplc="AA620AB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nsid w:val="1A590C0B"/>
    <w:multiLevelType w:val="hybridMultilevel"/>
    <w:tmpl w:val="764474AC"/>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020134F"/>
    <w:multiLevelType w:val="hybridMultilevel"/>
    <w:tmpl w:val="C736E5D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nsid w:val="22FC5584"/>
    <w:multiLevelType w:val="hybridMultilevel"/>
    <w:tmpl w:val="0192976A"/>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A32487D"/>
    <w:multiLevelType w:val="hybridMultilevel"/>
    <w:tmpl w:val="37841EA2"/>
    <w:lvl w:ilvl="0" w:tplc="B1AE00F6">
      <w:numFmt w:val="bullet"/>
      <w:lvlText w:val=""/>
      <w:lvlJc w:val="left"/>
      <w:pPr>
        <w:ind w:left="1287" w:hanging="360"/>
      </w:pPr>
      <w:rPr>
        <w:rFonts w:ascii="Symbol" w:eastAsiaTheme="minorEastAsia" w:hAnsi="Symbo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nsid w:val="3C681F88"/>
    <w:multiLevelType w:val="hybridMultilevel"/>
    <w:tmpl w:val="DDBC1212"/>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nsid w:val="3FEF6F7B"/>
    <w:multiLevelType w:val="hybridMultilevel"/>
    <w:tmpl w:val="17022102"/>
    <w:lvl w:ilvl="0" w:tplc="D8DC3080">
      <w:numFmt w:val="bullet"/>
      <w:lvlText w:val="̶"/>
      <w:lvlJc w:val="left"/>
      <w:pPr>
        <w:ind w:left="644" w:hanging="360"/>
      </w:pPr>
      <w:rPr>
        <w:rFonts w:ascii="Arial" w:eastAsiaTheme="minorEastAsia" w:hAnsi="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
    <w:nsid w:val="444A0FF1"/>
    <w:multiLevelType w:val="hybridMultilevel"/>
    <w:tmpl w:val="2C04DCF6"/>
    <w:lvl w:ilvl="0" w:tplc="E95022BE">
      <w:start w:val="1"/>
      <w:numFmt w:val="decimal"/>
      <w:lvlText w:val="%1)"/>
      <w:lvlJc w:val="left"/>
      <w:pPr>
        <w:ind w:left="1364" w:hanging="360"/>
      </w:pPr>
      <w:rPr>
        <w:rFonts w:hint="default"/>
      </w:r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abstractNum w:abstractNumId="10">
    <w:nsid w:val="45A3418A"/>
    <w:multiLevelType w:val="hybridMultilevel"/>
    <w:tmpl w:val="28DE177C"/>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nsid w:val="4E8E6E8D"/>
    <w:multiLevelType w:val="hybridMultilevel"/>
    <w:tmpl w:val="F07A4062"/>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nsid w:val="5442272D"/>
    <w:multiLevelType w:val="hybridMultilevel"/>
    <w:tmpl w:val="37BA4FB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nsid w:val="56971C8E"/>
    <w:multiLevelType w:val="hybridMultilevel"/>
    <w:tmpl w:val="496E7D56"/>
    <w:lvl w:ilvl="0" w:tplc="D8DC3080">
      <w:numFmt w:val="bullet"/>
      <w:lvlText w:val="̶"/>
      <w:lvlJc w:val="left"/>
      <w:pPr>
        <w:ind w:left="1004" w:hanging="360"/>
      </w:pPr>
      <w:rPr>
        <w:rFonts w:ascii="Arial" w:eastAsiaTheme="minorEastAsia" w:hAnsi="Arial" w:hint="default"/>
      </w:rPr>
    </w:lvl>
    <w:lvl w:ilvl="1" w:tplc="D8DC3080">
      <w:numFmt w:val="bullet"/>
      <w:lvlText w:val="̶"/>
      <w:lvlJc w:val="left"/>
      <w:pPr>
        <w:ind w:left="1724" w:hanging="360"/>
      </w:pPr>
      <w:rPr>
        <w:rFonts w:ascii="Arial" w:eastAsiaTheme="minorEastAsia" w:hAnsi="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nsid w:val="58C37B27"/>
    <w:multiLevelType w:val="hybridMultilevel"/>
    <w:tmpl w:val="D51E8C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BE40B1C"/>
    <w:multiLevelType w:val="hybridMultilevel"/>
    <w:tmpl w:val="C4628D4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6">
    <w:nsid w:val="6D72702A"/>
    <w:multiLevelType w:val="hybridMultilevel"/>
    <w:tmpl w:val="A1DCE7A2"/>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nsid w:val="6F6B1FF6"/>
    <w:multiLevelType w:val="hybridMultilevel"/>
    <w:tmpl w:val="9E62A94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8">
    <w:nsid w:val="79CB2097"/>
    <w:multiLevelType w:val="hybridMultilevel"/>
    <w:tmpl w:val="0E3EDB2E"/>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nsid w:val="7A2C4125"/>
    <w:multiLevelType w:val="hybridMultilevel"/>
    <w:tmpl w:val="37B6C6DE"/>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0">
    <w:nsid w:val="7A5E397C"/>
    <w:multiLevelType w:val="hybridMultilevel"/>
    <w:tmpl w:val="0562C046"/>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nsid w:val="7B6363F2"/>
    <w:multiLevelType w:val="hybridMultilevel"/>
    <w:tmpl w:val="2C7CE6CC"/>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nsid w:val="7D575547"/>
    <w:multiLevelType w:val="hybridMultilevel"/>
    <w:tmpl w:val="B6A4393C"/>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7"/>
  </w:num>
  <w:num w:numId="2">
    <w:abstractNumId w:val="21"/>
  </w:num>
  <w:num w:numId="3">
    <w:abstractNumId w:val="10"/>
  </w:num>
  <w:num w:numId="4">
    <w:abstractNumId w:val="19"/>
  </w:num>
  <w:num w:numId="5">
    <w:abstractNumId w:val="11"/>
  </w:num>
  <w:num w:numId="6">
    <w:abstractNumId w:val="4"/>
  </w:num>
  <w:num w:numId="7">
    <w:abstractNumId w:val="9"/>
  </w:num>
  <w:num w:numId="8">
    <w:abstractNumId w:val="16"/>
  </w:num>
  <w:num w:numId="9">
    <w:abstractNumId w:val="2"/>
  </w:num>
  <w:num w:numId="10">
    <w:abstractNumId w:val="22"/>
  </w:num>
  <w:num w:numId="11">
    <w:abstractNumId w:val="5"/>
  </w:num>
  <w:num w:numId="12">
    <w:abstractNumId w:val="12"/>
  </w:num>
  <w:num w:numId="13">
    <w:abstractNumId w:val="14"/>
  </w:num>
  <w:num w:numId="14">
    <w:abstractNumId w:val="3"/>
  </w:num>
  <w:num w:numId="15">
    <w:abstractNumId w:val="20"/>
  </w:num>
  <w:num w:numId="16">
    <w:abstractNumId w:val="0"/>
  </w:num>
  <w:num w:numId="17">
    <w:abstractNumId w:val="17"/>
  </w:num>
  <w:num w:numId="18">
    <w:abstractNumId w:val="15"/>
  </w:num>
  <w:num w:numId="19">
    <w:abstractNumId w:val="18"/>
  </w:num>
  <w:num w:numId="20">
    <w:abstractNumId w:val="1"/>
  </w:num>
  <w:num w:numId="21">
    <w:abstractNumId w:val="8"/>
  </w:num>
  <w:num w:numId="22">
    <w:abstractNumId w:val="13"/>
  </w:num>
  <w:num w:numId="2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17F69"/>
    <w:rsid w:val="00036140"/>
    <w:rsid w:val="00061148"/>
    <w:rsid w:val="00062E15"/>
    <w:rsid w:val="00076FE0"/>
    <w:rsid w:val="000963E8"/>
    <w:rsid w:val="000A7A6F"/>
    <w:rsid w:val="000A7CBF"/>
    <w:rsid w:val="000B0D20"/>
    <w:rsid w:val="000D0DE1"/>
    <w:rsid w:val="000D6B41"/>
    <w:rsid w:val="000F06BA"/>
    <w:rsid w:val="000F5E4F"/>
    <w:rsid w:val="00110590"/>
    <w:rsid w:val="0011483C"/>
    <w:rsid w:val="001300FD"/>
    <w:rsid w:val="00167AF2"/>
    <w:rsid w:val="00170441"/>
    <w:rsid w:val="00175A71"/>
    <w:rsid w:val="001A3585"/>
    <w:rsid w:val="001B3FA3"/>
    <w:rsid w:val="001D4213"/>
    <w:rsid w:val="001E218A"/>
    <w:rsid w:val="001E5DD5"/>
    <w:rsid w:val="001F14FB"/>
    <w:rsid w:val="001F7D30"/>
    <w:rsid w:val="0020398F"/>
    <w:rsid w:val="00207B46"/>
    <w:rsid w:val="00216D5D"/>
    <w:rsid w:val="0023744F"/>
    <w:rsid w:val="00241E0C"/>
    <w:rsid w:val="00254F21"/>
    <w:rsid w:val="00292530"/>
    <w:rsid w:val="002A5FDE"/>
    <w:rsid w:val="002B19C5"/>
    <w:rsid w:val="002B19EE"/>
    <w:rsid w:val="002B5687"/>
    <w:rsid w:val="002C18B9"/>
    <w:rsid w:val="002C3707"/>
    <w:rsid w:val="002F4327"/>
    <w:rsid w:val="002F6AFF"/>
    <w:rsid w:val="003270A4"/>
    <w:rsid w:val="00331E9F"/>
    <w:rsid w:val="00354137"/>
    <w:rsid w:val="0035468F"/>
    <w:rsid w:val="00360CAC"/>
    <w:rsid w:val="003642FE"/>
    <w:rsid w:val="00374CE1"/>
    <w:rsid w:val="00384CBA"/>
    <w:rsid w:val="00395CE7"/>
    <w:rsid w:val="003A6116"/>
    <w:rsid w:val="003B0BB9"/>
    <w:rsid w:val="003B3738"/>
    <w:rsid w:val="003B4FE6"/>
    <w:rsid w:val="003B6943"/>
    <w:rsid w:val="003B6CD4"/>
    <w:rsid w:val="003D168D"/>
    <w:rsid w:val="003D38F5"/>
    <w:rsid w:val="003D6A47"/>
    <w:rsid w:val="003E2420"/>
    <w:rsid w:val="003E63F3"/>
    <w:rsid w:val="00400FF9"/>
    <w:rsid w:val="0040259D"/>
    <w:rsid w:val="004029A4"/>
    <w:rsid w:val="00410584"/>
    <w:rsid w:val="0045357D"/>
    <w:rsid w:val="0047243E"/>
    <w:rsid w:val="004743B9"/>
    <w:rsid w:val="00474E17"/>
    <w:rsid w:val="00475C1A"/>
    <w:rsid w:val="004771E0"/>
    <w:rsid w:val="00491B64"/>
    <w:rsid w:val="004A15AF"/>
    <w:rsid w:val="004C3AB0"/>
    <w:rsid w:val="004E2021"/>
    <w:rsid w:val="004E27D3"/>
    <w:rsid w:val="00505744"/>
    <w:rsid w:val="00506473"/>
    <w:rsid w:val="0050679E"/>
    <w:rsid w:val="00513AA8"/>
    <w:rsid w:val="005278EF"/>
    <w:rsid w:val="00535A01"/>
    <w:rsid w:val="00553107"/>
    <w:rsid w:val="00553EBA"/>
    <w:rsid w:val="005564AD"/>
    <w:rsid w:val="00573E2A"/>
    <w:rsid w:val="005836E6"/>
    <w:rsid w:val="00583EB7"/>
    <w:rsid w:val="00584B7B"/>
    <w:rsid w:val="005906FC"/>
    <w:rsid w:val="00594366"/>
    <w:rsid w:val="00594A9F"/>
    <w:rsid w:val="005B1A33"/>
    <w:rsid w:val="005C4E1D"/>
    <w:rsid w:val="005D230C"/>
    <w:rsid w:val="005D3CAB"/>
    <w:rsid w:val="005E63B3"/>
    <w:rsid w:val="005E7E58"/>
    <w:rsid w:val="005F35A7"/>
    <w:rsid w:val="005F7BF4"/>
    <w:rsid w:val="006221C4"/>
    <w:rsid w:val="00624825"/>
    <w:rsid w:val="00630EED"/>
    <w:rsid w:val="00646799"/>
    <w:rsid w:val="00646CD8"/>
    <w:rsid w:val="00684129"/>
    <w:rsid w:val="006927B6"/>
    <w:rsid w:val="006A7DAD"/>
    <w:rsid w:val="006B52FD"/>
    <w:rsid w:val="006C426B"/>
    <w:rsid w:val="006D1264"/>
    <w:rsid w:val="00724237"/>
    <w:rsid w:val="007244D3"/>
    <w:rsid w:val="0075404E"/>
    <w:rsid w:val="007576E2"/>
    <w:rsid w:val="00760689"/>
    <w:rsid w:val="00777625"/>
    <w:rsid w:val="00786A5D"/>
    <w:rsid w:val="007A68FB"/>
    <w:rsid w:val="007B713D"/>
    <w:rsid w:val="007C6264"/>
    <w:rsid w:val="007C6362"/>
    <w:rsid w:val="007E1335"/>
    <w:rsid w:val="007F2398"/>
    <w:rsid w:val="00821013"/>
    <w:rsid w:val="00854780"/>
    <w:rsid w:val="0089552E"/>
    <w:rsid w:val="008A4B86"/>
    <w:rsid w:val="008C0466"/>
    <w:rsid w:val="008C106F"/>
    <w:rsid w:val="008F3F2D"/>
    <w:rsid w:val="00901D4B"/>
    <w:rsid w:val="009438AE"/>
    <w:rsid w:val="009538DE"/>
    <w:rsid w:val="00957F0E"/>
    <w:rsid w:val="00962DAD"/>
    <w:rsid w:val="0097472C"/>
    <w:rsid w:val="0098258A"/>
    <w:rsid w:val="009C72FF"/>
    <w:rsid w:val="009E77D7"/>
    <w:rsid w:val="009F0113"/>
    <w:rsid w:val="009F0173"/>
    <w:rsid w:val="00A00644"/>
    <w:rsid w:val="00A00D2F"/>
    <w:rsid w:val="00A04F09"/>
    <w:rsid w:val="00A146D3"/>
    <w:rsid w:val="00A23EA7"/>
    <w:rsid w:val="00A24F23"/>
    <w:rsid w:val="00A27F0B"/>
    <w:rsid w:val="00A57451"/>
    <w:rsid w:val="00A57F05"/>
    <w:rsid w:val="00A60A04"/>
    <w:rsid w:val="00A7226F"/>
    <w:rsid w:val="00A75FE4"/>
    <w:rsid w:val="00A766C0"/>
    <w:rsid w:val="00A90F21"/>
    <w:rsid w:val="00AA4300"/>
    <w:rsid w:val="00AB4E49"/>
    <w:rsid w:val="00AD2268"/>
    <w:rsid w:val="00AD26CB"/>
    <w:rsid w:val="00AE406B"/>
    <w:rsid w:val="00B0001B"/>
    <w:rsid w:val="00B05438"/>
    <w:rsid w:val="00B16768"/>
    <w:rsid w:val="00B30ABA"/>
    <w:rsid w:val="00B34122"/>
    <w:rsid w:val="00B617F1"/>
    <w:rsid w:val="00B62B97"/>
    <w:rsid w:val="00B660EA"/>
    <w:rsid w:val="00B82CE4"/>
    <w:rsid w:val="00B95BBE"/>
    <w:rsid w:val="00BA30AC"/>
    <w:rsid w:val="00BA6FC8"/>
    <w:rsid w:val="00BC1061"/>
    <w:rsid w:val="00BD211D"/>
    <w:rsid w:val="00BE10CE"/>
    <w:rsid w:val="00BE1721"/>
    <w:rsid w:val="00BF1847"/>
    <w:rsid w:val="00C15B18"/>
    <w:rsid w:val="00C1635D"/>
    <w:rsid w:val="00C27252"/>
    <w:rsid w:val="00C335BC"/>
    <w:rsid w:val="00C3599B"/>
    <w:rsid w:val="00C363C2"/>
    <w:rsid w:val="00C512D8"/>
    <w:rsid w:val="00C61238"/>
    <w:rsid w:val="00C64B86"/>
    <w:rsid w:val="00C91F3C"/>
    <w:rsid w:val="00CC4ADF"/>
    <w:rsid w:val="00CD04F4"/>
    <w:rsid w:val="00CF51BF"/>
    <w:rsid w:val="00CF5B76"/>
    <w:rsid w:val="00D07749"/>
    <w:rsid w:val="00D11988"/>
    <w:rsid w:val="00D3535B"/>
    <w:rsid w:val="00D607E5"/>
    <w:rsid w:val="00D73F43"/>
    <w:rsid w:val="00D741D7"/>
    <w:rsid w:val="00D8082B"/>
    <w:rsid w:val="00D90BA6"/>
    <w:rsid w:val="00DA330A"/>
    <w:rsid w:val="00DA7503"/>
    <w:rsid w:val="00DB6B47"/>
    <w:rsid w:val="00E02835"/>
    <w:rsid w:val="00E03A09"/>
    <w:rsid w:val="00E10A35"/>
    <w:rsid w:val="00E310BF"/>
    <w:rsid w:val="00E61279"/>
    <w:rsid w:val="00E858A5"/>
    <w:rsid w:val="00E953A2"/>
    <w:rsid w:val="00ED5004"/>
    <w:rsid w:val="00EF566B"/>
    <w:rsid w:val="00F0258B"/>
    <w:rsid w:val="00F127A1"/>
    <w:rsid w:val="00F147C1"/>
    <w:rsid w:val="00F177F3"/>
    <w:rsid w:val="00F3259F"/>
    <w:rsid w:val="00F34620"/>
    <w:rsid w:val="00F423EA"/>
    <w:rsid w:val="00F57B75"/>
    <w:rsid w:val="00F60BC9"/>
    <w:rsid w:val="00F639F4"/>
    <w:rsid w:val="00F7101B"/>
    <w:rsid w:val="00F8643C"/>
    <w:rsid w:val="00F90EA1"/>
    <w:rsid w:val="00F93573"/>
    <w:rsid w:val="00FA5D01"/>
    <w:rsid w:val="00FB1EE6"/>
    <w:rsid w:val="00FD657C"/>
    <w:rsid w:val="00FF19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paragraph" w:styleId="Titre3">
    <w:name w:val="heading 3"/>
    <w:basedOn w:val="Normal"/>
    <w:link w:val="Titre3Car"/>
    <w:uiPriority w:val="9"/>
    <w:qFormat/>
    <w:rsid w:val="00F346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39"/>
    <w:rsid w:val="00061148"/>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8C0466"/>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175A7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75A71"/>
    <w:rPr>
      <w:sz w:val="20"/>
      <w:szCs w:val="20"/>
      <w:lang w:val="fr-FR" w:eastAsia="fr-FR"/>
    </w:rPr>
  </w:style>
  <w:style w:type="character" w:styleId="Appelnotedebasdep">
    <w:name w:val="footnote reference"/>
    <w:basedOn w:val="Policepardfaut"/>
    <w:uiPriority w:val="99"/>
    <w:semiHidden/>
    <w:unhideWhenUsed/>
    <w:rsid w:val="00175A71"/>
    <w:rPr>
      <w:vertAlign w:val="superscript"/>
    </w:rPr>
  </w:style>
  <w:style w:type="character" w:customStyle="1" w:styleId="Titre3Car">
    <w:name w:val="Titre 3 Car"/>
    <w:basedOn w:val="Policepardfaut"/>
    <w:link w:val="Titre3"/>
    <w:uiPriority w:val="9"/>
    <w:rsid w:val="00F34620"/>
    <w:rPr>
      <w:rFonts w:ascii="Times New Roman" w:eastAsia="Times New Roman" w:hAnsi="Times New Roman" w:cs="Times New Roman"/>
      <w:b/>
      <w:bCs/>
      <w:sz w:val="27"/>
      <w:szCs w:val="27"/>
      <w:lang w:val="fr-FR" w:eastAsia="fr-FR"/>
    </w:rPr>
  </w:style>
  <w:style w:type="character" w:customStyle="1" w:styleId="mw-headline">
    <w:name w:val="mw-headline"/>
    <w:basedOn w:val="Policepardfaut"/>
    <w:rsid w:val="00F34620"/>
  </w:style>
  <w:style w:type="character" w:customStyle="1" w:styleId="mw-editsection">
    <w:name w:val="mw-editsection"/>
    <w:basedOn w:val="Policepardfaut"/>
    <w:rsid w:val="00F34620"/>
  </w:style>
  <w:style w:type="character" w:customStyle="1" w:styleId="mw-editsection-bracket">
    <w:name w:val="mw-editsection-bracket"/>
    <w:basedOn w:val="Policepardfaut"/>
    <w:rsid w:val="00F34620"/>
  </w:style>
  <w:style w:type="character" w:styleId="Lienhypertexte">
    <w:name w:val="Hyperlink"/>
    <w:basedOn w:val="Policepardfaut"/>
    <w:uiPriority w:val="99"/>
    <w:unhideWhenUsed/>
    <w:rsid w:val="00F34620"/>
    <w:rPr>
      <w:color w:val="0000FF"/>
      <w:u w:val="single"/>
    </w:rPr>
  </w:style>
  <w:style w:type="character" w:styleId="Lienhypertextesuivivisit">
    <w:name w:val="FollowedHyperlink"/>
    <w:basedOn w:val="Policepardfaut"/>
    <w:uiPriority w:val="99"/>
    <w:semiHidden/>
    <w:unhideWhenUsed/>
    <w:rsid w:val="00F34620"/>
    <w:rPr>
      <w:color w:val="800080"/>
      <w:u w:val="single"/>
    </w:rPr>
  </w:style>
  <w:style w:type="character" w:customStyle="1" w:styleId="mw-editsection-divider">
    <w:name w:val="mw-editsection-divider"/>
    <w:basedOn w:val="Policepardfaut"/>
    <w:rsid w:val="00F34620"/>
  </w:style>
  <w:style w:type="character" w:customStyle="1" w:styleId="apple-converted-space">
    <w:name w:val="apple-converted-space"/>
    <w:basedOn w:val="Policepardfaut"/>
    <w:rsid w:val="00F34620"/>
  </w:style>
  <w:style w:type="character" w:customStyle="1" w:styleId="lang-ar">
    <w:name w:val="lang-ar"/>
    <w:basedOn w:val="Policepardfaut"/>
    <w:rsid w:val="00F34620"/>
  </w:style>
  <w:style w:type="character" w:customStyle="1" w:styleId="navboxtoggle">
    <w:name w:val="navboxtoggle"/>
    <w:basedOn w:val="Policepardfaut"/>
    <w:rsid w:val="00F34620"/>
  </w:style>
  <w:style w:type="table" w:styleId="Ombrageclair">
    <w:name w:val="Light Shading"/>
    <w:basedOn w:val="TableauNormal"/>
    <w:uiPriority w:val="60"/>
    <w:rsid w:val="00AA430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AA430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AA430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paragraph" w:styleId="Titre3">
    <w:name w:val="heading 3"/>
    <w:basedOn w:val="Normal"/>
    <w:link w:val="Titre3Car"/>
    <w:uiPriority w:val="9"/>
    <w:qFormat/>
    <w:rsid w:val="00F346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39"/>
    <w:rsid w:val="00061148"/>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8C0466"/>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175A7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75A71"/>
    <w:rPr>
      <w:sz w:val="20"/>
      <w:szCs w:val="20"/>
      <w:lang w:val="fr-FR" w:eastAsia="fr-FR"/>
    </w:rPr>
  </w:style>
  <w:style w:type="character" w:styleId="Appelnotedebasdep">
    <w:name w:val="footnote reference"/>
    <w:basedOn w:val="Policepardfaut"/>
    <w:uiPriority w:val="99"/>
    <w:semiHidden/>
    <w:unhideWhenUsed/>
    <w:rsid w:val="00175A71"/>
    <w:rPr>
      <w:vertAlign w:val="superscript"/>
    </w:rPr>
  </w:style>
  <w:style w:type="character" w:customStyle="1" w:styleId="Titre3Car">
    <w:name w:val="Titre 3 Car"/>
    <w:basedOn w:val="Policepardfaut"/>
    <w:link w:val="Titre3"/>
    <w:uiPriority w:val="9"/>
    <w:rsid w:val="00F34620"/>
    <w:rPr>
      <w:rFonts w:ascii="Times New Roman" w:eastAsia="Times New Roman" w:hAnsi="Times New Roman" w:cs="Times New Roman"/>
      <w:b/>
      <w:bCs/>
      <w:sz w:val="27"/>
      <w:szCs w:val="27"/>
      <w:lang w:val="fr-FR" w:eastAsia="fr-FR"/>
    </w:rPr>
  </w:style>
  <w:style w:type="character" w:customStyle="1" w:styleId="mw-headline">
    <w:name w:val="mw-headline"/>
    <w:basedOn w:val="Policepardfaut"/>
    <w:rsid w:val="00F34620"/>
  </w:style>
  <w:style w:type="character" w:customStyle="1" w:styleId="mw-editsection">
    <w:name w:val="mw-editsection"/>
    <w:basedOn w:val="Policepardfaut"/>
    <w:rsid w:val="00F34620"/>
  </w:style>
  <w:style w:type="character" w:customStyle="1" w:styleId="mw-editsection-bracket">
    <w:name w:val="mw-editsection-bracket"/>
    <w:basedOn w:val="Policepardfaut"/>
    <w:rsid w:val="00F34620"/>
  </w:style>
  <w:style w:type="character" w:styleId="Lienhypertexte">
    <w:name w:val="Hyperlink"/>
    <w:basedOn w:val="Policepardfaut"/>
    <w:uiPriority w:val="99"/>
    <w:unhideWhenUsed/>
    <w:rsid w:val="00F34620"/>
    <w:rPr>
      <w:color w:val="0000FF"/>
      <w:u w:val="single"/>
    </w:rPr>
  </w:style>
  <w:style w:type="character" w:styleId="Lienhypertextesuivivisit">
    <w:name w:val="FollowedHyperlink"/>
    <w:basedOn w:val="Policepardfaut"/>
    <w:uiPriority w:val="99"/>
    <w:semiHidden/>
    <w:unhideWhenUsed/>
    <w:rsid w:val="00F34620"/>
    <w:rPr>
      <w:color w:val="800080"/>
      <w:u w:val="single"/>
    </w:rPr>
  </w:style>
  <w:style w:type="character" w:customStyle="1" w:styleId="mw-editsection-divider">
    <w:name w:val="mw-editsection-divider"/>
    <w:basedOn w:val="Policepardfaut"/>
    <w:rsid w:val="00F34620"/>
  </w:style>
  <w:style w:type="character" w:customStyle="1" w:styleId="apple-converted-space">
    <w:name w:val="apple-converted-space"/>
    <w:basedOn w:val="Policepardfaut"/>
    <w:rsid w:val="00F34620"/>
  </w:style>
  <w:style w:type="character" w:customStyle="1" w:styleId="lang-ar">
    <w:name w:val="lang-ar"/>
    <w:basedOn w:val="Policepardfaut"/>
    <w:rsid w:val="00F34620"/>
  </w:style>
  <w:style w:type="character" w:customStyle="1" w:styleId="navboxtoggle">
    <w:name w:val="navboxtoggle"/>
    <w:basedOn w:val="Policepardfaut"/>
    <w:rsid w:val="00F34620"/>
  </w:style>
  <w:style w:type="table" w:styleId="Ombrageclair">
    <w:name w:val="Light Shading"/>
    <w:basedOn w:val="TableauNormal"/>
    <w:uiPriority w:val="60"/>
    <w:rsid w:val="00AA430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AA430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AA430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571127">
      <w:bodyDiv w:val="1"/>
      <w:marLeft w:val="0"/>
      <w:marRight w:val="0"/>
      <w:marTop w:val="0"/>
      <w:marBottom w:val="0"/>
      <w:divBdr>
        <w:top w:val="none" w:sz="0" w:space="0" w:color="auto"/>
        <w:left w:val="none" w:sz="0" w:space="0" w:color="auto"/>
        <w:bottom w:val="none" w:sz="0" w:space="0" w:color="auto"/>
        <w:right w:val="none" w:sz="0" w:space="0" w:color="auto"/>
      </w:divBdr>
    </w:div>
    <w:div w:id="1161585460">
      <w:bodyDiv w:val="1"/>
      <w:marLeft w:val="0"/>
      <w:marRight w:val="0"/>
      <w:marTop w:val="0"/>
      <w:marBottom w:val="0"/>
      <w:divBdr>
        <w:top w:val="none" w:sz="0" w:space="0" w:color="auto"/>
        <w:left w:val="none" w:sz="0" w:space="0" w:color="auto"/>
        <w:bottom w:val="none" w:sz="0" w:space="0" w:color="auto"/>
        <w:right w:val="none" w:sz="0" w:space="0" w:color="auto"/>
      </w:divBdr>
      <w:divsChild>
        <w:div w:id="932034">
          <w:marLeft w:val="0"/>
          <w:marRight w:val="0"/>
          <w:marTop w:val="0"/>
          <w:marBottom w:val="0"/>
          <w:divBdr>
            <w:top w:val="none" w:sz="0" w:space="0" w:color="auto"/>
            <w:left w:val="none" w:sz="0" w:space="0" w:color="auto"/>
            <w:bottom w:val="none" w:sz="0" w:space="0" w:color="auto"/>
            <w:right w:val="none" w:sz="0" w:space="0" w:color="auto"/>
          </w:divBdr>
        </w:div>
        <w:div w:id="13776394">
          <w:marLeft w:val="0"/>
          <w:marRight w:val="0"/>
          <w:marTop w:val="0"/>
          <w:marBottom w:val="0"/>
          <w:divBdr>
            <w:top w:val="none" w:sz="0" w:space="0" w:color="auto"/>
            <w:left w:val="none" w:sz="0" w:space="0" w:color="auto"/>
            <w:bottom w:val="none" w:sz="0" w:space="0" w:color="auto"/>
            <w:right w:val="none" w:sz="0" w:space="0" w:color="auto"/>
          </w:divBdr>
        </w:div>
        <w:div w:id="17051194">
          <w:marLeft w:val="0"/>
          <w:marRight w:val="0"/>
          <w:marTop w:val="0"/>
          <w:marBottom w:val="0"/>
          <w:divBdr>
            <w:top w:val="none" w:sz="0" w:space="0" w:color="auto"/>
            <w:left w:val="none" w:sz="0" w:space="0" w:color="auto"/>
            <w:bottom w:val="none" w:sz="0" w:space="0" w:color="auto"/>
            <w:right w:val="none" w:sz="0" w:space="0" w:color="auto"/>
          </w:divBdr>
        </w:div>
        <w:div w:id="42216740">
          <w:marLeft w:val="0"/>
          <w:marRight w:val="0"/>
          <w:marTop w:val="0"/>
          <w:marBottom w:val="0"/>
          <w:divBdr>
            <w:top w:val="none" w:sz="0" w:space="0" w:color="auto"/>
            <w:left w:val="none" w:sz="0" w:space="0" w:color="auto"/>
            <w:bottom w:val="none" w:sz="0" w:space="0" w:color="auto"/>
            <w:right w:val="none" w:sz="0" w:space="0" w:color="auto"/>
          </w:divBdr>
        </w:div>
        <w:div w:id="42558237">
          <w:marLeft w:val="0"/>
          <w:marRight w:val="0"/>
          <w:marTop w:val="0"/>
          <w:marBottom w:val="0"/>
          <w:divBdr>
            <w:top w:val="none" w:sz="0" w:space="0" w:color="auto"/>
            <w:left w:val="none" w:sz="0" w:space="0" w:color="auto"/>
            <w:bottom w:val="none" w:sz="0" w:space="0" w:color="auto"/>
            <w:right w:val="none" w:sz="0" w:space="0" w:color="auto"/>
          </w:divBdr>
        </w:div>
        <w:div w:id="99759236">
          <w:marLeft w:val="0"/>
          <w:marRight w:val="0"/>
          <w:marTop w:val="0"/>
          <w:marBottom w:val="0"/>
          <w:divBdr>
            <w:top w:val="none" w:sz="0" w:space="0" w:color="auto"/>
            <w:left w:val="none" w:sz="0" w:space="0" w:color="auto"/>
            <w:bottom w:val="none" w:sz="0" w:space="0" w:color="auto"/>
            <w:right w:val="none" w:sz="0" w:space="0" w:color="auto"/>
          </w:divBdr>
        </w:div>
        <w:div w:id="186411042">
          <w:marLeft w:val="0"/>
          <w:marRight w:val="0"/>
          <w:marTop w:val="0"/>
          <w:marBottom w:val="0"/>
          <w:divBdr>
            <w:top w:val="none" w:sz="0" w:space="0" w:color="auto"/>
            <w:left w:val="none" w:sz="0" w:space="0" w:color="auto"/>
            <w:bottom w:val="none" w:sz="0" w:space="0" w:color="auto"/>
            <w:right w:val="none" w:sz="0" w:space="0" w:color="auto"/>
          </w:divBdr>
        </w:div>
        <w:div w:id="268395299">
          <w:marLeft w:val="0"/>
          <w:marRight w:val="0"/>
          <w:marTop w:val="0"/>
          <w:marBottom w:val="0"/>
          <w:divBdr>
            <w:top w:val="none" w:sz="0" w:space="0" w:color="auto"/>
            <w:left w:val="none" w:sz="0" w:space="0" w:color="auto"/>
            <w:bottom w:val="none" w:sz="0" w:space="0" w:color="auto"/>
            <w:right w:val="none" w:sz="0" w:space="0" w:color="auto"/>
          </w:divBdr>
        </w:div>
        <w:div w:id="346686007">
          <w:marLeft w:val="0"/>
          <w:marRight w:val="0"/>
          <w:marTop w:val="0"/>
          <w:marBottom w:val="0"/>
          <w:divBdr>
            <w:top w:val="none" w:sz="0" w:space="0" w:color="auto"/>
            <w:left w:val="none" w:sz="0" w:space="0" w:color="auto"/>
            <w:bottom w:val="none" w:sz="0" w:space="0" w:color="auto"/>
            <w:right w:val="none" w:sz="0" w:space="0" w:color="auto"/>
          </w:divBdr>
        </w:div>
        <w:div w:id="381485554">
          <w:marLeft w:val="0"/>
          <w:marRight w:val="0"/>
          <w:marTop w:val="0"/>
          <w:marBottom w:val="0"/>
          <w:divBdr>
            <w:top w:val="none" w:sz="0" w:space="0" w:color="auto"/>
            <w:left w:val="none" w:sz="0" w:space="0" w:color="auto"/>
            <w:bottom w:val="none" w:sz="0" w:space="0" w:color="auto"/>
            <w:right w:val="none" w:sz="0" w:space="0" w:color="auto"/>
          </w:divBdr>
        </w:div>
        <w:div w:id="432559194">
          <w:marLeft w:val="0"/>
          <w:marRight w:val="0"/>
          <w:marTop w:val="0"/>
          <w:marBottom w:val="0"/>
          <w:divBdr>
            <w:top w:val="none" w:sz="0" w:space="0" w:color="auto"/>
            <w:left w:val="none" w:sz="0" w:space="0" w:color="auto"/>
            <w:bottom w:val="none" w:sz="0" w:space="0" w:color="auto"/>
            <w:right w:val="none" w:sz="0" w:space="0" w:color="auto"/>
          </w:divBdr>
        </w:div>
        <w:div w:id="437214148">
          <w:marLeft w:val="0"/>
          <w:marRight w:val="0"/>
          <w:marTop w:val="0"/>
          <w:marBottom w:val="0"/>
          <w:divBdr>
            <w:top w:val="none" w:sz="0" w:space="0" w:color="auto"/>
            <w:left w:val="none" w:sz="0" w:space="0" w:color="auto"/>
            <w:bottom w:val="none" w:sz="0" w:space="0" w:color="auto"/>
            <w:right w:val="none" w:sz="0" w:space="0" w:color="auto"/>
          </w:divBdr>
        </w:div>
        <w:div w:id="491869626">
          <w:marLeft w:val="0"/>
          <w:marRight w:val="0"/>
          <w:marTop w:val="0"/>
          <w:marBottom w:val="0"/>
          <w:divBdr>
            <w:top w:val="none" w:sz="0" w:space="0" w:color="auto"/>
            <w:left w:val="none" w:sz="0" w:space="0" w:color="auto"/>
            <w:bottom w:val="none" w:sz="0" w:space="0" w:color="auto"/>
            <w:right w:val="none" w:sz="0" w:space="0" w:color="auto"/>
          </w:divBdr>
        </w:div>
        <w:div w:id="579482871">
          <w:marLeft w:val="0"/>
          <w:marRight w:val="0"/>
          <w:marTop w:val="0"/>
          <w:marBottom w:val="0"/>
          <w:divBdr>
            <w:top w:val="none" w:sz="0" w:space="0" w:color="auto"/>
            <w:left w:val="none" w:sz="0" w:space="0" w:color="auto"/>
            <w:bottom w:val="none" w:sz="0" w:space="0" w:color="auto"/>
            <w:right w:val="none" w:sz="0" w:space="0" w:color="auto"/>
          </w:divBdr>
        </w:div>
        <w:div w:id="607662734">
          <w:marLeft w:val="0"/>
          <w:marRight w:val="0"/>
          <w:marTop w:val="0"/>
          <w:marBottom w:val="0"/>
          <w:divBdr>
            <w:top w:val="none" w:sz="0" w:space="0" w:color="auto"/>
            <w:left w:val="none" w:sz="0" w:space="0" w:color="auto"/>
            <w:bottom w:val="none" w:sz="0" w:space="0" w:color="auto"/>
            <w:right w:val="none" w:sz="0" w:space="0" w:color="auto"/>
          </w:divBdr>
        </w:div>
        <w:div w:id="626279330">
          <w:marLeft w:val="0"/>
          <w:marRight w:val="0"/>
          <w:marTop w:val="0"/>
          <w:marBottom w:val="0"/>
          <w:divBdr>
            <w:top w:val="none" w:sz="0" w:space="0" w:color="auto"/>
            <w:left w:val="none" w:sz="0" w:space="0" w:color="auto"/>
            <w:bottom w:val="none" w:sz="0" w:space="0" w:color="auto"/>
            <w:right w:val="none" w:sz="0" w:space="0" w:color="auto"/>
          </w:divBdr>
        </w:div>
        <w:div w:id="669067782">
          <w:marLeft w:val="0"/>
          <w:marRight w:val="0"/>
          <w:marTop w:val="0"/>
          <w:marBottom w:val="0"/>
          <w:divBdr>
            <w:top w:val="none" w:sz="0" w:space="0" w:color="auto"/>
            <w:left w:val="none" w:sz="0" w:space="0" w:color="auto"/>
            <w:bottom w:val="none" w:sz="0" w:space="0" w:color="auto"/>
            <w:right w:val="none" w:sz="0" w:space="0" w:color="auto"/>
          </w:divBdr>
        </w:div>
        <w:div w:id="899025609">
          <w:marLeft w:val="0"/>
          <w:marRight w:val="0"/>
          <w:marTop w:val="0"/>
          <w:marBottom w:val="0"/>
          <w:divBdr>
            <w:top w:val="none" w:sz="0" w:space="0" w:color="auto"/>
            <w:left w:val="none" w:sz="0" w:space="0" w:color="auto"/>
            <w:bottom w:val="none" w:sz="0" w:space="0" w:color="auto"/>
            <w:right w:val="none" w:sz="0" w:space="0" w:color="auto"/>
          </w:divBdr>
        </w:div>
        <w:div w:id="918560628">
          <w:marLeft w:val="0"/>
          <w:marRight w:val="0"/>
          <w:marTop w:val="0"/>
          <w:marBottom w:val="0"/>
          <w:divBdr>
            <w:top w:val="none" w:sz="0" w:space="0" w:color="auto"/>
            <w:left w:val="none" w:sz="0" w:space="0" w:color="auto"/>
            <w:bottom w:val="none" w:sz="0" w:space="0" w:color="auto"/>
            <w:right w:val="none" w:sz="0" w:space="0" w:color="auto"/>
          </w:divBdr>
        </w:div>
        <w:div w:id="950554622">
          <w:marLeft w:val="0"/>
          <w:marRight w:val="0"/>
          <w:marTop w:val="0"/>
          <w:marBottom w:val="0"/>
          <w:divBdr>
            <w:top w:val="none" w:sz="0" w:space="0" w:color="auto"/>
            <w:left w:val="none" w:sz="0" w:space="0" w:color="auto"/>
            <w:bottom w:val="none" w:sz="0" w:space="0" w:color="auto"/>
            <w:right w:val="none" w:sz="0" w:space="0" w:color="auto"/>
          </w:divBdr>
        </w:div>
        <w:div w:id="1064644914">
          <w:marLeft w:val="0"/>
          <w:marRight w:val="0"/>
          <w:marTop w:val="0"/>
          <w:marBottom w:val="0"/>
          <w:divBdr>
            <w:top w:val="none" w:sz="0" w:space="0" w:color="auto"/>
            <w:left w:val="none" w:sz="0" w:space="0" w:color="auto"/>
            <w:bottom w:val="none" w:sz="0" w:space="0" w:color="auto"/>
            <w:right w:val="none" w:sz="0" w:space="0" w:color="auto"/>
          </w:divBdr>
        </w:div>
        <w:div w:id="1097822911">
          <w:marLeft w:val="0"/>
          <w:marRight w:val="0"/>
          <w:marTop w:val="0"/>
          <w:marBottom w:val="0"/>
          <w:divBdr>
            <w:top w:val="none" w:sz="0" w:space="0" w:color="auto"/>
            <w:left w:val="none" w:sz="0" w:space="0" w:color="auto"/>
            <w:bottom w:val="none" w:sz="0" w:space="0" w:color="auto"/>
            <w:right w:val="none" w:sz="0" w:space="0" w:color="auto"/>
          </w:divBdr>
        </w:div>
        <w:div w:id="1141265506">
          <w:marLeft w:val="0"/>
          <w:marRight w:val="0"/>
          <w:marTop w:val="0"/>
          <w:marBottom w:val="0"/>
          <w:divBdr>
            <w:top w:val="none" w:sz="0" w:space="0" w:color="auto"/>
            <w:left w:val="none" w:sz="0" w:space="0" w:color="auto"/>
            <w:bottom w:val="none" w:sz="0" w:space="0" w:color="auto"/>
            <w:right w:val="none" w:sz="0" w:space="0" w:color="auto"/>
          </w:divBdr>
        </w:div>
        <w:div w:id="1142505886">
          <w:marLeft w:val="0"/>
          <w:marRight w:val="0"/>
          <w:marTop w:val="0"/>
          <w:marBottom w:val="0"/>
          <w:divBdr>
            <w:top w:val="none" w:sz="0" w:space="0" w:color="auto"/>
            <w:left w:val="none" w:sz="0" w:space="0" w:color="auto"/>
            <w:bottom w:val="none" w:sz="0" w:space="0" w:color="auto"/>
            <w:right w:val="none" w:sz="0" w:space="0" w:color="auto"/>
          </w:divBdr>
        </w:div>
        <w:div w:id="1178227226">
          <w:marLeft w:val="0"/>
          <w:marRight w:val="0"/>
          <w:marTop w:val="0"/>
          <w:marBottom w:val="0"/>
          <w:divBdr>
            <w:top w:val="none" w:sz="0" w:space="0" w:color="auto"/>
            <w:left w:val="none" w:sz="0" w:space="0" w:color="auto"/>
            <w:bottom w:val="none" w:sz="0" w:space="0" w:color="auto"/>
            <w:right w:val="none" w:sz="0" w:space="0" w:color="auto"/>
          </w:divBdr>
        </w:div>
        <w:div w:id="1178733007">
          <w:marLeft w:val="0"/>
          <w:marRight w:val="0"/>
          <w:marTop w:val="0"/>
          <w:marBottom w:val="0"/>
          <w:divBdr>
            <w:top w:val="none" w:sz="0" w:space="0" w:color="auto"/>
            <w:left w:val="none" w:sz="0" w:space="0" w:color="auto"/>
            <w:bottom w:val="none" w:sz="0" w:space="0" w:color="auto"/>
            <w:right w:val="none" w:sz="0" w:space="0" w:color="auto"/>
          </w:divBdr>
        </w:div>
        <w:div w:id="1204634493">
          <w:marLeft w:val="0"/>
          <w:marRight w:val="0"/>
          <w:marTop w:val="0"/>
          <w:marBottom w:val="0"/>
          <w:divBdr>
            <w:top w:val="none" w:sz="0" w:space="0" w:color="auto"/>
            <w:left w:val="none" w:sz="0" w:space="0" w:color="auto"/>
            <w:bottom w:val="none" w:sz="0" w:space="0" w:color="auto"/>
            <w:right w:val="none" w:sz="0" w:space="0" w:color="auto"/>
          </w:divBdr>
        </w:div>
        <w:div w:id="1228300269">
          <w:marLeft w:val="0"/>
          <w:marRight w:val="0"/>
          <w:marTop w:val="0"/>
          <w:marBottom w:val="0"/>
          <w:divBdr>
            <w:top w:val="none" w:sz="0" w:space="0" w:color="auto"/>
            <w:left w:val="none" w:sz="0" w:space="0" w:color="auto"/>
            <w:bottom w:val="none" w:sz="0" w:space="0" w:color="auto"/>
            <w:right w:val="none" w:sz="0" w:space="0" w:color="auto"/>
          </w:divBdr>
        </w:div>
        <w:div w:id="1360204021">
          <w:marLeft w:val="0"/>
          <w:marRight w:val="0"/>
          <w:marTop w:val="0"/>
          <w:marBottom w:val="0"/>
          <w:divBdr>
            <w:top w:val="none" w:sz="0" w:space="0" w:color="auto"/>
            <w:left w:val="none" w:sz="0" w:space="0" w:color="auto"/>
            <w:bottom w:val="none" w:sz="0" w:space="0" w:color="auto"/>
            <w:right w:val="none" w:sz="0" w:space="0" w:color="auto"/>
          </w:divBdr>
        </w:div>
        <w:div w:id="1427384815">
          <w:marLeft w:val="0"/>
          <w:marRight w:val="0"/>
          <w:marTop w:val="0"/>
          <w:marBottom w:val="0"/>
          <w:divBdr>
            <w:top w:val="none" w:sz="0" w:space="0" w:color="auto"/>
            <w:left w:val="none" w:sz="0" w:space="0" w:color="auto"/>
            <w:bottom w:val="none" w:sz="0" w:space="0" w:color="auto"/>
            <w:right w:val="none" w:sz="0" w:space="0" w:color="auto"/>
          </w:divBdr>
        </w:div>
        <w:div w:id="1448501038">
          <w:marLeft w:val="0"/>
          <w:marRight w:val="0"/>
          <w:marTop w:val="0"/>
          <w:marBottom w:val="0"/>
          <w:divBdr>
            <w:top w:val="none" w:sz="0" w:space="0" w:color="auto"/>
            <w:left w:val="none" w:sz="0" w:space="0" w:color="auto"/>
            <w:bottom w:val="none" w:sz="0" w:space="0" w:color="auto"/>
            <w:right w:val="none" w:sz="0" w:space="0" w:color="auto"/>
          </w:divBdr>
        </w:div>
        <w:div w:id="1527788563">
          <w:marLeft w:val="0"/>
          <w:marRight w:val="0"/>
          <w:marTop w:val="0"/>
          <w:marBottom w:val="0"/>
          <w:divBdr>
            <w:top w:val="none" w:sz="0" w:space="0" w:color="auto"/>
            <w:left w:val="none" w:sz="0" w:space="0" w:color="auto"/>
            <w:bottom w:val="none" w:sz="0" w:space="0" w:color="auto"/>
            <w:right w:val="none" w:sz="0" w:space="0" w:color="auto"/>
          </w:divBdr>
        </w:div>
        <w:div w:id="1576282887">
          <w:marLeft w:val="0"/>
          <w:marRight w:val="0"/>
          <w:marTop w:val="0"/>
          <w:marBottom w:val="0"/>
          <w:divBdr>
            <w:top w:val="none" w:sz="0" w:space="0" w:color="auto"/>
            <w:left w:val="none" w:sz="0" w:space="0" w:color="auto"/>
            <w:bottom w:val="none" w:sz="0" w:space="0" w:color="auto"/>
            <w:right w:val="none" w:sz="0" w:space="0" w:color="auto"/>
          </w:divBdr>
        </w:div>
        <w:div w:id="1585217065">
          <w:marLeft w:val="0"/>
          <w:marRight w:val="0"/>
          <w:marTop w:val="0"/>
          <w:marBottom w:val="0"/>
          <w:divBdr>
            <w:top w:val="none" w:sz="0" w:space="0" w:color="auto"/>
            <w:left w:val="none" w:sz="0" w:space="0" w:color="auto"/>
            <w:bottom w:val="none" w:sz="0" w:space="0" w:color="auto"/>
            <w:right w:val="none" w:sz="0" w:space="0" w:color="auto"/>
          </w:divBdr>
        </w:div>
        <w:div w:id="1606689262">
          <w:marLeft w:val="0"/>
          <w:marRight w:val="0"/>
          <w:marTop w:val="225"/>
          <w:marBottom w:val="0"/>
          <w:divBdr>
            <w:top w:val="single" w:sz="6" w:space="0" w:color="AAAAAA"/>
            <w:left w:val="single" w:sz="6" w:space="0" w:color="AAAAAA"/>
            <w:bottom w:val="single" w:sz="6" w:space="0" w:color="AAAAAA"/>
            <w:right w:val="single" w:sz="6" w:space="0" w:color="AAAAAA"/>
          </w:divBdr>
          <w:divsChild>
            <w:div w:id="1649430984">
              <w:marLeft w:val="0"/>
              <w:marRight w:val="0"/>
              <w:marTop w:val="0"/>
              <w:marBottom w:val="0"/>
              <w:divBdr>
                <w:top w:val="none" w:sz="0" w:space="0" w:color="auto"/>
                <w:left w:val="none" w:sz="0" w:space="0" w:color="auto"/>
                <w:bottom w:val="none" w:sz="0" w:space="0" w:color="auto"/>
                <w:right w:val="none" w:sz="0" w:space="0" w:color="auto"/>
              </w:divBdr>
            </w:div>
          </w:divsChild>
        </w:div>
        <w:div w:id="1799033250">
          <w:marLeft w:val="0"/>
          <w:marRight w:val="0"/>
          <w:marTop w:val="0"/>
          <w:marBottom w:val="0"/>
          <w:divBdr>
            <w:top w:val="none" w:sz="0" w:space="0" w:color="auto"/>
            <w:left w:val="none" w:sz="0" w:space="0" w:color="auto"/>
            <w:bottom w:val="none" w:sz="0" w:space="0" w:color="auto"/>
            <w:right w:val="none" w:sz="0" w:space="0" w:color="auto"/>
          </w:divBdr>
        </w:div>
        <w:div w:id="1834450145">
          <w:marLeft w:val="0"/>
          <w:marRight w:val="0"/>
          <w:marTop w:val="0"/>
          <w:marBottom w:val="0"/>
          <w:divBdr>
            <w:top w:val="none" w:sz="0" w:space="0" w:color="auto"/>
            <w:left w:val="none" w:sz="0" w:space="0" w:color="auto"/>
            <w:bottom w:val="none" w:sz="0" w:space="0" w:color="auto"/>
            <w:right w:val="none" w:sz="0" w:space="0" w:color="auto"/>
          </w:divBdr>
        </w:div>
        <w:div w:id="1886216745">
          <w:marLeft w:val="0"/>
          <w:marRight w:val="0"/>
          <w:marTop w:val="0"/>
          <w:marBottom w:val="0"/>
          <w:divBdr>
            <w:top w:val="none" w:sz="0" w:space="0" w:color="auto"/>
            <w:left w:val="none" w:sz="0" w:space="0" w:color="auto"/>
            <w:bottom w:val="none" w:sz="0" w:space="0" w:color="auto"/>
            <w:right w:val="none" w:sz="0" w:space="0" w:color="auto"/>
          </w:divBdr>
        </w:div>
        <w:div w:id="1901869251">
          <w:marLeft w:val="0"/>
          <w:marRight w:val="0"/>
          <w:marTop w:val="0"/>
          <w:marBottom w:val="0"/>
          <w:divBdr>
            <w:top w:val="none" w:sz="0" w:space="0" w:color="auto"/>
            <w:left w:val="none" w:sz="0" w:space="0" w:color="auto"/>
            <w:bottom w:val="none" w:sz="0" w:space="0" w:color="auto"/>
            <w:right w:val="none" w:sz="0" w:space="0" w:color="auto"/>
          </w:divBdr>
        </w:div>
        <w:div w:id="1937129540">
          <w:marLeft w:val="0"/>
          <w:marRight w:val="0"/>
          <w:marTop w:val="0"/>
          <w:marBottom w:val="0"/>
          <w:divBdr>
            <w:top w:val="none" w:sz="0" w:space="0" w:color="auto"/>
            <w:left w:val="none" w:sz="0" w:space="0" w:color="auto"/>
            <w:bottom w:val="none" w:sz="0" w:space="0" w:color="auto"/>
            <w:right w:val="none" w:sz="0" w:space="0" w:color="auto"/>
          </w:divBdr>
        </w:div>
        <w:div w:id="1949581706">
          <w:marLeft w:val="0"/>
          <w:marRight w:val="0"/>
          <w:marTop w:val="0"/>
          <w:marBottom w:val="0"/>
          <w:divBdr>
            <w:top w:val="none" w:sz="0" w:space="0" w:color="auto"/>
            <w:left w:val="none" w:sz="0" w:space="0" w:color="auto"/>
            <w:bottom w:val="none" w:sz="0" w:space="0" w:color="auto"/>
            <w:right w:val="none" w:sz="0" w:space="0" w:color="auto"/>
          </w:divBdr>
        </w:div>
        <w:div w:id="1976254896">
          <w:marLeft w:val="0"/>
          <w:marRight w:val="0"/>
          <w:marTop w:val="0"/>
          <w:marBottom w:val="0"/>
          <w:divBdr>
            <w:top w:val="none" w:sz="0" w:space="0" w:color="auto"/>
            <w:left w:val="none" w:sz="0" w:space="0" w:color="auto"/>
            <w:bottom w:val="none" w:sz="0" w:space="0" w:color="auto"/>
            <w:right w:val="none" w:sz="0" w:space="0" w:color="auto"/>
          </w:divBdr>
        </w:div>
        <w:div w:id="1986738224">
          <w:marLeft w:val="0"/>
          <w:marRight w:val="0"/>
          <w:marTop w:val="0"/>
          <w:marBottom w:val="0"/>
          <w:divBdr>
            <w:top w:val="none" w:sz="0" w:space="0" w:color="auto"/>
            <w:left w:val="none" w:sz="0" w:space="0" w:color="auto"/>
            <w:bottom w:val="none" w:sz="0" w:space="0" w:color="auto"/>
            <w:right w:val="none" w:sz="0" w:space="0" w:color="auto"/>
          </w:divBdr>
        </w:div>
        <w:div w:id="2026665858">
          <w:marLeft w:val="0"/>
          <w:marRight w:val="0"/>
          <w:marTop w:val="0"/>
          <w:marBottom w:val="0"/>
          <w:divBdr>
            <w:top w:val="none" w:sz="0" w:space="0" w:color="auto"/>
            <w:left w:val="none" w:sz="0" w:space="0" w:color="auto"/>
            <w:bottom w:val="none" w:sz="0" w:space="0" w:color="auto"/>
            <w:right w:val="none" w:sz="0" w:space="0" w:color="auto"/>
          </w:divBdr>
        </w:div>
        <w:div w:id="2064206873">
          <w:marLeft w:val="0"/>
          <w:marRight w:val="0"/>
          <w:marTop w:val="0"/>
          <w:marBottom w:val="0"/>
          <w:divBdr>
            <w:top w:val="none" w:sz="0" w:space="0" w:color="auto"/>
            <w:left w:val="none" w:sz="0" w:space="0" w:color="auto"/>
            <w:bottom w:val="none" w:sz="0" w:space="0" w:color="auto"/>
            <w:right w:val="none" w:sz="0" w:space="0" w:color="auto"/>
          </w:divBdr>
        </w:div>
        <w:div w:id="2106076722">
          <w:marLeft w:val="0"/>
          <w:marRight w:val="0"/>
          <w:marTop w:val="0"/>
          <w:marBottom w:val="0"/>
          <w:divBdr>
            <w:top w:val="none" w:sz="0" w:space="0" w:color="auto"/>
            <w:left w:val="none" w:sz="0" w:space="0" w:color="auto"/>
            <w:bottom w:val="none" w:sz="0" w:space="0" w:color="auto"/>
            <w:right w:val="none" w:sz="0" w:space="0" w:color="auto"/>
          </w:divBdr>
        </w:div>
        <w:div w:id="2114663010">
          <w:marLeft w:val="0"/>
          <w:marRight w:val="0"/>
          <w:marTop w:val="0"/>
          <w:marBottom w:val="0"/>
          <w:divBdr>
            <w:top w:val="none" w:sz="0" w:space="0" w:color="auto"/>
            <w:left w:val="none" w:sz="0" w:space="0" w:color="auto"/>
            <w:bottom w:val="none" w:sz="0" w:space="0" w:color="auto"/>
            <w:right w:val="none" w:sz="0" w:space="0" w:color="auto"/>
          </w:divBdr>
        </w:div>
        <w:div w:id="2122063104">
          <w:marLeft w:val="0"/>
          <w:marRight w:val="0"/>
          <w:marTop w:val="0"/>
          <w:marBottom w:val="0"/>
          <w:divBdr>
            <w:top w:val="none" w:sz="0" w:space="0" w:color="auto"/>
            <w:left w:val="none" w:sz="0" w:space="0" w:color="auto"/>
            <w:bottom w:val="none" w:sz="0" w:space="0" w:color="auto"/>
            <w:right w:val="none" w:sz="0" w:space="0" w:color="auto"/>
          </w:divBdr>
        </w:div>
      </w:divsChild>
    </w:div>
    <w:div w:id="1307279011">
      <w:bodyDiv w:val="1"/>
      <w:marLeft w:val="0"/>
      <w:marRight w:val="0"/>
      <w:marTop w:val="0"/>
      <w:marBottom w:val="0"/>
      <w:divBdr>
        <w:top w:val="none" w:sz="0" w:space="0" w:color="auto"/>
        <w:left w:val="none" w:sz="0" w:space="0" w:color="auto"/>
        <w:bottom w:val="none" w:sz="0" w:space="0" w:color="auto"/>
        <w:right w:val="none" w:sz="0" w:space="0" w:color="auto"/>
      </w:divBdr>
      <w:divsChild>
        <w:div w:id="402459737">
          <w:marLeft w:val="0"/>
          <w:marRight w:val="0"/>
          <w:marTop w:val="0"/>
          <w:marBottom w:val="0"/>
          <w:divBdr>
            <w:top w:val="none" w:sz="0" w:space="0" w:color="auto"/>
            <w:left w:val="none" w:sz="0" w:space="0" w:color="auto"/>
            <w:bottom w:val="none" w:sz="0" w:space="0" w:color="auto"/>
            <w:right w:val="none" w:sz="0" w:space="0" w:color="auto"/>
          </w:divBdr>
        </w:div>
        <w:div w:id="463427299">
          <w:marLeft w:val="0"/>
          <w:marRight w:val="0"/>
          <w:marTop w:val="0"/>
          <w:marBottom w:val="0"/>
          <w:divBdr>
            <w:top w:val="none" w:sz="0" w:space="0" w:color="auto"/>
            <w:left w:val="none" w:sz="0" w:space="0" w:color="auto"/>
            <w:bottom w:val="none" w:sz="0" w:space="0" w:color="auto"/>
            <w:right w:val="none" w:sz="0" w:space="0" w:color="auto"/>
          </w:divBdr>
        </w:div>
        <w:div w:id="478691505">
          <w:marLeft w:val="0"/>
          <w:marRight w:val="0"/>
          <w:marTop w:val="0"/>
          <w:marBottom w:val="0"/>
          <w:divBdr>
            <w:top w:val="none" w:sz="0" w:space="0" w:color="auto"/>
            <w:left w:val="none" w:sz="0" w:space="0" w:color="auto"/>
            <w:bottom w:val="none" w:sz="0" w:space="0" w:color="auto"/>
            <w:right w:val="none" w:sz="0" w:space="0" w:color="auto"/>
          </w:divBdr>
        </w:div>
        <w:div w:id="521087109">
          <w:marLeft w:val="0"/>
          <w:marRight w:val="0"/>
          <w:marTop w:val="0"/>
          <w:marBottom w:val="0"/>
          <w:divBdr>
            <w:top w:val="none" w:sz="0" w:space="0" w:color="auto"/>
            <w:left w:val="none" w:sz="0" w:space="0" w:color="auto"/>
            <w:bottom w:val="none" w:sz="0" w:space="0" w:color="auto"/>
            <w:right w:val="none" w:sz="0" w:space="0" w:color="auto"/>
          </w:divBdr>
        </w:div>
        <w:div w:id="843975667">
          <w:marLeft w:val="0"/>
          <w:marRight w:val="0"/>
          <w:marTop w:val="0"/>
          <w:marBottom w:val="0"/>
          <w:divBdr>
            <w:top w:val="none" w:sz="0" w:space="0" w:color="auto"/>
            <w:left w:val="none" w:sz="0" w:space="0" w:color="auto"/>
            <w:bottom w:val="none" w:sz="0" w:space="0" w:color="auto"/>
            <w:right w:val="none" w:sz="0" w:space="0" w:color="auto"/>
          </w:divBdr>
        </w:div>
        <w:div w:id="923421514">
          <w:marLeft w:val="0"/>
          <w:marRight w:val="0"/>
          <w:marTop w:val="0"/>
          <w:marBottom w:val="0"/>
          <w:divBdr>
            <w:top w:val="none" w:sz="0" w:space="0" w:color="auto"/>
            <w:left w:val="none" w:sz="0" w:space="0" w:color="auto"/>
            <w:bottom w:val="none" w:sz="0" w:space="0" w:color="auto"/>
            <w:right w:val="none" w:sz="0" w:space="0" w:color="auto"/>
          </w:divBdr>
        </w:div>
        <w:div w:id="979769514">
          <w:marLeft w:val="0"/>
          <w:marRight w:val="0"/>
          <w:marTop w:val="0"/>
          <w:marBottom w:val="0"/>
          <w:divBdr>
            <w:top w:val="none" w:sz="0" w:space="0" w:color="auto"/>
            <w:left w:val="none" w:sz="0" w:space="0" w:color="auto"/>
            <w:bottom w:val="none" w:sz="0" w:space="0" w:color="auto"/>
            <w:right w:val="none" w:sz="0" w:space="0" w:color="auto"/>
          </w:divBdr>
        </w:div>
        <w:div w:id="1037194631">
          <w:marLeft w:val="0"/>
          <w:marRight w:val="0"/>
          <w:marTop w:val="0"/>
          <w:marBottom w:val="0"/>
          <w:divBdr>
            <w:top w:val="none" w:sz="0" w:space="0" w:color="auto"/>
            <w:left w:val="none" w:sz="0" w:space="0" w:color="auto"/>
            <w:bottom w:val="none" w:sz="0" w:space="0" w:color="auto"/>
            <w:right w:val="none" w:sz="0" w:space="0" w:color="auto"/>
          </w:divBdr>
        </w:div>
        <w:div w:id="1314718384">
          <w:marLeft w:val="0"/>
          <w:marRight w:val="0"/>
          <w:marTop w:val="0"/>
          <w:marBottom w:val="0"/>
          <w:divBdr>
            <w:top w:val="none" w:sz="0" w:space="0" w:color="auto"/>
            <w:left w:val="none" w:sz="0" w:space="0" w:color="auto"/>
            <w:bottom w:val="none" w:sz="0" w:space="0" w:color="auto"/>
            <w:right w:val="none" w:sz="0" w:space="0" w:color="auto"/>
          </w:divBdr>
        </w:div>
        <w:div w:id="1332903114">
          <w:marLeft w:val="0"/>
          <w:marRight w:val="0"/>
          <w:marTop w:val="0"/>
          <w:marBottom w:val="0"/>
          <w:divBdr>
            <w:top w:val="none" w:sz="0" w:space="0" w:color="auto"/>
            <w:left w:val="none" w:sz="0" w:space="0" w:color="auto"/>
            <w:bottom w:val="none" w:sz="0" w:space="0" w:color="auto"/>
            <w:right w:val="none" w:sz="0" w:space="0" w:color="auto"/>
          </w:divBdr>
        </w:div>
        <w:div w:id="1457405185">
          <w:marLeft w:val="0"/>
          <w:marRight w:val="0"/>
          <w:marTop w:val="0"/>
          <w:marBottom w:val="0"/>
          <w:divBdr>
            <w:top w:val="none" w:sz="0" w:space="0" w:color="auto"/>
            <w:left w:val="none" w:sz="0" w:space="0" w:color="auto"/>
            <w:bottom w:val="none" w:sz="0" w:space="0" w:color="auto"/>
            <w:right w:val="none" w:sz="0" w:space="0" w:color="auto"/>
          </w:divBdr>
        </w:div>
        <w:div w:id="1553349419">
          <w:marLeft w:val="0"/>
          <w:marRight w:val="0"/>
          <w:marTop w:val="0"/>
          <w:marBottom w:val="0"/>
          <w:divBdr>
            <w:top w:val="none" w:sz="0" w:space="0" w:color="auto"/>
            <w:left w:val="none" w:sz="0" w:space="0" w:color="auto"/>
            <w:bottom w:val="none" w:sz="0" w:space="0" w:color="auto"/>
            <w:right w:val="none" w:sz="0" w:space="0" w:color="auto"/>
          </w:divBdr>
        </w:div>
        <w:div w:id="1648703460">
          <w:marLeft w:val="0"/>
          <w:marRight w:val="0"/>
          <w:marTop w:val="0"/>
          <w:marBottom w:val="0"/>
          <w:divBdr>
            <w:top w:val="none" w:sz="0" w:space="0" w:color="auto"/>
            <w:left w:val="none" w:sz="0" w:space="0" w:color="auto"/>
            <w:bottom w:val="none" w:sz="0" w:space="0" w:color="auto"/>
            <w:right w:val="none" w:sz="0" w:space="0" w:color="auto"/>
          </w:divBdr>
        </w:div>
        <w:div w:id="1770352728">
          <w:marLeft w:val="0"/>
          <w:marRight w:val="0"/>
          <w:marTop w:val="0"/>
          <w:marBottom w:val="0"/>
          <w:divBdr>
            <w:top w:val="none" w:sz="0" w:space="0" w:color="auto"/>
            <w:left w:val="none" w:sz="0" w:space="0" w:color="auto"/>
            <w:bottom w:val="none" w:sz="0" w:space="0" w:color="auto"/>
            <w:right w:val="none" w:sz="0" w:space="0" w:color="auto"/>
          </w:divBdr>
        </w:div>
        <w:div w:id="1832478274">
          <w:marLeft w:val="0"/>
          <w:marRight w:val="0"/>
          <w:marTop w:val="0"/>
          <w:marBottom w:val="0"/>
          <w:divBdr>
            <w:top w:val="none" w:sz="0" w:space="0" w:color="auto"/>
            <w:left w:val="none" w:sz="0" w:space="0" w:color="auto"/>
            <w:bottom w:val="none" w:sz="0" w:space="0" w:color="auto"/>
            <w:right w:val="none" w:sz="0" w:space="0" w:color="auto"/>
          </w:divBdr>
        </w:div>
        <w:div w:id="1888223548">
          <w:marLeft w:val="0"/>
          <w:marRight w:val="0"/>
          <w:marTop w:val="0"/>
          <w:marBottom w:val="0"/>
          <w:divBdr>
            <w:top w:val="none" w:sz="0" w:space="0" w:color="auto"/>
            <w:left w:val="none" w:sz="0" w:space="0" w:color="auto"/>
            <w:bottom w:val="none" w:sz="0" w:space="0" w:color="auto"/>
            <w:right w:val="none" w:sz="0" w:space="0" w:color="auto"/>
          </w:divBdr>
        </w:div>
        <w:div w:id="1953901695">
          <w:marLeft w:val="0"/>
          <w:marRight w:val="0"/>
          <w:marTop w:val="0"/>
          <w:marBottom w:val="0"/>
          <w:divBdr>
            <w:top w:val="none" w:sz="0" w:space="0" w:color="auto"/>
            <w:left w:val="none" w:sz="0" w:space="0" w:color="auto"/>
            <w:bottom w:val="none" w:sz="0" w:space="0" w:color="auto"/>
            <w:right w:val="none" w:sz="0" w:space="0" w:color="auto"/>
          </w:divBdr>
        </w:div>
        <w:div w:id="2080206289">
          <w:marLeft w:val="0"/>
          <w:marRight w:val="0"/>
          <w:marTop w:val="0"/>
          <w:marBottom w:val="0"/>
          <w:divBdr>
            <w:top w:val="none" w:sz="0" w:space="0" w:color="auto"/>
            <w:left w:val="none" w:sz="0" w:space="0" w:color="auto"/>
            <w:bottom w:val="none" w:sz="0" w:space="0" w:color="auto"/>
            <w:right w:val="none" w:sz="0" w:space="0" w:color="auto"/>
          </w:divBdr>
        </w:div>
        <w:div w:id="2145341694">
          <w:marLeft w:val="0"/>
          <w:marRight w:val="0"/>
          <w:marTop w:val="0"/>
          <w:marBottom w:val="0"/>
          <w:divBdr>
            <w:top w:val="none" w:sz="0" w:space="0" w:color="auto"/>
            <w:left w:val="none" w:sz="0" w:space="0" w:color="auto"/>
            <w:bottom w:val="none" w:sz="0" w:space="0" w:color="auto"/>
            <w:right w:val="none" w:sz="0" w:space="0" w:color="auto"/>
          </w:divBdr>
        </w:div>
      </w:divsChild>
    </w:div>
    <w:div w:id="1431048857">
      <w:bodyDiv w:val="1"/>
      <w:marLeft w:val="0"/>
      <w:marRight w:val="0"/>
      <w:marTop w:val="0"/>
      <w:marBottom w:val="0"/>
      <w:divBdr>
        <w:top w:val="none" w:sz="0" w:space="0" w:color="auto"/>
        <w:left w:val="none" w:sz="0" w:space="0" w:color="auto"/>
        <w:bottom w:val="none" w:sz="0" w:space="0" w:color="auto"/>
        <w:right w:val="none" w:sz="0" w:space="0" w:color="auto"/>
      </w:divBdr>
      <w:divsChild>
        <w:div w:id="54015675">
          <w:marLeft w:val="0"/>
          <w:marRight w:val="0"/>
          <w:marTop w:val="0"/>
          <w:marBottom w:val="0"/>
          <w:divBdr>
            <w:top w:val="none" w:sz="0" w:space="0" w:color="auto"/>
            <w:left w:val="none" w:sz="0" w:space="0" w:color="auto"/>
            <w:bottom w:val="none" w:sz="0" w:space="0" w:color="auto"/>
            <w:right w:val="none" w:sz="0" w:space="0" w:color="auto"/>
          </w:divBdr>
        </w:div>
        <w:div w:id="192155607">
          <w:marLeft w:val="0"/>
          <w:marRight w:val="0"/>
          <w:marTop w:val="0"/>
          <w:marBottom w:val="0"/>
          <w:divBdr>
            <w:top w:val="none" w:sz="0" w:space="0" w:color="auto"/>
            <w:left w:val="none" w:sz="0" w:space="0" w:color="auto"/>
            <w:bottom w:val="none" w:sz="0" w:space="0" w:color="auto"/>
            <w:right w:val="none" w:sz="0" w:space="0" w:color="auto"/>
          </w:divBdr>
        </w:div>
        <w:div w:id="414517388">
          <w:marLeft w:val="0"/>
          <w:marRight w:val="0"/>
          <w:marTop w:val="0"/>
          <w:marBottom w:val="0"/>
          <w:divBdr>
            <w:top w:val="none" w:sz="0" w:space="0" w:color="auto"/>
            <w:left w:val="none" w:sz="0" w:space="0" w:color="auto"/>
            <w:bottom w:val="none" w:sz="0" w:space="0" w:color="auto"/>
            <w:right w:val="none" w:sz="0" w:space="0" w:color="auto"/>
          </w:divBdr>
        </w:div>
        <w:div w:id="421145745">
          <w:marLeft w:val="0"/>
          <w:marRight w:val="0"/>
          <w:marTop w:val="0"/>
          <w:marBottom w:val="0"/>
          <w:divBdr>
            <w:top w:val="none" w:sz="0" w:space="0" w:color="auto"/>
            <w:left w:val="none" w:sz="0" w:space="0" w:color="auto"/>
            <w:bottom w:val="none" w:sz="0" w:space="0" w:color="auto"/>
            <w:right w:val="none" w:sz="0" w:space="0" w:color="auto"/>
          </w:divBdr>
        </w:div>
        <w:div w:id="822814767">
          <w:marLeft w:val="0"/>
          <w:marRight w:val="0"/>
          <w:marTop w:val="0"/>
          <w:marBottom w:val="0"/>
          <w:divBdr>
            <w:top w:val="none" w:sz="0" w:space="0" w:color="auto"/>
            <w:left w:val="none" w:sz="0" w:space="0" w:color="auto"/>
            <w:bottom w:val="none" w:sz="0" w:space="0" w:color="auto"/>
            <w:right w:val="none" w:sz="0" w:space="0" w:color="auto"/>
          </w:divBdr>
        </w:div>
        <w:div w:id="990673314">
          <w:marLeft w:val="0"/>
          <w:marRight w:val="0"/>
          <w:marTop w:val="0"/>
          <w:marBottom w:val="0"/>
          <w:divBdr>
            <w:top w:val="none" w:sz="0" w:space="0" w:color="auto"/>
            <w:left w:val="none" w:sz="0" w:space="0" w:color="auto"/>
            <w:bottom w:val="none" w:sz="0" w:space="0" w:color="auto"/>
            <w:right w:val="none" w:sz="0" w:space="0" w:color="auto"/>
          </w:divBdr>
        </w:div>
        <w:div w:id="1276330578">
          <w:marLeft w:val="0"/>
          <w:marRight w:val="0"/>
          <w:marTop w:val="0"/>
          <w:marBottom w:val="0"/>
          <w:divBdr>
            <w:top w:val="none" w:sz="0" w:space="0" w:color="auto"/>
            <w:left w:val="none" w:sz="0" w:space="0" w:color="auto"/>
            <w:bottom w:val="none" w:sz="0" w:space="0" w:color="auto"/>
            <w:right w:val="none" w:sz="0" w:space="0" w:color="auto"/>
          </w:divBdr>
        </w:div>
        <w:div w:id="1365792663">
          <w:marLeft w:val="0"/>
          <w:marRight w:val="0"/>
          <w:marTop w:val="0"/>
          <w:marBottom w:val="0"/>
          <w:divBdr>
            <w:top w:val="none" w:sz="0" w:space="0" w:color="auto"/>
            <w:left w:val="none" w:sz="0" w:space="0" w:color="auto"/>
            <w:bottom w:val="none" w:sz="0" w:space="0" w:color="auto"/>
            <w:right w:val="none" w:sz="0" w:space="0" w:color="auto"/>
          </w:divBdr>
        </w:div>
        <w:div w:id="1435321170">
          <w:marLeft w:val="0"/>
          <w:marRight w:val="0"/>
          <w:marTop w:val="0"/>
          <w:marBottom w:val="0"/>
          <w:divBdr>
            <w:top w:val="none" w:sz="0" w:space="0" w:color="auto"/>
            <w:left w:val="none" w:sz="0" w:space="0" w:color="auto"/>
            <w:bottom w:val="none" w:sz="0" w:space="0" w:color="auto"/>
            <w:right w:val="none" w:sz="0" w:space="0" w:color="auto"/>
          </w:divBdr>
        </w:div>
        <w:div w:id="1501194277">
          <w:marLeft w:val="0"/>
          <w:marRight w:val="0"/>
          <w:marTop w:val="0"/>
          <w:marBottom w:val="0"/>
          <w:divBdr>
            <w:top w:val="none" w:sz="0" w:space="0" w:color="auto"/>
            <w:left w:val="none" w:sz="0" w:space="0" w:color="auto"/>
            <w:bottom w:val="none" w:sz="0" w:space="0" w:color="auto"/>
            <w:right w:val="none" w:sz="0" w:space="0" w:color="auto"/>
          </w:divBdr>
        </w:div>
        <w:div w:id="1563832712">
          <w:marLeft w:val="0"/>
          <w:marRight w:val="0"/>
          <w:marTop w:val="0"/>
          <w:marBottom w:val="0"/>
          <w:divBdr>
            <w:top w:val="none" w:sz="0" w:space="0" w:color="auto"/>
            <w:left w:val="none" w:sz="0" w:space="0" w:color="auto"/>
            <w:bottom w:val="none" w:sz="0" w:space="0" w:color="auto"/>
            <w:right w:val="none" w:sz="0" w:space="0" w:color="auto"/>
          </w:divBdr>
        </w:div>
        <w:div w:id="1611666933">
          <w:marLeft w:val="0"/>
          <w:marRight w:val="0"/>
          <w:marTop w:val="0"/>
          <w:marBottom w:val="0"/>
          <w:divBdr>
            <w:top w:val="none" w:sz="0" w:space="0" w:color="auto"/>
            <w:left w:val="none" w:sz="0" w:space="0" w:color="auto"/>
            <w:bottom w:val="none" w:sz="0" w:space="0" w:color="auto"/>
            <w:right w:val="none" w:sz="0" w:space="0" w:color="auto"/>
          </w:divBdr>
        </w:div>
        <w:div w:id="1844052746">
          <w:marLeft w:val="0"/>
          <w:marRight w:val="0"/>
          <w:marTop w:val="0"/>
          <w:marBottom w:val="0"/>
          <w:divBdr>
            <w:top w:val="none" w:sz="0" w:space="0" w:color="auto"/>
            <w:left w:val="none" w:sz="0" w:space="0" w:color="auto"/>
            <w:bottom w:val="none" w:sz="0" w:space="0" w:color="auto"/>
            <w:right w:val="none" w:sz="0" w:space="0" w:color="auto"/>
          </w:divBdr>
        </w:div>
        <w:div w:id="2123331582">
          <w:marLeft w:val="0"/>
          <w:marRight w:val="0"/>
          <w:marTop w:val="0"/>
          <w:marBottom w:val="0"/>
          <w:divBdr>
            <w:top w:val="none" w:sz="0" w:space="0" w:color="auto"/>
            <w:left w:val="none" w:sz="0" w:space="0" w:color="auto"/>
            <w:bottom w:val="none" w:sz="0" w:space="0" w:color="auto"/>
            <w:right w:val="none" w:sz="0" w:space="0" w:color="auto"/>
          </w:divBdr>
        </w:div>
      </w:divsChild>
    </w:div>
    <w:div w:id="1875195303">
      <w:bodyDiv w:val="1"/>
      <w:marLeft w:val="0"/>
      <w:marRight w:val="0"/>
      <w:marTop w:val="0"/>
      <w:marBottom w:val="0"/>
      <w:divBdr>
        <w:top w:val="none" w:sz="0" w:space="0" w:color="auto"/>
        <w:left w:val="none" w:sz="0" w:space="0" w:color="auto"/>
        <w:bottom w:val="none" w:sz="0" w:space="0" w:color="auto"/>
        <w:right w:val="none" w:sz="0" w:space="0" w:color="auto"/>
      </w:divBdr>
      <w:divsChild>
        <w:div w:id="109782395">
          <w:marLeft w:val="0"/>
          <w:marRight w:val="0"/>
          <w:marTop w:val="0"/>
          <w:marBottom w:val="0"/>
          <w:divBdr>
            <w:top w:val="none" w:sz="0" w:space="0" w:color="auto"/>
            <w:left w:val="none" w:sz="0" w:space="0" w:color="auto"/>
            <w:bottom w:val="none" w:sz="0" w:space="0" w:color="auto"/>
            <w:right w:val="none" w:sz="0" w:space="0" w:color="auto"/>
          </w:divBdr>
        </w:div>
        <w:div w:id="397442085">
          <w:marLeft w:val="0"/>
          <w:marRight w:val="0"/>
          <w:marTop w:val="0"/>
          <w:marBottom w:val="0"/>
          <w:divBdr>
            <w:top w:val="none" w:sz="0" w:space="0" w:color="auto"/>
            <w:left w:val="none" w:sz="0" w:space="0" w:color="auto"/>
            <w:bottom w:val="none" w:sz="0" w:space="0" w:color="auto"/>
            <w:right w:val="none" w:sz="0" w:space="0" w:color="auto"/>
          </w:divBdr>
        </w:div>
        <w:div w:id="426123691">
          <w:marLeft w:val="0"/>
          <w:marRight w:val="0"/>
          <w:marTop w:val="0"/>
          <w:marBottom w:val="0"/>
          <w:divBdr>
            <w:top w:val="none" w:sz="0" w:space="0" w:color="auto"/>
            <w:left w:val="none" w:sz="0" w:space="0" w:color="auto"/>
            <w:bottom w:val="none" w:sz="0" w:space="0" w:color="auto"/>
            <w:right w:val="none" w:sz="0" w:space="0" w:color="auto"/>
          </w:divBdr>
        </w:div>
        <w:div w:id="661548765">
          <w:marLeft w:val="0"/>
          <w:marRight w:val="0"/>
          <w:marTop w:val="0"/>
          <w:marBottom w:val="0"/>
          <w:divBdr>
            <w:top w:val="none" w:sz="0" w:space="0" w:color="auto"/>
            <w:left w:val="none" w:sz="0" w:space="0" w:color="auto"/>
            <w:bottom w:val="none" w:sz="0" w:space="0" w:color="auto"/>
            <w:right w:val="none" w:sz="0" w:space="0" w:color="auto"/>
          </w:divBdr>
        </w:div>
        <w:div w:id="695816019">
          <w:marLeft w:val="0"/>
          <w:marRight w:val="0"/>
          <w:marTop w:val="0"/>
          <w:marBottom w:val="0"/>
          <w:divBdr>
            <w:top w:val="none" w:sz="0" w:space="0" w:color="auto"/>
            <w:left w:val="none" w:sz="0" w:space="0" w:color="auto"/>
            <w:bottom w:val="none" w:sz="0" w:space="0" w:color="auto"/>
            <w:right w:val="none" w:sz="0" w:space="0" w:color="auto"/>
          </w:divBdr>
        </w:div>
        <w:div w:id="835652085">
          <w:marLeft w:val="0"/>
          <w:marRight w:val="0"/>
          <w:marTop w:val="0"/>
          <w:marBottom w:val="0"/>
          <w:divBdr>
            <w:top w:val="none" w:sz="0" w:space="0" w:color="auto"/>
            <w:left w:val="none" w:sz="0" w:space="0" w:color="auto"/>
            <w:bottom w:val="none" w:sz="0" w:space="0" w:color="auto"/>
            <w:right w:val="none" w:sz="0" w:space="0" w:color="auto"/>
          </w:divBdr>
        </w:div>
        <w:div w:id="954478423">
          <w:marLeft w:val="0"/>
          <w:marRight w:val="0"/>
          <w:marTop w:val="0"/>
          <w:marBottom w:val="0"/>
          <w:divBdr>
            <w:top w:val="none" w:sz="0" w:space="0" w:color="auto"/>
            <w:left w:val="none" w:sz="0" w:space="0" w:color="auto"/>
            <w:bottom w:val="none" w:sz="0" w:space="0" w:color="auto"/>
            <w:right w:val="none" w:sz="0" w:space="0" w:color="auto"/>
          </w:divBdr>
        </w:div>
        <w:div w:id="992023347">
          <w:marLeft w:val="0"/>
          <w:marRight w:val="0"/>
          <w:marTop w:val="0"/>
          <w:marBottom w:val="0"/>
          <w:divBdr>
            <w:top w:val="none" w:sz="0" w:space="0" w:color="auto"/>
            <w:left w:val="none" w:sz="0" w:space="0" w:color="auto"/>
            <w:bottom w:val="none" w:sz="0" w:space="0" w:color="auto"/>
            <w:right w:val="none" w:sz="0" w:space="0" w:color="auto"/>
          </w:divBdr>
        </w:div>
        <w:div w:id="999696835">
          <w:marLeft w:val="0"/>
          <w:marRight w:val="0"/>
          <w:marTop w:val="0"/>
          <w:marBottom w:val="0"/>
          <w:divBdr>
            <w:top w:val="none" w:sz="0" w:space="0" w:color="auto"/>
            <w:left w:val="none" w:sz="0" w:space="0" w:color="auto"/>
            <w:bottom w:val="none" w:sz="0" w:space="0" w:color="auto"/>
            <w:right w:val="none" w:sz="0" w:space="0" w:color="auto"/>
          </w:divBdr>
        </w:div>
        <w:div w:id="1004824600">
          <w:marLeft w:val="0"/>
          <w:marRight w:val="0"/>
          <w:marTop w:val="0"/>
          <w:marBottom w:val="0"/>
          <w:divBdr>
            <w:top w:val="none" w:sz="0" w:space="0" w:color="auto"/>
            <w:left w:val="none" w:sz="0" w:space="0" w:color="auto"/>
            <w:bottom w:val="none" w:sz="0" w:space="0" w:color="auto"/>
            <w:right w:val="none" w:sz="0" w:space="0" w:color="auto"/>
          </w:divBdr>
        </w:div>
        <w:div w:id="1173181940">
          <w:marLeft w:val="0"/>
          <w:marRight w:val="0"/>
          <w:marTop w:val="0"/>
          <w:marBottom w:val="0"/>
          <w:divBdr>
            <w:top w:val="none" w:sz="0" w:space="0" w:color="auto"/>
            <w:left w:val="none" w:sz="0" w:space="0" w:color="auto"/>
            <w:bottom w:val="none" w:sz="0" w:space="0" w:color="auto"/>
            <w:right w:val="none" w:sz="0" w:space="0" w:color="auto"/>
          </w:divBdr>
        </w:div>
        <w:div w:id="1258177112">
          <w:marLeft w:val="0"/>
          <w:marRight w:val="0"/>
          <w:marTop w:val="0"/>
          <w:marBottom w:val="0"/>
          <w:divBdr>
            <w:top w:val="none" w:sz="0" w:space="0" w:color="auto"/>
            <w:left w:val="none" w:sz="0" w:space="0" w:color="auto"/>
            <w:bottom w:val="none" w:sz="0" w:space="0" w:color="auto"/>
            <w:right w:val="none" w:sz="0" w:space="0" w:color="auto"/>
          </w:divBdr>
        </w:div>
        <w:div w:id="1271745079">
          <w:marLeft w:val="0"/>
          <w:marRight w:val="0"/>
          <w:marTop w:val="0"/>
          <w:marBottom w:val="0"/>
          <w:divBdr>
            <w:top w:val="none" w:sz="0" w:space="0" w:color="auto"/>
            <w:left w:val="none" w:sz="0" w:space="0" w:color="auto"/>
            <w:bottom w:val="none" w:sz="0" w:space="0" w:color="auto"/>
            <w:right w:val="none" w:sz="0" w:space="0" w:color="auto"/>
          </w:divBdr>
        </w:div>
        <w:div w:id="1313170289">
          <w:marLeft w:val="0"/>
          <w:marRight w:val="0"/>
          <w:marTop w:val="0"/>
          <w:marBottom w:val="0"/>
          <w:divBdr>
            <w:top w:val="none" w:sz="0" w:space="0" w:color="auto"/>
            <w:left w:val="none" w:sz="0" w:space="0" w:color="auto"/>
            <w:bottom w:val="none" w:sz="0" w:space="0" w:color="auto"/>
            <w:right w:val="none" w:sz="0" w:space="0" w:color="auto"/>
          </w:divBdr>
        </w:div>
        <w:div w:id="1317613878">
          <w:marLeft w:val="0"/>
          <w:marRight w:val="0"/>
          <w:marTop w:val="0"/>
          <w:marBottom w:val="0"/>
          <w:divBdr>
            <w:top w:val="none" w:sz="0" w:space="0" w:color="auto"/>
            <w:left w:val="none" w:sz="0" w:space="0" w:color="auto"/>
            <w:bottom w:val="none" w:sz="0" w:space="0" w:color="auto"/>
            <w:right w:val="none" w:sz="0" w:space="0" w:color="auto"/>
          </w:divBdr>
        </w:div>
        <w:div w:id="1362704713">
          <w:marLeft w:val="0"/>
          <w:marRight w:val="0"/>
          <w:marTop w:val="0"/>
          <w:marBottom w:val="0"/>
          <w:divBdr>
            <w:top w:val="none" w:sz="0" w:space="0" w:color="auto"/>
            <w:left w:val="none" w:sz="0" w:space="0" w:color="auto"/>
            <w:bottom w:val="none" w:sz="0" w:space="0" w:color="auto"/>
            <w:right w:val="none" w:sz="0" w:space="0" w:color="auto"/>
          </w:divBdr>
        </w:div>
        <w:div w:id="1912959890">
          <w:marLeft w:val="0"/>
          <w:marRight w:val="0"/>
          <w:marTop w:val="0"/>
          <w:marBottom w:val="0"/>
          <w:divBdr>
            <w:top w:val="none" w:sz="0" w:space="0" w:color="auto"/>
            <w:left w:val="none" w:sz="0" w:space="0" w:color="auto"/>
            <w:bottom w:val="none" w:sz="0" w:space="0" w:color="auto"/>
            <w:right w:val="none" w:sz="0" w:space="0" w:color="auto"/>
          </w:divBdr>
        </w:div>
        <w:div w:id="2019234849">
          <w:marLeft w:val="0"/>
          <w:marRight w:val="0"/>
          <w:marTop w:val="0"/>
          <w:marBottom w:val="0"/>
          <w:divBdr>
            <w:top w:val="none" w:sz="0" w:space="0" w:color="auto"/>
            <w:left w:val="none" w:sz="0" w:space="0" w:color="auto"/>
            <w:bottom w:val="none" w:sz="0" w:space="0" w:color="auto"/>
            <w:right w:val="none" w:sz="0" w:space="0" w:color="auto"/>
          </w:divBdr>
        </w:div>
        <w:div w:id="212187160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833CC-BE57-4D96-817A-98D5F1C00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3878</Words>
  <Characters>21329</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7</cp:revision>
  <cp:lastPrinted>2015-10-05T10:13:00Z</cp:lastPrinted>
  <dcterms:created xsi:type="dcterms:W3CDTF">2015-10-05T10:06:00Z</dcterms:created>
  <dcterms:modified xsi:type="dcterms:W3CDTF">2015-10-05T10:21:00Z</dcterms:modified>
</cp:coreProperties>
</file>