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6D6D5" w14:textId="77777777" w:rsidR="000C7F34" w:rsidRDefault="000C7F34" w:rsidP="000C7F34">
      <w:pPr>
        <w:spacing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0D974FA1" w14:textId="7FAD9117" w:rsidR="000C7F34" w:rsidRPr="000C7F34" w:rsidRDefault="00702901" w:rsidP="00702901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 xml:space="preserve">Loi n° 87-80 du 29 décembre 1987 </w: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portant suppression de l’emploi du Procureur général de la République </w:t>
      </w:r>
    </w:p>
    <w:p w14:paraId="00D68818" w14:textId="69D5426B" w:rsidR="000C7F34" w:rsidRDefault="00702901" w:rsidP="0070290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 nom du peuple</w:t>
      </w:r>
      <w:r w:rsidR="000C7F34" w:rsidRPr="000C7F34">
        <w:rPr>
          <w:rFonts w:ascii="Arial" w:hAnsi="Arial" w:cs="Arial"/>
          <w:sz w:val="20"/>
          <w:szCs w:val="20"/>
        </w:rPr>
        <w:t xml:space="preserve">, </w:t>
      </w:r>
    </w:p>
    <w:p w14:paraId="412FA176" w14:textId="7FD119C7" w:rsidR="000C7F34" w:rsidRDefault="00702901" w:rsidP="0070290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chambre des députés ayant adopté</w:t>
      </w:r>
      <w:r w:rsidR="000C7F34" w:rsidRPr="000C7F34">
        <w:rPr>
          <w:rFonts w:ascii="Arial" w:hAnsi="Arial" w:cs="Arial"/>
          <w:sz w:val="20"/>
          <w:szCs w:val="20"/>
        </w:rPr>
        <w:t xml:space="preserve">, </w:t>
      </w:r>
    </w:p>
    <w:p w14:paraId="7FB374ED" w14:textId="77777777" w:rsidR="00702901" w:rsidRDefault="00702901" w:rsidP="0070290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Président de la République promulgue la loi dont la teneur suit :</w:t>
      </w:r>
    </w:p>
    <w:p w14:paraId="5F64E088" w14:textId="2C87EBF0" w:rsidR="000C7F34" w:rsidRDefault="000C7F34" w:rsidP="0070290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Article premier – </w:t>
      </w:r>
      <w:r w:rsidR="00702901">
        <w:rPr>
          <w:rFonts w:ascii="Arial" w:hAnsi="Arial" w:cs="Arial"/>
          <w:sz w:val="20"/>
          <w:szCs w:val="20"/>
        </w:rPr>
        <w:t xml:space="preserve">L’emploi du </w:t>
      </w:r>
      <w:r w:rsidR="00702901" w:rsidRPr="00702901">
        <w:rPr>
          <w:rFonts w:ascii="Arial" w:hAnsi="Arial" w:cs="Arial"/>
          <w:sz w:val="20"/>
          <w:szCs w:val="20"/>
        </w:rPr>
        <w:t>Procureur général de la République</w:t>
      </w:r>
      <w:r w:rsidR="00702901">
        <w:rPr>
          <w:rFonts w:ascii="Arial" w:hAnsi="Arial" w:cs="Arial"/>
          <w:sz w:val="20"/>
          <w:szCs w:val="20"/>
        </w:rPr>
        <w:t xml:space="preserve"> est supprimé.</w:t>
      </w:r>
    </w:p>
    <w:p w14:paraId="4DD2D6D1" w14:textId="3F0D47D2" w:rsidR="00702901" w:rsidRDefault="00702901" w:rsidP="0070290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02901">
        <w:rPr>
          <w:rFonts w:ascii="Arial" w:hAnsi="Arial" w:cs="Arial"/>
          <w:sz w:val="20"/>
          <w:szCs w:val="20"/>
        </w:rPr>
        <w:t>Les attributions juridictionnelles au Procureur général de la République</w:t>
      </w:r>
      <w:r>
        <w:rPr>
          <w:rFonts w:ascii="Arial" w:hAnsi="Arial" w:cs="Arial"/>
          <w:sz w:val="20"/>
          <w:szCs w:val="20"/>
        </w:rPr>
        <w:t xml:space="preserve"> sont dévolues aux Avocats généraux près les cours d’appel qui les exerceront, chacun dans les limites de son ressort sous l’autorité directe du ministre d’Etat chargé de la Justice.</w:t>
      </w:r>
    </w:p>
    <w:p w14:paraId="41C1B36E" w14:textId="78D2E0BC" w:rsidR="00702901" w:rsidRDefault="00702901" w:rsidP="0070290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Pr="00702901">
        <w:rPr>
          <w:rFonts w:ascii="Arial" w:hAnsi="Arial" w:cs="Arial"/>
          <w:sz w:val="20"/>
          <w:szCs w:val="20"/>
        </w:rPr>
        <w:t xml:space="preserve">ministre d’Etat chargé de la Justice </w:t>
      </w:r>
      <w:r>
        <w:rPr>
          <w:rFonts w:ascii="Arial" w:hAnsi="Arial" w:cs="Arial"/>
          <w:sz w:val="20"/>
          <w:szCs w:val="20"/>
        </w:rPr>
        <w:t xml:space="preserve">peut dénoncer à l’Avocat général compétent les infractions dont il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connaissance, lui enjoindre d’engager des poursuites ou de saisir la juridiction compétente de réquisitions écrites qu’il juge opportunes.</w:t>
      </w:r>
    </w:p>
    <w:p w14:paraId="3744C058" w14:textId="40DFAFA5" w:rsidR="00702901" w:rsidRDefault="00702901" w:rsidP="0070290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02901">
        <w:rPr>
          <w:rFonts w:ascii="Arial" w:hAnsi="Arial" w:cs="Arial"/>
          <w:b/>
          <w:bCs/>
          <w:i/>
          <w:iCs/>
          <w:sz w:val="20"/>
          <w:szCs w:val="20"/>
        </w:rPr>
        <w:t>Art. 2 –</w:t>
      </w:r>
      <w:r>
        <w:rPr>
          <w:rFonts w:ascii="Arial" w:hAnsi="Arial" w:cs="Arial"/>
          <w:sz w:val="20"/>
          <w:szCs w:val="20"/>
        </w:rPr>
        <w:t xml:space="preserve"> Sont abrogées toutes les dispositions antérieures contraires à la présente loi et notamment le décret-loi n° 86-1 du 18 août 1986 tel que ratifié par la loi n° 86-98 du 9 décembre 1986 instituant l’emploi du Procureur général de la République.</w:t>
      </w:r>
    </w:p>
    <w:p w14:paraId="7A92C120" w14:textId="3689A5D2" w:rsidR="00702901" w:rsidRPr="00702901" w:rsidRDefault="00702901" w:rsidP="00702901">
      <w:pPr>
        <w:spacing w:before="100" w:beforeAutospacing="1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présente loi sera publiée au Journal Officielle de la République Tunisienne et exécutée comme loi de l’Etat.</w:t>
      </w:r>
    </w:p>
    <w:p w14:paraId="293F1039" w14:textId="4C604FDC" w:rsidR="000C7F34" w:rsidRPr="000C7F34" w:rsidRDefault="00702901" w:rsidP="00702901">
      <w:pPr>
        <w:spacing w:before="100" w:beforeAutospacing="1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Fait à </w:t>
      </w:r>
      <w:r w:rsidR="000C7F34" w:rsidRPr="000C7F34">
        <w:rPr>
          <w:rFonts w:ascii="Arial" w:hAnsi="Arial" w:cs="Arial"/>
          <w:b/>
          <w:bCs/>
          <w:sz w:val="20"/>
          <w:szCs w:val="20"/>
        </w:rPr>
        <w:t xml:space="preserve">Tunis, le </w:t>
      </w:r>
      <w:r>
        <w:rPr>
          <w:rFonts w:ascii="Arial" w:hAnsi="Arial" w:cs="Arial"/>
          <w:b/>
          <w:bCs/>
          <w:sz w:val="20"/>
          <w:szCs w:val="20"/>
        </w:rPr>
        <w:t>29 décembre 1987</w:t>
      </w:r>
      <w:r w:rsidR="000C7F34" w:rsidRPr="000C7F34">
        <w:rPr>
          <w:rFonts w:ascii="Arial" w:hAnsi="Arial" w:cs="Arial"/>
          <w:b/>
          <w:bCs/>
          <w:sz w:val="20"/>
          <w:szCs w:val="20"/>
        </w:rPr>
        <w:t>.</w:t>
      </w:r>
    </w:p>
    <w:p w14:paraId="52619C4D" w14:textId="77777777" w:rsidR="000C7F34" w:rsidRPr="000C7F34" w:rsidRDefault="000C7F34" w:rsidP="00702901">
      <w:pPr>
        <w:spacing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24E0770D" w14:textId="05B60BFF" w:rsidR="00594366" w:rsidRPr="00017F69" w:rsidRDefault="00594366" w:rsidP="000C7F34">
      <w:pPr>
        <w:spacing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594366" w:rsidRPr="00017F69" w:rsidSect="00A24F23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DCCFC" w14:textId="77777777" w:rsidR="004C43FE" w:rsidRDefault="004C43FE" w:rsidP="008F3F2D">
      <w:r>
        <w:separator/>
      </w:r>
    </w:p>
  </w:endnote>
  <w:endnote w:type="continuationSeparator" w:id="0">
    <w:p w14:paraId="3187665B" w14:textId="77777777" w:rsidR="004C43FE" w:rsidRDefault="004C43FE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E03A09" w:rsidRPr="00C64B86" w:rsidRDefault="00E03A09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E03A09" w:rsidRPr="00A00644" w:rsidRDefault="00E03A0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75C1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75C1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E03A09" w:rsidRDefault="00E03A09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E03A09" w:rsidRPr="00A00644" w:rsidRDefault="00E03A0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75C1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475C1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E03A09" w:rsidRDefault="00E03A09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E03A09" w:rsidRDefault="00E03A09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E03A09" w:rsidRPr="00A00644" w:rsidRDefault="00E03A09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290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02901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E03A09" w:rsidRPr="00A00644" w:rsidRDefault="00E03A09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0290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02901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E466C" w14:textId="77777777" w:rsidR="004C43FE" w:rsidRDefault="004C43FE" w:rsidP="008F3F2D">
      <w:r>
        <w:separator/>
      </w:r>
    </w:p>
  </w:footnote>
  <w:footnote w:type="continuationSeparator" w:id="0">
    <w:p w14:paraId="444ECA90" w14:textId="77777777" w:rsidR="004C43FE" w:rsidRDefault="004C43FE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E03A09" w:rsidRDefault="00E03A0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E03A09" w:rsidRDefault="00E03A09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E03A09" w:rsidRPr="005F7BF4" w:rsidRDefault="00E03A09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E03A09" w:rsidRPr="005F7BF4" w:rsidRDefault="00E03A09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E03A09" w:rsidRDefault="00E03A09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E03A09" w:rsidRPr="005F7BF4" w:rsidRDefault="00E03A09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E03A09" w:rsidRPr="005F7BF4" w:rsidRDefault="00E03A09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E03A09" w:rsidRDefault="00E03A09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E03A09" w:rsidRDefault="00E03A09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E03A09" w:rsidRPr="00317C84" w:rsidRDefault="00E03A09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E03A09" w:rsidRPr="00317C84" w:rsidRDefault="00E03A09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E03A09" w:rsidRDefault="00E03A09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E03A09" w:rsidRDefault="00E03A09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E03A09" w:rsidRPr="00317C84" w:rsidRDefault="00E03A09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E03A09" w:rsidRPr="00317C84" w:rsidRDefault="00E03A09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E03A09" w:rsidRDefault="00E03A09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A0B"/>
    <w:multiLevelType w:val="hybridMultilevel"/>
    <w:tmpl w:val="A6D6D7B6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DA64A3"/>
    <w:multiLevelType w:val="hybridMultilevel"/>
    <w:tmpl w:val="1040A33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0C03698"/>
    <w:multiLevelType w:val="hybridMultilevel"/>
    <w:tmpl w:val="A2CAA308"/>
    <w:lvl w:ilvl="0" w:tplc="1AEC4872">
      <w:start w:val="1"/>
      <w:numFmt w:val="decimal"/>
      <w:lvlText w:val="%1-"/>
      <w:lvlJc w:val="left"/>
      <w:pPr>
        <w:ind w:left="57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96" w:hanging="360"/>
      </w:pPr>
    </w:lvl>
    <w:lvl w:ilvl="2" w:tplc="040C001B" w:tentative="1">
      <w:start w:val="1"/>
      <w:numFmt w:val="lowerRoman"/>
      <w:lvlText w:val="%3."/>
      <w:lvlJc w:val="right"/>
      <w:pPr>
        <w:ind w:left="2016" w:hanging="180"/>
      </w:pPr>
    </w:lvl>
    <w:lvl w:ilvl="3" w:tplc="040C000F" w:tentative="1">
      <w:start w:val="1"/>
      <w:numFmt w:val="decimal"/>
      <w:lvlText w:val="%4."/>
      <w:lvlJc w:val="left"/>
      <w:pPr>
        <w:ind w:left="2736" w:hanging="360"/>
      </w:pPr>
    </w:lvl>
    <w:lvl w:ilvl="4" w:tplc="040C0019" w:tentative="1">
      <w:start w:val="1"/>
      <w:numFmt w:val="lowerLetter"/>
      <w:lvlText w:val="%5."/>
      <w:lvlJc w:val="left"/>
      <w:pPr>
        <w:ind w:left="3456" w:hanging="360"/>
      </w:pPr>
    </w:lvl>
    <w:lvl w:ilvl="5" w:tplc="040C001B" w:tentative="1">
      <w:start w:val="1"/>
      <w:numFmt w:val="lowerRoman"/>
      <w:lvlText w:val="%6."/>
      <w:lvlJc w:val="right"/>
      <w:pPr>
        <w:ind w:left="4176" w:hanging="180"/>
      </w:pPr>
    </w:lvl>
    <w:lvl w:ilvl="6" w:tplc="040C000F" w:tentative="1">
      <w:start w:val="1"/>
      <w:numFmt w:val="decimal"/>
      <w:lvlText w:val="%7."/>
      <w:lvlJc w:val="left"/>
      <w:pPr>
        <w:ind w:left="4896" w:hanging="360"/>
      </w:pPr>
    </w:lvl>
    <w:lvl w:ilvl="7" w:tplc="040C0019" w:tentative="1">
      <w:start w:val="1"/>
      <w:numFmt w:val="lowerLetter"/>
      <w:lvlText w:val="%8."/>
      <w:lvlJc w:val="left"/>
      <w:pPr>
        <w:ind w:left="5616" w:hanging="360"/>
      </w:pPr>
    </w:lvl>
    <w:lvl w:ilvl="8" w:tplc="040C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3B06A40"/>
    <w:multiLevelType w:val="hybridMultilevel"/>
    <w:tmpl w:val="D9C0377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314F"/>
    <w:multiLevelType w:val="hybridMultilevel"/>
    <w:tmpl w:val="BAB8B5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1858"/>
    <w:multiLevelType w:val="hybridMultilevel"/>
    <w:tmpl w:val="3E9091D0"/>
    <w:lvl w:ilvl="0" w:tplc="71B238E6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CC9036A"/>
    <w:multiLevelType w:val="hybridMultilevel"/>
    <w:tmpl w:val="3EC2FA9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B6E09"/>
    <w:multiLevelType w:val="hybridMultilevel"/>
    <w:tmpl w:val="4C444F2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31A5D7D"/>
    <w:multiLevelType w:val="hybridMultilevel"/>
    <w:tmpl w:val="A22AC2E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3397351"/>
    <w:multiLevelType w:val="hybridMultilevel"/>
    <w:tmpl w:val="7702193C"/>
    <w:lvl w:ilvl="0" w:tplc="50DA5428">
      <w:start w:val="1"/>
      <w:numFmt w:val="decimal"/>
      <w:lvlText w:val="%1)"/>
      <w:lvlJc w:val="left"/>
      <w:pPr>
        <w:ind w:left="2214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2934" w:hanging="360"/>
      </w:pPr>
    </w:lvl>
    <w:lvl w:ilvl="2" w:tplc="040C001B" w:tentative="1">
      <w:start w:val="1"/>
      <w:numFmt w:val="lowerRoman"/>
      <w:lvlText w:val="%3."/>
      <w:lvlJc w:val="right"/>
      <w:pPr>
        <w:ind w:left="3654" w:hanging="180"/>
      </w:pPr>
    </w:lvl>
    <w:lvl w:ilvl="3" w:tplc="040C000F" w:tentative="1">
      <w:start w:val="1"/>
      <w:numFmt w:val="decimal"/>
      <w:lvlText w:val="%4."/>
      <w:lvlJc w:val="left"/>
      <w:pPr>
        <w:ind w:left="4374" w:hanging="360"/>
      </w:pPr>
    </w:lvl>
    <w:lvl w:ilvl="4" w:tplc="040C0019" w:tentative="1">
      <w:start w:val="1"/>
      <w:numFmt w:val="lowerLetter"/>
      <w:lvlText w:val="%5."/>
      <w:lvlJc w:val="left"/>
      <w:pPr>
        <w:ind w:left="5094" w:hanging="360"/>
      </w:pPr>
    </w:lvl>
    <w:lvl w:ilvl="5" w:tplc="040C001B" w:tentative="1">
      <w:start w:val="1"/>
      <w:numFmt w:val="lowerRoman"/>
      <w:lvlText w:val="%6."/>
      <w:lvlJc w:val="right"/>
      <w:pPr>
        <w:ind w:left="5814" w:hanging="180"/>
      </w:pPr>
    </w:lvl>
    <w:lvl w:ilvl="6" w:tplc="040C000F" w:tentative="1">
      <w:start w:val="1"/>
      <w:numFmt w:val="decimal"/>
      <w:lvlText w:val="%7."/>
      <w:lvlJc w:val="left"/>
      <w:pPr>
        <w:ind w:left="6534" w:hanging="360"/>
      </w:pPr>
    </w:lvl>
    <w:lvl w:ilvl="7" w:tplc="040C0019" w:tentative="1">
      <w:start w:val="1"/>
      <w:numFmt w:val="lowerLetter"/>
      <w:lvlText w:val="%8."/>
      <w:lvlJc w:val="left"/>
      <w:pPr>
        <w:ind w:left="7254" w:hanging="360"/>
      </w:pPr>
    </w:lvl>
    <w:lvl w:ilvl="8" w:tplc="040C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0">
    <w:nsid w:val="23496882"/>
    <w:multiLevelType w:val="hybridMultilevel"/>
    <w:tmpl w:val="15DCEFF2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254B74E8"/>
    <w:multiLevelType w:val="hybridMultilevel"/>
    <w:tmpl w:val="81BA58E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673FF7"/>
    <w:multiLevelType w:val="hybridMultilevel"/>
    <w:tmpl w:val="55FC0802"/>
    <w:lvl w:ilvl="0" w:tplc="D8DC3080">
      <w:numFmt w:val="bullet"/>
      <w:lvlText w:val="̶"/>
      <w:lvlJc w:val="left"/>
      <w:pPr>
        <w:ind w:left="1003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2CD638FB"/>
    <w:multiLevelType w:val="hybridMultilevel"/>
    <w:tmpl w:val="5D5C1C6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E71DB"/>
    <w:multiLevelType w:val="hybridMultilevel"/>
    <w:tmpl w:val="79A42F8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35B6690"/>
    <w:multiLevelType w:val="hybridMultilevel"/>
    <w:tmpl w:val="DB280846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34A557A4"/>
    <w:multiLevelType w:val="hybridMultilevel"/>
    <w:tmpl w:val="BF862744"/>
    <w:lvl w:ilvl="0" w:tplc="E512841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57A55"/>
    <w:multiLevelType w:val="hybridMultilevel"/>
    <w:tmpl w:val="A69E7108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CE84A39"/>
    <w:multiLevelType w:val="hybridMultilevel"/>
    <w:tmpl w:val="4C305FC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D6A06"/>
    <w:multiLevelType w:val="hybridMultilevel"/>
    <w:tmpl w:val="8E2217E0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58D6D69"/>
    <w:multiLevelType w:val="hybridMultilevel"/>
    <w:tmpl w:val="70888EEA"/>
    <w:lvl w:ilvl="0" w:tplc="5FF84390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468816D8"/>
    <w:multiLevelType w:val="hybridMultilevel"/>
    <w:tmpl w:val="FCD64C1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B750CD2"/>
    <w:multiLevelType w:val="hybridMultilevel"/>
    <w:tmpl w:val="27206A10"/>
    <w:lvl w:ilvl="0" w:tplc="541E89C0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>
    <w:nsid w:val="4FA773F2"/>
    <w:multiLevelType w:val="hybridMultilevel"/>
    <w:tmpl w:val="92065A68"/>
    <w:lvl w:ilvl="0" w:tplc="408EE8C2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4">
    <w:nsid w:val="5373213D"/>
    <w:multiLevelType w:val="hybridMultilevel"/>
    <w:tmpl w:val="4E4AE954"/>
    <w:lvl w:ilvl="0" w:tplc="FC223A06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5">
    <w:nsid w:val="564436FC"/>
    <w:multiLevelType w:val="hybridMultilevel"/>
    <w:tmpl w:val="216A5B4A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66B14AC"/>
    <w:multiLevelType w:val="hybridMultilevel"/>
    <w:tmpl w:val="7E32CD3C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B2142BC"/>
    <w:multiLevelType w:val="hybridMultilevel"/>
    <w:tmpl w:val="08DEAEF8"/>
    <w:lvl w:ilvl="0" w:tplc="3A986AA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884DA9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D17EE"/>
    <w:multiLevelType w:val="hybridMultilevel"/>
    <w:tmpl w:val="82AC8162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5E29278B"/>
    <w:multiLevelType w:val="hybridMultilevel"/>
    <w:tmpl w:val="8F0C5B1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C786F"/>
    <w:multiLevelType w:val="hybridMultilevel"/>
    <w:tmpl w:val="FDC031E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C695A"/>
    <w:multiLevelType w:val="hybridMultilevel"/>
    <w:tmpl w:val="7A2411F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5A8309A"/>
    <w:multiLevelType w:val="hybridMultilevel"/>
    <w:tmpl w:val="6BCCE1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A34DA"/>
    <w:multiLevelType w:val="multilevel"/>
    <w:tmpl w:val="0DA61F8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Arial" w:eastAsia="Garamond" w:hAnsi="Arial" w:cs="Arial" w:hint="default"/>
        <w:b w:val="0"/>
        <w:bCs/>
        <w:strike w:val="0"/>
        <w:color w:val="000000"/>
        <w:spacing w:val="0"/>
        <w:w w:val="100"/>
        <w:sz w:val="20"/>
        <w:szCs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4F3D5B"/>
    <w:multiLevelType w:val="hybridMultilevel"/>
    <w:tmpl w:val="311C80F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6265248"/>
    <w:multiLevelType w:val="hybridMultilevel"/>
    <w:tmpl w:val="A62441AC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7B136A59"/>
    <w:multiLevelType w:val="hybridMultilevel"/>
    <w:tmpl w:val="70EA562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A2CFD"/>
    <w:multiLevelType w:val="hybridMultilevel"/>
    <w:tmpl w:val="5ED458B2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FA7732B"/>
    <w:multiLevelType w:val="hybridMultilevel"/>
    <w:tmpl w:val="344CCAF0"/>
    <w:lvl w:ilvl="0" w:tplc="D8DC3080">
      <w:numFmt w:val="bullet"/>
      <w:lvlText w:val="̶"/>
      <w:lvlJc w:val="left"/>
      <w:pPr>
        <w:ind w:left="1004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38"/>
  </w:num>
  <w:num w:numId="5">
    <w:abstractNumId w:val="11"/>
  </w:num>
  <w:num w:numId="6">
    <w:abstractNumId w:val="8"/>
  </w:num>
  <w:num w:numId="7">
    <w:abstractNumId w:val="21"/>
  </w:num>
  <w:num w:numId="8">
    <w:abstractNumId w:val="37"/>
  </w:num>
  <w:num w:numId="9">
    <w:abstractNumId w:val="0"/>
  </w:num>
  <w:num w:numId="10">
    <w:abstractNumId w:val="34"/>
  </w:num>
  <w:num w:numId="11">
    <w:abstractNumId w:val="5"/>
  </w:num>
  <w:num w:numId="12">
    <w:abstractNumId w:val="2"/>
  </w:num>
  <w:num w:numId="13">
    <w:abstractNumId w:val="19"/>
  </w:num>
  <w:num w:numId="14">
    <w:abstractNumId w:val="3"/>
  </w:num>
  <w:num w:numId="15">
    <w:abstractNumId w:val="16"/>
  </w:num>
  <w:num w:numId="16">
    <w:abstractNumId w:val="6"/>
  </w:num>
  <w:num w:numId="17">
    <w:abstractNumId w:val="30"/>
  </w:num>
  <w:num w:numId="18">
    <w:abstractNumId w:val="33"/>
  </w:num>
  <w:num w:numId="19">
    <w:abstractNumId w:val="4"/>
  </w:num>
  <w:num w:numId="20">
    <w:abstractNumId w:val="27"/>
  </w:num>
  <w:num w:numId="21">
    <w:abstractNumId w:val="9"/>
  </w:num>
  <w:num w:numId="22">
    <w:abstractNumId w:val="35"/>
  </w:num>
  <w:num w:numId="23">
    <w:abstractNumId w:val="15"/>
  </w:num>
  <w:num w:numId="24">
    <w:abstractNumId w:val="18"/>
  </w:num>
  <w:num w:numId="25">
    <w:abstractNumId w:val="13"/>
  </w:num>
  <w:num w:numId="26">
    <w:abstractNumId w:val="36"/>
  </w:num>
  <w:num w:numId="27">
    <w:abstractNumId w:val="29"/>
  </w:num>
  <w:num w:numId="28">
    <w:abstractNumId w:val="32"/>
  </w:num>
  <w:num w:numId="29">
    <w:abstractNumId w:val="10"/>
  </w:num>
  <w:num w:numId="30">
    <w:abstractNumId w:val="23"/>
  </w:num>
  <w:num w:numId="31">
    <w:abstractNumId w:val="20"/>
  </w:num>
  <w:num w:numId="32">
    <w:abstractNumId w:val="22"/>
  </w:num>
  <w:num w:numId="33">
    <w:abstractNumId w:val="28"/>
  </w:num>
  <w:num w:numId="34">
    <w:abstractNumId w:val="1"/>
  </w:num>
  <w:num w:numId="35">
    <w:abstractNumId w:val="7"/>
  </w:num>
  <w:num w:numId="36">
    <w:abstractNumId w:val="31"/>
  </w:num>
  <w:num w:numId="37">
    <w:abstractNumId w:val="25"/>
  </w:num>
  <w:num w:numId="38">
    <w:abstractNumId w:val="12"/>
  </w:num>
  <w:num w:numId="3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17F69"/>
    <w:rsid w:val="00036140"/>
    <w:rsid w:val="00061148"/>
    <w:rsid w:val="00062E15"/>
    <w:rsid w:val="00076FE0"/>
    <w:rsid w:val="000963E8"/>
    <w:rsid w:val="000A7A6F"/>
    <w:rsid w:val="000A7CBF"/>
    <w:rsid w:val="000B0D20"/>
    <w:rsid w:val="000C7F34"/>
    <w:rsid w:val="000D0DE1"/>
    <w:rsid w:val="000D6B41"/>
    <w:rsid w:val="000F06BA"/>
    <w:rsid w:val="000F5E4F"/>
    <w:rsid w:val="00110590"/>
    <w:rsid w:val="0011483C"/>
    <w:rsid w:val="001300FD"/>
    <w:rsid w:val="00167AF2"/>
    <w:rsid w:val="00170441"/>
    <w:rsid w:val="00175A71"/>
    <w:rsid w:val="001A3585"/>
    <w:rsid w:val="001B3FA3"/>
    <w:rsid w:val="001D4213"/>
    <w:rsid w:val="001E218A"/>
    <w:rsid w:val="001E5DD5"/>
    <w:rsid w:val="001F14FB"/>
    <w:rsid w:val="001F7D30"/>
    <w:rsid w:val="0020398F"/>
    <w:rsid w:val="00207B46"/>
    <w:rsid w:val="00216D5D"/>
    <w:rsid w:val="0023744F"/>
    <w:rsid w:val="00241E0C"/>
    <w:rsid w:val="00292530"/>
    <w:rsid w:val="002A5FDE"/>
    <w:rsid w:val="002B19C5"/>
    <w:rsid w:val="002B19EE"/>
    <w:rsid w:val="002B5687"/>
    <w:rsid w:val="002C18B9"/>
    <w:rsid w:val="002C3707"/>
    <w:rsid w:val="002F4327"/>
    <w:rsid w:val="002F6AFF"/>
    <w:rsid w:val="003270A4"/>
    <w:rsid w:val="00331E9F"/>
    <w:rsid w:val="00354137"/>
    <w:rsid w:val="0035468F"/>
    <w:rsid w:val="003642FE"/>
    <w:rsid w:val="00374CE1"/>
    <w:rsid w:val="00384CBA"/>
    <w:rsid w:val="00395CE7"/>
    <w:rsid w:val="003A6116"/>
    <w:rsid w:val="003B0BB9"/>
    <w:rsid w:val="003B3738"/>
    <w:rsid w:val="003B4FE6"/>
    <w:rsid w:val="003B6943"/>
    <w:rsid w:val="003B6CD4"/>
    <w:rsid w:val="003D6A47"/>
    <w:rsid w:val="003E63F3"/>
    <w:rsid w:val="00400FF9"/>
    <w:rsid w:val="0040259D"/>
    <w:rsid w:val="004029A4"/>
    <w:rsid w:val="00410584"/>
    <w:rsid w:val="0045357D"/>
    <w:rsid w:val="0047243E"/>
    <w:rsid w:val="004743B9"/>
    <w:rsid w:val="00474E17"/>
    <w:rsid w:val="00475C1A"/>
    <w:rsid w:val="004771E0"/>
    <w:rsid w:val="004A15AF"/>
    <w:rsid w:val="004C3AB0"/>
    <w:rsid w:val="004C43FE"/>
    <w:rsid w:val="004E2021"/>
    <w:rsid w:val="004E27D3"/>
    <w:rsid w:val="00506473"/>
    <w:rsid w:val="0050679E"/>
    <w:rsid w:val="00513AA8"/>
    <w:rsid w:val="005278EF"/>
    <w:rsid w:val="00535A01"/>
    <w:rsid w:val="00553107"/>
    <w:rsid w:val="00553EBA"/>
    <w:rsid w:val="005564AD"/>
    <w:rsid w:val="00573E2A"/>
    <w:rsid w:val="005836E6"/>
    <w:rsid w:val="005906FC"/>
    <w:rsid w:val="00594366"/>
    <w:rsid w:val="00594A9F"/>
    <w:rsid w:val="005B1A33"/>
    <w:rsid w:val="005C4E1D"/>
    <w:rsid w:val="005D230C"/>
    <w:rsid w:val="005D3CAB"/>
    <w:rsid w:val="005E63B3"/>
    <w:rsid w:val="005E7E58"/>
    <w:rsid w:val="005F35A7"/>
    <w:rsid w:val="005F7BF4"/>
    <w:rsid w:val="006221C4"/>
    <w:rsid w:val="00624825"/>
    <w:rsid w:val="00630EED"/>
    <w:rsid w:val="00646799"/>
    <w:rsid w:val="00646CD8"/>
    <w:rsid w:val="00684129"/>
    <w:rsid w:val="006927B6"/>
    <w:rsid w:val="006A7DAD"/>
    <w:rsid w:val="006B52FD"/>
    <w:rsid w:val="006C426B"/>
    <w:rsid w:val="006D1264"/>
    <w:rsid w:val="00702901"/>
    <w:rsid w:val="00724237"/>
    <w:rsid w:val="007244D3"/>
    <w:rsid w:val="0075404E"/>
    <w:rsid w:val="00760689"/>
    <w:rsid w:val="00777625"/>
    <w:rsid w:val="00786A5D"/>
    <w:rsid w:val="007A68FB"/>
    <w:rsid w:val="007B713D"/>
    <w:rsid w:val="007C6362"/>
    <w:rsid w:val="007E1335"/>
    <w:rsid w:val="007F2398"/>
    <w:rsid w:val="00821013"/>
    <w:rsid w:val="00854780"/>
    <w:rsid w:val="0089552E"/>
    <w:rsid w:val="008A4B86"/>
    <w:rsid w:val="008C0466"/>
    <w:rsid w:val="008C106F"/>
    <w:rsid w:val="008F3F2D"/>
    <w:rsid w:val="00901D4B"/>
    <w:rsid w:val="009438AE"/>
    <w:rsid w:val="00957F0E"/>
    <w:rsid w:val="00962DAD"/>
    <w:rsid w:val="0097472C"/>
    <w:rsid w:val="0098258A"/>
    <w:rsid w:val="009C72FF"/>
    <w:rsid w:val="009E77D7"/>
    <w:rsid w:val="009F0113"/>
    <w:rsid w:val="009F0173"/>
    <w:rsid w:val="00A00644"/>
    <w:rsid w:val="00A00D2F"/>
    <w:rsid w:val="00A04F09"/>
    <w:rsid w:val="00A146D3"/>
    <w:rsid w:val="00A23EA7"/>
    <w:rsid w:val="00A24F23"/>
    <w:rsid w:val="00A27F0B"/>
    <w:rsid w:val="00A57451"/>
    <w:rsid w:val="00A57F05"/>
    <w:rsid w:val="00A60A04"/>
    <w:rsid w:val="00A7226F"/>
    <w:rsid w:val="00A75FE4"/>
    <w:rsid w:val="00A766C0"/>
    <w:rsid w:val="00A90F21"/>
    <w:rsid w:val="00AA4300"/>
    <w:rsid w:val="00AB4E49"/>
    <w:rsid w:val="00AD2268"/>
    <w:rsid w:val="00AD26CB"/>
    <w:rsid w:val="00B0001B"/>
    <w:rsid w:val="00B05438"/>
    <w:rsid w:val="00B16768"/>
    <w:rsid w:val="00B30ABA"/>
    <w:rsid w:val="00B34122"/>
    <w:rsid w:val="00B617F1"/>
    <w:rsid w:val="00B62B97"/>
    <w:rsid w:val="00B95BBE"/>
    <w:rsid w:val="00BA30AC"/>
    <w:rsid w:val="00BA6FC8"/>
    <w:rsid w:val="00BC1061"/>
    <w:rsid w:val="00BD211D"/>
    <w:rsid w:val="00BE10CE"/>
    <w:rsid w:val="00BF1847"/>
    <w:rsid w:val="00C15B18"/>
    <w:rsid w:val="00C1635D"/>
    <w:rsid w:val="00C27252"/>
    <w:rsid w:val="00C335BC"/>
    <w:rsid w:val="00C3599B"/>
    <w:rsid w:val="00C363C2"/>
    <w:rsid w:val="00C512D8"/>
    <w:rsid w:val="00C61238"/>
    <w:rsid w:val="00C64B86"/>
    <w:rsid w:val="00C91F3C"/>
    <w:rsid w:val="00CC4ADF"/>
    <w:rsid w:val="00CD04F4"/>
    <w:rsid w:val="00CF5B76"/>
    <w:rsid w:val="00D07749"/>
    <w:rsid w:val="00D11988"/>
    <w:rsid w:val="00D3535B"/>
    <w:rsid w:val="00D607E5"/>
    <w:rsid w:val="00D73F43"/>
    <w:rsid w:val="00D741D7"/>
    <w:rsid w:val="00D8082B"/>
    <w:rsid w:val="00D90BA6"/>
    <w:rsid w:val="00DA330A"/>
    <w:rsid w:val="00DA7503"/>
    <w:rsid w:val="00DB6B47"/>
    <w:rsid w:val="00E03A09"/>
    <w:rsid w:val="00E10A35"/>
    <w:rsid w:val="00E310BF"/>
    <w:rsid w:val="00E61279"/>
    <w:rsid w:val="00E858A5"/>
    <w:rsid w:val="00E953A2"/>
    <w:rsid w:val="00ED5004"/>
    <w:rsid w:val="00EF566B"/>
    <w:rsid w:val="00F0258B"/>
    <w:rsid w:val="00F127A1"/>
    <w:rsid w:val="00F147C1"/>
    <w:rsid w:val="00F177F3"/>
    <w:rsid w:val="00F34620"/>
    <w:rsid w:val="00F423EA"/>
    <w:rsid w:val="00F57B75"/>
    <w:rsid w:val="00F60BC9"/>
    <w:rsid w:val="00F7101B"/>
    <w:rsid w:val="00F8643C"/>
    <w:rsid w:val="00F93573"/>
    <w:rsid w:val="00FA5D01"/>
    <w:rsid w:val="00FB1EE6"/>
    <w:rsid w:val="00FD657C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F34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C0466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5A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5A71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75A71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F34620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mw-headline">
    <w:name w:val="mw-headline"/>
    <w:basedOn w:val="Policepardfaut"/>
    <w:rsid w:val="00F34620"/>
  </w:style>
  <w:style w:type="character" w:customStyle="1" w:styleId="mw-editsection">
    <w:name w:val="mw-editsection"/>
    <w:basedOn w:val="Policepardfaut"/>
    <w:rsid w:val="00F34620"/>
  </w:style>
  <w:style w:type="character" w:customStyle="1" w:styleId="mw-editsection-bracket">
    <w:name w:val="mw-editsection-bracket"/>
    <w:basedOn w:val="Policepardfaut"/>
    <w:rsid w:val="00F34620"/>
  </w:style>
  <w:style w:type="character" w:styleId="Lienhypertexte">
    <w:name w:val="Hyperlink"/>
    <w:basedOn w:val="Policepardfaut"/>
    <w:uiPriority w:val="99"/>
    <w:unhideWhenUsed/>
    <w:rsid w:val="00F3462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4620"/>
    <w:rPr>
      <w:color w:val="800080"/>
      <w:u w:val="single"/>
    </w:rPr>
  </w:style>
  <w:style w:type="character" w:customStyle="1" w:styleId="mw-editsection-divider">
    <w:name w:val="mw-editsection-divider"/>
    <w:basedOn w:val="Policepardfaut"/>
    <w:rsid w:val="00F34620"/>
  </w:style>
  <w:style w:type="character" w:customStyle="1" w:styleId="apple-converted-space">
    <w:name w:val="apple-converted-space"/>
    <w:basedOn w:val="Policepardfaut"/>
    <w:rsid w:val="00F34620"/>
  </w:style>
  <w:style w:type="character" w:customStyle="1" w:styleId="lang-ar">
    <w:name w:val="lang-ar"/>
    <w:basedOn w:val="Policepardfaut"/>
    <w:rsid w:val="00F34620"/>
  </w:style>
  <w:style w:type="character" w:customStyle="1" w:styleId="navboxtoggle">
    <w:name w:val="navboxtoggle"/>
    <w:basedOn w:val="Policepardfaut"/>
    <w:rsid w:val="00F34620"/>
  </w:style>
  <w:style w:type="table" w:styleId="Ombrageclair">
    <w:name w:val="Light Shading"/>
    <w:basedOn w:val="TableauNormal"/>
    <w:uiPriority w:val="60"/>
    <w:rsid w:val="00AA43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AA43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AA430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3">
    <w:name w:val="heading 3"/>
    <w:basedOn w:val="Normal"/>
    <w:link w:val="Titre3Car"/>
    <w:uiPriority w:val="9"/>
    <w:qFormat/>
    <w:rsid w:val="00F346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1148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8C0466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5A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5A71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75A71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F34620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customStyle="1" w:styleId="mw-headline">
    <w:name w:val="mw-headline"/>
    <w:basedOn w:val="Policepardfaut"/>
    <w:rsid w:val="00F34620"/>
  </w:style>
  <w:style w:type="character" w:customStyle="1" w:styleId="mw-editsection">
    <w:name w:val="mw-editsection"/>
    <w:basedOn w:val="Policepardfaut"/>
    <w:rsid w:val="00F34620"/>
  </w:style>
  <w:style w:type="character" w:customStyle="1" w:styleId="mw-editsection-bracket">
    <w:name w:val="mw-editsection-bracket"/>
    <w:basedOn w:val="Policepardfaut"/>
    <w:rsid w:val="00F34620"/>
  </w:style>
  <w:style w:type="character" w:styleId="Lienhypertexte">
    <w:name w:val="Hyperlink"/>
    <w:basedOn w:val="Policepardfaut"/>
    <w:uiPriority w:val="99"/>
    <w:unhideWhenUsed/>
    <w:rsid w:val="00F3462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34620"/>
    <w:rPr>
      <w:color w:val="800080"/>
      <w:u w:val="single"/>
    </w:rPr>
  </w:style>
  <w:style w:type="character" w:customStyle="1" w:styleId="mw-editsection-divider">
    <w:name w:val="mw-editsection-divider"/>
    <w:basedOn w:val="Policepardfaut"/>
    <w:rsid w:val="00F34620"/>
  </w:style>
  <w:style w:type="character" w:customStyle="1" w:styleId="apple-converted-space">
    <w:name w:val="apple-converted-space"/>
    <w:basedOn w:val="Policepardfaut"/>
    <w:rsid w:val="00F34620"/>
  </w:style>
  <w:style w:type="character" w:customStyle="1" w:styleId="lang-ar">
    <w:name w:val="lang-ar"/>
    <w:basedOn w:val="Policepardfaut"/>
    <w:rsid w:val="00F34620"/>
  </w:style>
  <w:style w:type="character" w:customStyle="1" w:styleId="navboxtoggle">
    <w:name w:val="navboxtoggle"/>
    <w:basedOn w:val="Policepardfaut"/>
    <w:rsid w:val="00F34620"/>
  </w:style>
  <w:style w:type="table" w:styleId="Ombrageclair">
    <w:name w:val="Light Shading"/>
    <w:basedOn w:val="TableauNormal"/>
    <w:uiPriority w:val="60"/>
    <w:rsid w:val="00AA430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AA43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AA430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262">
          <w:marLeft w:val="0"/>
          <w:marRight w:val="0"/>
          <w:marTop w:val="225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649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0E5A-E92A-4EA1-9566-C25BA28F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 Tunis</dc:creator>
  <cp:lastModifiedBy>BOW</cp:lastModifiedBy>
  <cp:revision>2</cp:revision>
  <cp:lastPrinted>2014-07-16T12:06:00Z</cp:lastPrinted>
  <dcterms:created xsi:type="dcterms:W3CDTF">2015-12-09T10:59:00Z</dcterms:created>
  <dcterms:modified xsi:type="dcterms:W3CDTF">2015-12-09T10:59:00Z</dcterms:modified>
</cp:coreProperties>
</file>