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405CA" w14:textId="77777777" w:rsidR="00B5589C" w:rsidRDefault="00B5589C" w:rsidP="00B5589C">
      <w:pPr>
        <w:spacing w:before="100" w:beforeAutospacing="1" w:after="0" w:line="240" w:lineRule="auto"/>
        <w:ind w:left="283"/>
        <w:jc w:val="both"/>
        <w:rPr>
          <w:rFonts w:ascii="Arial" w:hAnsi="Arial" w:cs="Arial"/>
          <w:b/>
          <w:bCs/>
          <w:sz w:val="24"/>
          <w:szCs w:val="24"/>
          <w:lang w:bidi="ar-TN"/>
        </w:rPr>
      </w:pPr>
    </w:p>
    <w:p w14:paraId="790EC2F4" w14:textId="14D2DF75" w:rsidR="00B5589C" w:rsidRPr="00B5589C" w:rsidRDefault="00B5589C" w:rsidP="00B5589C">
      <w:pPr>
        <w:spacing w:before="100" w:beforeAutospacing="1" w:after="0" w:line="240" w:lineRule="auto"/>
        <w:ind w:left="283"/>
        <w:jc w:val="both"/>
        <w:rPr>
          <w:rFonts w:ascii="Arial" w:hAnsi="Arial" w:cs="Arial"/>
          <w:b/>
          <w:bCs/>
          <w:sz w:val="24"/>
          <w:szCs w:val="24"/>
          <w:lang w:bidi="ar-TN"/>
        </w:rPr>
      </w:pPr>
      <w:r w:rsidRPr="00B5589C">
        <w:rPr>
          <w:rFonts w:ascii="Arial" w:hAnsi="Arial" w:cs="Arial"/>
          <w:b/>
          <w:bCs/>
          <w:sz w:val="24"/>
          <w:szCs w:val="24"/>
          <w:lang w:bidi="ar-TN"/>
        </w:rPr>
        <w:t xml:space="preserve">Loi </w:t>
      </w:r>
      <w:bookmarkStart w:id="0" w:name="_GoBack"/>
      <w:r w:rsidRPr="00B5589C">
        <w:rPr>
          <w:rFonts w:ascii="Arial" w:hAnsi="Arial" w:cs="Arial"/>
          <w:b/>
          <w:bCs/>
          <w:sz w:val="24"/>
          <w:szCs w:val="24"/>
          <w:lang w:bidi="ar-TN"/>
        </w:rPr>
        <w:t>n°</w:t>
      </w:r>
      <w:bookmarkEnd w:id="0"/>
      <w:r w:rsidR="00D563F5">
        <w:rPr>
          <w:rFonts w:ascii="Arial" w:hAnsi="Arial" w:cs="Arial"/>
          <w:b/>
          <w:bCs/>
          <w:sz w:val="24"/>
          <w:szCs w:val="24"/>
          <w:lang w:bidi="ar-TN"/>
        </w:rPr>
        <w:t> </w:t>
      </w:r>
      <w:r w:rsidRPr="00B5589C">
        <w:rPr>
          <w:rFonts w:ascii="Arial" w:hAnsi="Arial" w:cs="Arial"/>
          <w:b/>
          <w:bCs/>
          <w:sz w:val="24"/>
          <w:szCs w:val="24"/>
          <w:lang w:bidi="ar-TN"/>
        </w:rPr>
        <w:t xml:space="preserve">67-21 du 31 mai 1967, portant institution d'un Office des Logements </w:t>
      </w:r>
      <w:r w:rsidR="00D563F5">
        <w:rPr>
          <w:rFonts w:ascii="Arial" w:hAnsi="Arial" w:cs="Arial"/>
          <w:b/>
          <w:bCs/>
          <w:sz w:val="24"/>
          <w:szCs w:val="24"/>
          <w:lang w:bidi="ar-TN"/>
        </w:rPr>
        <w:t>m</w:t>
      </w:r>
      <w:r w:rsidRPr="00B5589C">
        <w:rPr>
          <w:rFonts w:ascii="Arial" w:hAnsi="Arial" w:cs="Arial"/>
          <w:b/>
          <w:bCs/>
          <w:sz w:val="24"/>
          <w:szCs w:val="24"/>
          <w:lang w:bidi="ar-TN"/>
        </w:rPr>
        <w:t>ilitaires</w:t>
      </w:r>
      <w:r w:rsidR="00D563F5">
        <w:rPr>
          <w:rStyle w:val="Appelnotedebasdep"/>
          <w:rFonts w:ascii="Arial" w:hAnsi="Arial" w:cs="Arial"/>
          <w:b/>
          <w:bCs/>
          <w:sz w:val="24"/>
          <w:szCs w:val="24"/>
          <w:lang w:bidi="ar-TN"/>
        </w:rPr>
        <w:footnoteReference w:id="1"/>
      </w:r>
    </w:p>
    <w:p w14:paraId="4659F8DC" w14:textId="77777777"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Au nom du Peuple,</w:t>
      </w:r>
    </w:p>
    <w:p w14:paraId="04ACF142" w14:textId="77777777"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Nous, Habib Bourguiba, Président de la République Tunisienne,</w:t>
      </w:r>
    </w:p>
    <w:p w14:paraId="31BC2CC9" w14:textId="58839FB6" w:rsidR="00D563F5"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 xml:space="preserve">L'Assemblée </w:t>
      </w:r>
      <w:r w:rsidR="00D563F5">
        <w:rPr>
          <w:rFonts w:ascii="Arial" w:hAnsi="Arial" w:cs="Arial"/>
          <w:sz w:val="20"/>
          <w:szCs w:val="20"/>
          <w:lang w:bidi="ar-TN"/>
        </w:rPr>
        <w:t>n</w:t>
      </w:r>
      <w:r w:rsidRPr="00B5589C">
        <w:rPr>
          <w:rFonts w:ascii="Arial" w:hAnsi="Arial" w:cs="Arial"/>
          <w:sz w:val="20"/>
          <w:szCs w:val="20"/>
          <w:lang w:bidi="ar-TN"/>
        </w:rPr>
        <w:t>ationale ayant adopté</w:t>
      </w:r>
      <w:r w:rsidR="00D563F5">
        <w:rPr>
          <w:rFonts w:ascii="Arial" w:hAnsi="Arial" w:cs="Arial"/>
          <w:sz w:val="20"/>
          <w:szCs w:val="20"/>
          <w:lang w:bidi="ar-TN"/>
        </w:rPr>
        <w:t> </w:t>
      </w:r>
      <w:r w:rsidRPr="00B5589C">
        <w:rPr>
          <w:rFonts w:ascii="Arial" w:hAnsi="Arial" w:cs="Arial"/>
          <w:sz w:val="20"/>
          <w:szCs w:val="20"/>
          <w:lang w:bidi="ar-TN"/>
        </w:rPr>
        <w:t xml:space="preserve">; </w:t>
      </w:r>
    </w:p>
    <w:p w14:paraId="79B02293" w14:textId="72D6BDA1"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Promulguons la loi dont la teneur suit</w:t>
      </w:r>
      <w:r w:rsidR="00D563F5">
        <w:rPr>
          <w:rFonts w:ascii="Arial" w:hAnsi="Arial" w:cs="Arial"/>
          <w:sz w:val="20"/>
          <w:szCs w:val="20"/>
          <w:lang w:bidi="ar-TN"/>
        </w:rPr>
        <w:t> </w:t>
      </w:r>
      <w:r w:rsidRPr="00B5589C">
        <w:rPr>
          <w:rFonts w:ascii="Arial" w:hAnsi="Arial" w:cs="Arial"/>
          <w:sz w:val="20"/>
          <w:szCs w:val="20"/>
          <w:lang w:bidi="ar-TN"/>
        </w:rPr>
        <w:t>:</w:t>
      </w:r>
    </w:p>
    <w:p w14:paraId="752B6B0B" w14:textId="67D3F1B8" w:rsidR="00B5589C" w:rsidRPr="00D563F5" w:rsidRDefault="00D563F5" w:rsidP="00D563F5">
      <w:pPr>
        <w:spacing w:before="100" w:beforeAutospacing="1" w:after="0" w:line="240" w:lineRule="auto"/>
        <w:ind w:left="283"/>
        <w:jc w:val="center"/>
        <w:rPr>
          <w:rFonts w:ascii="Arial" w:hAnsi="Arial" w:cs="Arial"/>
          <w:b/>
          <w:bCs/>
          <w:sz w:val="20"/>
          <w:szCs w:val="20"/>
          <w:lang w:bidi="ar-TN"/>
        </w:rPr>
      </w:pPr>
      <w:r w:rsidRPr="00D563F5">
        <w:rPr>
          <w:rFonts w:ascii="Arial" w:hAnsi="Arial" w:cs="Arial"/>
          <w:b/>
          <w:bCs/>
          <w:sz w:val="20"/>
          <w:szCs w:val="20"/>
          <w:lang w:bidi="ar-TN"/>
        </w:rPr>
        <w:t xml:space="preserve">CHAPITRE I – </w:t>
      </w:r>
      <w:r w:rsidR="00B5589C" w:rsidRPr="00D563F5">
        <w:rPr>
          <w:rFonts w:ascii="Arial" w:hAnsi="Arial" w:cs="Arial"/>
          <w:b/>
          <w:bCs/>
          <w:sz w:val="20"/>
          <w:szCs w:val="20"/>
          <w:lang w:bidi="ar-TN"/>
        </w:rPr>
        <w:t>Dispositions générales</w:t>
      </w:r>
    </w:p>
    <w:p w14:paraId="1DB678C3" w14:textId="4F0E5A26"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Article premier –</w:t>
      </w:r>
      <w:r>
        <w:rPr>
          <w:rFonts w:ascii="Arial" w:hAnsi="Arial" w:cs="Arial"/>
          <w:sz w:val="20"/>
          <w:szCs w:val="20"/>
          <w:lang w:bidi="ar-TN"/>
        </w:rPr>
        <w:t xml:space="preserve"> </w:t>
      </w:r>
      <w:r w:rsidRPr="00B5589C">
        <w:rPr>
          <w:rFonts w:ascii="Arial" w:hAnsi="Arial" w:cs="Arial"/>
          <w:sz w:val="20"/>
          <w:szCs w:val="20"/>
          <w:lang w:bidi="ar-TN"/>
        </w:rPr>
        <w:t xml:space="preserve">Il </w:t>
      </w:r>
      <w:r>
        <w:rPr>
          <w:rFonts w:ascii="Arial" w:hAnsi="Arial" w:cs="Arial"/>
          <w:sz w:val="20"/>
          <w:szCs w:val="20"/>
          <w:lang w:bidi="ar-TN"/>
        </w:rPr>
        <w:t>est institué un Office des Loge</w:t>
      </w:r>
      <w:r w:rsidRPr="00B5589C">
        <w:rPr>
          <w:rFonts w:ascii="Arial" w:hAnsi="Arial" w:cs="Arial"/>
          <w:sz w:val="20"/>
          <w:szCs w:val="20"/>
          <w:lang w:bidi="ar-TN"/>
        </w:rPr>
        <w:t xml:space="preserve">ments </w:t>
      </w:r>
      <w:r w:rsidR="00D563F5">
        <w:rPr>
          <w:rFonts w:ascii="Arial" w:hAnsi="Arial" w:cs="Arial"/>
          <w:sz w:val="20"/>
          <w:szCs w:val="20"/>
          <w:lang w:bidi="ar-TN"/>
        </w:rPr>
        <w:t>m</w:t>
      </w:r>
      <w:r w:rsidRPr="00B5589C">
        <w:rPr>
          <w:rFonts w:ascii="Arial" w:hAnsi="Arial" w:cs="Arial"/>
          <w:sz w:val="20"/>
          <w:szCs w:val="20"/>
          <w:lang w:bidi="ar-TN"/>
        </w:rPr>
        <w:t xml:space="preserve">ilitaires, </w:t>
      </w:r>
      <w:r w:rsidR="00D563F5">
        <w:rPr>
          <w:rFonts w:ascii="Arial" w:hAnsi="Arial" w:cs="Arial"/>
          <w:sz w:val="20"/>
          <w:szCs w:val="20"/>
          <w:lang w:bidi="ar-TN"/>
        </w:rPr>
        <w:t>É</w:t>
      </w:r>
      <w:r w:rsidRPr="00B5589C">
        <w:rPr>
          <w:rFonts w:ascii="Arial" w:hAnsi="Arial" w:cs="Arial"/>
          <w:sz w:val="20"/>
          <w:szCs w:val="20"/>
          <w:lang w:bidi="ar-TN"/>
        </w:rPr>
        <w:t>tablissement Public à caractère industriel et commercial, doté de la per</w:t>
      </w:r>
      <w:r>
        <w:rPr>
          <w:rFonts w:ascii="Arial" w:hAnsi="Arial" w:cs="Arial"/>
          <w:sz w:val="20"/>
          <w:szCs w:val="20"/>
          <w:lang w:bidi="ar-TN"/>
        </w:rPr>
        <w:t>sonnalité civile et de l'autono</w:t>
      </w:r>
      <w:r w:rsidRPr="00B5589C">
        <w:rPr>
          <w:rFonts w:ascii="Arial" w:hAnsi="Arial" w:cs="Arial"/>
          <w:sz w:val="20"/>
          <w:szCs w:val="20"/>
          <w:lang w:bidi="ar-TN"/>
        </w:rPr>
        <w:t>mie financière et rattaché au Secrétariat d'</w:t>
      </w:r>
      <w:r w:rsidR="00D563F5">
        <w:rPr>
          <w:rFonts w:ascii="Arial" w:hAnsi="Arial" w:cs="Arial"/>
          <w:sz w:val="20"/>
          <w:szCs w:val="20"/>
          <w:lang w:bidi="ar-TN"/>
        </w:rPr>
        <w:t>É</w:t>
      </w:r>
      <w:r w:rsidRPr="00B5589C">
        <w:rPr>
          <w:rFonts w:ascii="Arial" w:hAnsi="Arial" w:cs="Arial"/>
          <w:sz w:val="20"/>
          <w:szCs w:val="20"/>
          <w:lang w:bidi="ar-TN"/>
        </w:rPr>
        <w:t xml:space="preserve">tat à la Défense </w:t>
      </w:r>
      <w:r w:rsidR="00D563F5">
        <w:rPr>
          <w:rFonts w:ascii="Arial" w:hAnsi="Arial" w:cs="Arial"/>
          <w:sz w:val="20"/>
          <w:szCs w:val="20"/>
          <w:lang w:bidi="ar-TN"/>
        </w:rPr>
        <w:t>n</w:t>
      </w:r>
      <w:r w:rsidRPr="00B5589C">
        <w:rPr>
          <w:rFonts w:ascii="Arial" w:hAnsi="Arial" w:cs="Arial"/>
          <w:sz w:val="20"/>
          <w:szCs w:val="20"/>
          <w:lang w:bidi="ar-TN"/>
        </w:rPr>
        <w:t>ationale</w:t>
      </w:r>
      <w:r w:rsidRPr="00B5589C">
        <w:rPr>
          <w:rFonts w:ascii="Arial" w:hAnsi="Arial" w:cs="Arial"/>
          <w:sz w:val="20"/>
          <w:szCs w:val="20"/>
          <w:lang w:bidi="ar-TN"/>
        </w:rPr>
        <w:t>.</w:t>
      </w:r>
    </w:p>
    <w:p w14:paraId="7C439CBD" w14:textId="71BEB304"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L'Office est réputé commerçant dans ses relations avec les tiers. Il est régi par les dis</w:t>
      </w:r>
      <w:r>
        <w:rPr>
          <w:rFonts w:ascii="Arial" w:hAnsi="Arial" w:cs="Arial"/>
          <w:sz w:val="20"/>
          <w:szCs w:val="20"/>
          <w:lang w:bidi="ar-TN"/>
        </w:rPr>
        <w:t>positions de la législation com</w:t>
      </w:r>
      <w:r w:rsidRPr="00B5589C">
        <w:rPr>
          <w:rFonts w:ascii="Arial" w:hAnsi="Arial" w:cs="Arial"/>
          <w:sz w:val="20"/>
          <w:szCs w:val="20"/>
          <w:lang w:bidi="ar-TN"/>
        </w:rPr>
        <w:t xml:space="preserve">merciale dans la mesure où il </w:t>
      </w:r>
      <w:r>
        <w:rPr>
          <w:rFonts w:ascii="Arial" w:hAnsi="Arial" w:cs="Arial"/>
          <w:sz w:val="20"/>
          <w:szCs w:val="20"/>
          <w:lang w:bidi="ar-TN"/>
        </w:rPr>
        <w:t>n'y est pas dérogé par la pré</w:t>
      </w:r>
      <w:r w:rsidRPr="00B5589C">
        <w:rPr>
          <w:rFonts w:ascii="Arial" w:hAnsi="Arial" w:cs="Arial"/>
          <w:sz w:val="20"/>
          <w:szCs w:val="20"/>
          <w:lang w:bidi="ar-TN"/>
        </w:rPr>
        <w:t>sente loi.</w:t>
      </w:r>
    </w:p>
    <w:p w14:paraId="48E0FEF0" w14:textId="77777777"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II a son siège à Tunis.</w:t>
      </w:r>
    </w:p>
    <w:p w14:paraId="7AA115D3" w14:textId="30E3595D"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 –</w:t>
      </w:r>
      <w:r>
        <w:rPr>
          <w:rFonts w:ascii="Arial" w:hAnsi="Arial" w:cs="Arial"/>
          <w:sz w:val="20"/>
          <w:szCs w:val="20"/>
          <w:lang w:bidi="ar-TN"/>
        </w:rPr>
        <w:t xml:space="preserve"> </w:t>
      </w:r>
      <w:r w:rsidRPr="00B5589C">
        <w:rPr>
          <w:rFonts w:ascii="Arial" w:hAnsi="Arial" w:cs="Arial"/>
          <w:sz w:val="20"/>
          <w:szCs w:val="20"/>
          <w:lang w:bidi="ar-TN"/>
        </w:rPr>
        <w:t xml:space="preserve">L'Office des Logements </w:t>
      </w:r>
      <w:r w:rsidR="00D563F5">
        <w:rPr>
          <w:rFonts w:ascii="Arial" w:hAnsi="Arial" w:cs="Arial"/>
          <w:sz w:val="20"/>
          <w:szCs w:val="20"/>
          <w:lang w:bidi="ar-TN"/>
        </w:rPr>
        <w:t>m</w:t>
      </w:r>
      <w:r w:rsidRPr="00B5589C">
        <w:rPr>
          <w:rFonts w:ascii="Arial" w:hAnsi="Arial" w:cs="Arial"/>
          <w:sz w:val="20"/>
          <w:szCs w:val="20"/>
          <w:lang w:bidi="ar-TN"/>
        </w:rPr>
        <w:t>ilitaires a pour objet de réaliser au profit des militaires la construction, la location ou exceptionnellement la vente d'habitation salubre à bon marché ou à loyer modéré, ainsi que leurs dépendances ou annexes, l'</w:t>
      </w:r>
      <w:r w:rsidRPr="00B5589C">
        <w:rPr>
          <w:rFonts w:ascii="Arial" w:hAnsi="Arial" w:cs="Arial"/>
          <w:sz w:val="20"/>
          <w:szCs w:val="20"/>
          <w:lang w:bidi="ar-TN"/>
        </w:rPr>
        <w:t>acquisition</w:t>
      </w:r>
      <w:r w:rsidRPr="00B5589C">
        <w:rPr>
          <w:rFonts w:ascii="Arial" w:hAnsi="Arial" w:cs="Arial"/>
          <w:sz w:val="20"/>
          <w:szCs w:val="20"/>
          <w:lang w:bidi="ar-TN"/>
        </w:rPr>
        <w:t>, l'amél</w:t>
      </w:r>
      <w:r>
        <w:rPr>
          <w:rFonts w:ascii="Arial" w:hAnsi="Arial" w:cs="Arial"/>
          <w:sz w:val="20"/>
          <w:szCs w:val="20"/>
          <w:lang w:bidi="ar-TN"/>
        </w:rPr>
        <w:t>ioration, l'aménagement ou l'as</w:t>
      </w:r>
      <w:r w:rsidRPr="00B5589C">
        <w:rPr>
          <w:rFonts w:ascii="Arial" w:hAnsi="Arial" w:cs="Arial"/>
          <w:sz w:val="20"/>
          <w:szCs w:val="20"/>
          <w:lang w:bidi="ar-TN"/>
        </w:rPr>
        <w:t>sainissement d'habitations exi</w:t>
      </w:r>
      <w:r>
        <w:rPr>
          <w:rFonts w:ascii="Arial" w:hAnsi="Arial" w:cs="Arial"/>
          <w:sz w:val="20"/>
          <w:szCs w:val="20"/>
          <w:lang w:bidi="ar-TN"/>
        </w:rPr>
        <w:t>stantes, l'aménagement, la loca</w:t>
      </w:r>
      <w:r w:rsidRPr="00B5589C">
        <w:rPr>
          <w:rFonts w:ascii="Arial" w:hAnsi="Arial" w:cs="Arial"/>
          <w:sz w:val="20"/>
          <w:szCs w:val="20"/>
          <w:lang w:bidi="ar-TN"/>
        </w:rPr>
        <w:t>tion ou exceptionnellement</w:t>
      </w:r>
      <w:r>
        <w:rPr>
          <w:rFonts w:ascii="Arial" w:hAnsi="Arial" w:cs="Arial"/>
          <w:sz w:val="20"/>
          <w:szCs w:val="20"/>
          <w:lang w:bidi="ar-TN"/>
        </w:rPr>
        <w:t xml:space="preserve"> la vente de jardins formant dé</w:t>
      </w:r>
      <w:r w:rsidRPr="00B5589C">
        <w:rPr>
          <w:rFonts w:ascii="Arial" w:hAnsi="Arial" w:cs="Arial"/>
          <w:sz w:val="20"/>
          <w:szCs w:val="20"/>
          <w:lang w:bidi="ar-TN"/>
        </w:rPr>
        <w:t>pendances et d'une façon générale, tout ce qui concerne l'habitabilité des locaux.</w:t>
      </w:r>
    </w:p>
    <w:p w14:paraId="10CF3B4A" w14:textId="0FC0AABE"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Il peut, à cet effet, acquérir tous biens meubles, construire, passer tous marchés sur adj</w:t>
      </w:r>
      <w:r>
        <w:rPr>
          <w:rFonts w:ascii="Arial" w:hAnsi="Arial" w:cs="Arial"/>
          <w:sz w:val="20"/>
          <w:szCs w:val="20"/>
          <w:lang w:bidi="ar-TN"/>
        </w:rPr>
        <w:t>udication ou de gré</w:t>
      </w:r>
      <w:r w:rsidR="00D563F5">
        <w:rPr>
          <w:rFonts w:ascii="Arial" w:hAnsi="Arial" w:cs="Arial"/>
          <w:sz w:val="20"/>
          <w:szCs w:val="20"/>
          <w:lang w:bidi="ar-TN"/>
        </w:rPr>
        <w:t xml:space="preserve"> à </w:t>
      </w:r>
      <w:r>
        <w:rPr>
          <w:rFonts w:ascii="Arial" w:hAnsi="Arial" w:cs="Arial"/>
          <w:sz w:val="20"/>
          <w:szCs w:val="20"/>
          <w:lang w:bidi="ar-TN"/>
        </w:rPr>
        <w:t>gré, pren</w:t>
      </w:r>
      <w:r w:rsidRPr="00B5589C">
        <w:rPr>
          <w:rFonts w:ascii="Arial" w:hAnsi="Arial" w:cs="Arial"/>
          <w:sz w:val="20"/>
          <w:szCs w:val="20"/>
          <w:lang w:bidi="ar-TN"/>
        </w:rPr>
        <w:t>dre ou donner en location, faire tous travaux d'entretien, aliéner même en consentant des délais de paiement.</w:t>
      </w:r>
    </w:p>
    <w:p w14:paraId="79222E1E" w14:textId="0BB96D73"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L'Office peut, dans le même</w:t>
      </w:r>
      <w:r>
        <w:rPr>
          <w:rFonts w:ascii="Arial" w:hAnsi="Arial" w:cs="Arial"/>
          <w:sz w:val="20"/>
          <w:szCs w:val="20"/>
          <w:lang w:bidi="ar-TN"/>
        </w:rPr>
        <w:t xml:space="preserve"> but, contracter sous la garant</w:t>
      </w:r>
      <w:r w:rsidRPr="00B5589C">
        <w:rPr>
          <w:rFonts w:ascii="Arial" w:hAnsi="Arial" w:cs="Arial"/>
          <w:sz w:val="20"/>
          <w:szCs w:val="20"/>
          <w:lang w:bidi="ar-TN"/>
        </w:rPr>
        <w:t xml:space="preserve">ie de l'Etat </w:t>
      </w:r>
      <w:r w:rsidRPr="00B5589C">
        <w:rPr>
          <w:rFonts w:ascii="Arial" w:hAnsi="Arial" w:cs="Arial"/>
          <w:sz w:val="20"/>
          <w:szCs w:val="20"/>
          <w:lang w:bidi="ar-TN"/>
        </w:rPr>
        <w:t>des</w:t>
      </w:r>
      <w:r w:rsidRPr="00B5589C">
        <w:rPr>
          <w:rFonts w:ascii="Arial" w:hAnsi="Arial" w:cs="Arial"/>
          <w:sz w:val="20"/>
          <w:szCs w:val="20"/>
          <w:lang w:bidi="ar-TN"/>
        </w:rPr>
        <w:t xml:space="preserve"> emprunts en vue de la construction ou de l'achat d'immeubles de même qu'il </w:t>
      </w:r>
      <w:r>
        <w:rPr>
          <w:rFonts w:ascii="Arial" w:hAnsi="Arial" w:cs="Arial"/>
          <w:sz w:val="20"/>
          <w:szCs w:val="20"/>
          <w:lang w:bidi="ar-TN"/>
        </w:rPr>
        <w:t>peut consentir des hypo</w:t>
      </w:r>
      <w:r w:rsidRPr="00B5589C">
        <w:rPr>
          <w:rFonts w:ascii="Arial" w:hAnsi="Arial" w:cs="Arial"/>
          <w:sz w:val="20"/>
          <w:szCs w:val="20"/>
          <w:lang w:bidi="ar-TN"/>
        </w:rPr>
        <w:t>thèques</w:t>
      </w:r>
      <w:r w:rsidRPr="00B5589C">
        <w:rPr>
          <w:rFonts w:ascii="Arial" w:hAnsi="Arial" w:cs="Arial"/>
          <w:sz w:val="20"/>
          <w:szCs w:val="20"/>
          <w:lang w:bidi="ar-TN"/>
        </w:rPr>
        <w:t xml:space="preserve"> sur ces immeubles en garantie des emprunts contractés en vue de leur construction ou de leur achat.</w:t>
      </w:r>
    </w:p>
    <w:p w14:paraId="2F50237E" w14:textId="2DAD6955"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Les habitations ci-dessus peuvent comprendre des locaux à usage commun tels que</w:t>
      </w:r>
      <w:r w:rsidR="00D563F5">
        <w:rPr>
          <w:rFonts w:ascii="Arial" w:hAnsi="Arial" w:cs="Arial"/>
          <w:sz w:val="20"/>
          <w:szCs w:val="20"/>
          <w:lang w:bidi="ar-TN"/>
        </w:rPr>
        <w:t> </w:t>
      </w:r>
      <w:r w:rsidRPr="00B5589C">
        <w:rPr>
          <w:rFonts w:ascii="Arial" w:hAnsi="Arial" w:cs="Arial"/>
          <w:sz w:val="20"/>
          <w:szCs w:val="20"/>
          <w:lang w:bidi="ar-TN"/>
        </w:rPr>
        <w:t>: buanderies, garages,- bains douches, garderies d'enfants, terrains de jeux, jardins, clubs</w:t>
      </w:r>
      <w:r w:rsidR="00D563F5">
        <w:rPr>
          <w:rFonts w:ascii="Arial" w:hAnsi="Arial" w:cs="Arial"/>
          <w:sz w:val="20"/>
          <w:szCs w:val="20"/>
          <w:lang w:bidi="ar-TN"/>
        </w:rPr>
        <w:t>,</w:t>
      </w:r>
      <w:r w:rsidRPr="00B5589C">
        <w:rPr>
          <w:rFonts w:ascii="Arial" w:hAnsi="Arial" w:cs="Arial"/>
          <w:sz w:val="20"/>
          <w:szCs w:val="20"/>
          <w:lang w:bidi="ar-TN"/>
        </w:rPr>
        <w:t xml:space="preserve"> etc. II peut y être exceptionnellement annexé des boutiques à usage commercial.</w:t>
      </w:r>
    </w:p>
    <w:p w14:paraId="1C215194" w14:textId="796FFE81" w:rsidR="00B5589C" w:rsidRDefault="00B5589C" w:rsidP="00B5589C">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3 –</w:t>
      </w:r>
      <w:r w:rsidRPr="00B5589C">
        <w:rPr>
          <w:rFonts w:ascii="Arial" w:hAnsi="Arial" w:cs="Arial"/>
          <w:sz w:val="20"/>
          <w:szCs w:val="20"/>
          <w:lang w:bidi="ar-TN"/>
        </w:rPr>
        <w:t xml:space="preserve"> L'Etat affecte en pleine propriété à l'Office</w:t>
      </w:r>
      <w:r w:rsidR="00D563F5">
        <w:rPr>
          <w:rFonts w:ascii="Arial" w:hAnsi="Arial" w:cs="Arial"/>
          <w:sz w:val="20"/>
          <w:szCs w:val="20"/>
          <w:lang w:bidi="ar-TN"/>
        </w:rPr>
        <w:t> </w:t>
      </w:r>
      <w:r w:rsidRPr="00B5589C">
        <w:rPr>
          <w:rFonts w:ascii="Arial" w:hAnsi="Arial" w:cs="Arial"/>
          <w:sz w:val="20"/>
          <w:szCs w:val="20"/>
          <w:lang w:bidi="ar-TN"/>
        </w:rPr>
        <w:t>:</w:t>
      </w:r>
    </w:p>
    <w:p w14:paraId="4745680C" w14:textId="4C92E4E7" w:rsidR="00B5589C" w:rsidRDefault="00B5589C" w:rsidP="00B5589C">
      <w:pPr>
        <w:pStyle w:val="Paragraphedeliste"/>
        <w:numPr>
          <w:ilvl w:val="0"/>
          <w:numId w:val="49"/>
        </w:numPr>
        <w:spacing w:before="100" w:beforeAutospacing="1" w:after="0" w:line="240" w:lineRule="auto"/>
        <w:ind w:left="927"/>
        <w:jc w:val="both"/>
        <w:rPr>
          <w:rFonts w:ascii="Arial" w:hAnsi="Arial" w:cs="Arial"/>
          <w:sz w:val="20"/>
          <w:szCs w:val="20"/>
          <w:lang w:bidi="ar-TN"/>
        </w:rPr>
      </w:pPr>
      <w:r w:rsidRPr="00B5589C">
        <w:rPr>
          <w:rFonts w:ascii="Arial" w:hAnsi="Arial" w:cs="Arial"/>
          <w:sz w:val="20"/>
          <w:szCs w:val="20"/>
          <w:lang w:bidi="ar-TN"/>
        </w:rPr>
        <w:t>l'ensemble des biens immeubles, terrains et logements construits ou en constructions d'ores et déjà acquis, payés ou commandés par les anciens offices ou le service du génie et affectés par eux à l'</w:t>
      </w:r>
      <w:r w:rsidRPr="00B5589C">
        <w:rPr>
          <w:rFonts w:ascii="Arial" w:hAnsi="Arial" w:cs="Arial"/>
          <w:sz w:val="20"/>
          <w:szCs w:val="20"/>
          <w:lang w:bidi="ar-TN"/>
        </w:rPr>
        <w:t>œuvre</w:t>
      </w:r>
      <w:r w:rsidRPr="00B5589C">
        <w:rPr>
          <w:rFonts w:ascii="Arial" w:hAnsi="Arial" w:cs="Arial"/>
          <w:sz w:val="20"/>
          <w:szCs w:val="20"/>
          <w:lang w:bidi="ar-TN"/>
        </w:rPr>
        <w:t xml:space="preserve"> des logements militaires</w:t>
      </w:r>
      <w:r w:rsidR="00D563F5">
        <w:rPr>
          <w:rFonts w:ascii="Arial" w:hAnsi="Arial" w:cs="Arial"/>
          <w:sz w:val="20"/>
          <w:szCs w:val="20"/>
          <w:lang w:bidi="ar-TN"/>
        </w:rPr>
        <w:t> </w:t>
      </w:r>
      <w:r w:rsidRPr="00B5589C">
        <w:rPr>
          <w:rFonts w:ascii="Arial" w:hAnsi="Arial" w:cs="Arial"/>
          <w:sz w:val="20"/>
          <w:szCs w:val="20"/>
          <w:lang w:bidi="ar-TN"/>
        </w:rPr>
        <w:t>;</w:t>
      </w:r>
    </w:p>
    <w:p w14:paraId="75AA8990" w14:textId="77777777" w:rsidR="00B5589C" w:rsidRDefault="00B5589C" w:rsidP="00B5589C">
      <w:pPr>
        <w:pStyle w:val="Paragraphedeliste"/>
        <w:numPr>
          <w:ilvl w:val="0"/>
          <w:numId w:val="49"/>
        </w:numPr>
        <w:spacing w:before="100" w:beforeAutospacing="1" w:after="0" w:line="240" w:lineRule="auto"/>
        <w:ind w:left="927"/>
        <w:jc w:val="both"/>
        <w:rPr>
          <w:rFonts w:ascii="Arial" w:hAnsi="Arial" w:cs="Arial"/>
          <w:sz w:val="20"/>
          <w:szCs w:val="20"/>
          <w:lang w:bidi="ar-TN"/>
        </w:rPr>
      </w:pPr>
      <w:r w:rsidRPr="00B5589C">
        <w:rPr>
          <w:rFonts w:ascii="Arial" w:hAnsi="Arial" w:cs="Arial"/>
          <w:sz w:val="20"/>
          <w:szCs w:val="20"/>
          <w:lang w:bidi="ar-TN"/>
        </w:rPr>
        <w:t>le mobilier et le matériel des anciens offices, ainsi que les bâtiments à eux affectés.</w:t>
      </w:r>
    </w:p>
    <w:p w14:paraId="10C76B37" w14:textId="4C2F383B" w:rsidR="00B5589C" w:rsidRPr="00B5589C" w:rsidRDefault="00B5589C" w:rsidP="00B5589C">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Cet apport, qui constituera le capital initial de l'Office fera l'objet d'un inventaire et d'un état des lieux, assortis d'une évaluation qui sera faite par une commission dont les membres seront désignés par</w:t>
      </w:r>
      <w:r>
        <w:rPr>
          <w:rFonts w:ascii="Arial" w:hAnsi="Arial" w:cs="Arial"/>
          <w:sz w:val="20"/>
          <w:szCs w:val="20"/>
          <w:lang w:bidi="ar-TN"/>
        </w:rPr>
        <w:t xml:space="preserve"> les Secrétaires d'</w:t>
      </w:r>
      <w:r w:rsidR="00D563F5">
        <w:rPr>
          <w:rFonts w:ascii="Arial" w:hAnsi="Arial" w:cs="Arial"/>
          <w:sz w:val="20"/>
          <w:szCs w:val="20"/>
          <w:lang w:bidi="ar-TN"/>
        </w:rPr>
        <w:t>É</w:t>
      </w:r>
      <w:r>
        <w:rPr>
          <w:rFonts w:ascii="Arial" w:hAnsi="Arial" w:cs="Arial"/>
          <w:sz w:val="20"/>
          <w:szCs w:val="20"/>
          <w:lang w:bidi="ar-TN"/>
        </w:rPr>
        <w:t>tat à la Dé</w:t>
      </w:r>
      <w:r w:rsidRPr="00B5589C">
        <w:rPr>
          <w:rFonts w:ascii="Arial" w:hAnsi="Arial" w:cs="Arial"/>
          <w:sz w:val="20"/>
          <w:szCs w:val="20"/>
          <w:lang w:bidi="ar-TN"/>
        </w:rPr>
        <w:t xml:space="preserve">fense </w:t>
      </w:r>
      <w:r w:rsidR="00D563F5">
        <w:rPr>
          <w:rFonts w:ascii="Arial" w:hAnsi="Arial" w:cs="Arial"/>
          <w:sz w:val="20"/>
          <w:szCs w:val="20"/>
          <w:lang w:bidi="ar-TN"/>
        </w:rPr>
        <w:t>n</w:t>
      </w:r>
      <w:r w:rsidRPr="00B5589C">
        <w:rPr>
          <w:rFonts w:ascii="Arial" w:hAnsi="Arial" w:cs="Arial"/>
          <w:sz w:val="20"/>
          <w:szCs w:val="20"/>
          <w:lang w:bidi="ar-TN"/>
        </w:rPr>
        <w:t>ationale et au Plan et à l'</w:t>
      </w:r>
      <w:r w:rsidR="00D563F5">
        <w:rPr>
          <w:rFonts w:ascii="Arial" w:hAnsi="Arial" w:cs="Arial"/>
          <w:sz w:val="20"/>
          <w:szCs w:val="20"/>
          <w:lang w:bidi="ar-TN"/>
        </w:rPr>
        <w:t>É</w:t>
      </w:r>
      <w:r w:rsidRPr="00B5589C">
        <w:rPr>
          <w:rFonts w:ascii="Arial" w:hAnsi="Arial" w:cs="Arial"/>
          <w:sz w:val="20"/>
          <w:szCs w:val="20"/>
          <w:lang w:bidi="ar-TN"/>
        </w:rPr>
        <w:t xml:space="preserve">conomie </w:t>
      </w:r>
      <w:r w:rsidR="00D563F5">
        <w:rPr>
          <w:rFonts w:ascii="Arial" w:hAnsi="Arial" w:cs="Arial"/>
          <w:sz w:val="20"/>
          <w:szCs w:val="20"/>
          <w:lang w:bidi="ar-TN"/>
        </w:rPr>
        <w:t>n</w:t>
      </w:r>
      <w:r w:rsidRPr="00B5589C">
        <w:rPr>
          <w:rFonts w:ascii="Arial" w:hAnsi="Arial" w:cs="Arial"/>
          <w:sz w:val="20"/>
          <w:szCs w:val="20"/>
          <w:lang w:bidi="ar-TN"/>
        </w:rPr>
        <w:t>ationale,</w:t>
      </w:r>
    </w:p>
    <w:p w14:paraId="0637098E" w14:textId="77777777" w:rsid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L'Office bénéficiera en outre du produit des loyers restant dû à la date de publication de la présente loi, ainsi que de l'ensemble des revenus de to</w:t>
      </w:r>
      <w:r>
        <w:rPr>
          <w:rFonts w:ascii="Arial" w:hAnsi="Arial" w:cs="Arial"/>
          <w:sz w:val="20"/>
          <w:szCs w:val="20"/>
          <w:lang w:bidi="ar-TN"/>
        </w:rPr>
        <w:t>ute nature du patrimoine des an</w:t>
      </w:r>
      <w:r w:rsidRPr="00B5589C">
        <w:rPr>
          <w:rFonts w:ascii="Arial" w:hAnsi="Arial" w:cs="Arial"/>
          <w:sz w:val="20"/>
          <w:szCs w:val="20"/>
          <w:lang w:bidi="ar-TN"/>
        </w:rPr>
        <w:t>ciens offices arrêtés à la même date.</w:t>
      </w:r>
    </w:p>
    <w:p w14:paraId="18FBE43E" w14:textId="1771C4CD" w:rsidR="00B5589C" w:rsidRPr="00B5589C" w:rsidRDefault="00B5589C" w:rsidP="00D563F5">
      <w:pPr>
        <w:spacing w:before="100" w:beforeAutospacing="1" w:after="0" w:line="240" w:lineRule="auto"/>
        <w:ind w:left="283"/>
        <w:jc w:val="both"/>
        <w:rPr>
          <w:rFonts w:ascii="Arial" w:hAnsi="Arial" w:cs="Arial"/>
          <w:sz w:val="20"/>
          <w:szCs w:val="20"/>
          <w:lang w:bidi="ar-TN"/>
        </w:rPr>
      </w:pPr>
      <w:r>
        <w:rPr>
          <w:rFonts w:ascii="Arial" w:hAnsi="Arial" w:cs="Arial"/>
          <w:sz w:val="20"/>
          <w:szCs w:val="20"/>
          <w:lang w:bidi="ar-TN"/>
        </w:rPr>
        <w:t>(…</w:t>
      </w:r>
      <w:r w:rsidR="00D563F5">
        <w:rPr>
          <w:rFonts w:ascii="Arial" w:hAnsi="Arial" w:cs="Arial"/>
          <w:sz w:val="20"/>
          <w:szCs w:val="20"/>
          <w:lang w:bidi="ar-TN"/>
        </w:rPr>
        <w:t>)</w:t>
      </w:r>
    </w:p>
    <w:p w14:paraId="60C0046A" w14:textId="19BF4CE0" w:rsidR="00B5589C" w:rsidRPr="00D563F5" w:rsidRDefault="00B5589C" w:rsidP="00D563F5">
      <w:pPr>
        <w:spacing w:before="100" w:beforeAutospacing="1" w:after="0" w:line="240" w:lineRule="auto"/>
        <w:ind w:left="283"/>
        <w:jc w:val="center"/>
        <w:rPr>
          <w:rFonts w:ascii="Arial" w:hAnsi="Arial" w:cs="Arial"/>
          <w:b/>
          <w:bCs/>
          <w:sz w:val="20"/>
          <w:szCs w:val="20"/>
          <w:lang w:bidi="ar-TN"/>
        </w:rPr>
      </w:pPr>
      <w:r w:rsidRPr="00D563F5">
        <w:rPr>
          <w:rFonts w:ascii="Arial" w:hAnsi="Arial" w:cs="Arial"/>
          <w:b/>
          <w:bCs/>
          <w:sz w:val="20"/>
          <w:szCs w:val="20"/>
          <w:lang w:bidi="ar-TN"/>
        </w:rPr>
        <w:t>CAPITRE V</w:t>
      </w:r>
      <w:r w:rsidRPr="00D563F5">
        <w:rPr>
          <w:rFonts w:ascii="Arial" w:hAnsi="Arial" w:cs="Arial"/>
          <w:b/>
          <w:bCs/>
          <w:sz w:val="20"/>
          <w:szCs w:val="20"/>
          <w:lang w:bidi="ar-TN"/>
        </w:rPr>
        <w:t xml:space="preserve"> – </w:t>
      </w:r>
      <w:r w:rsidRPr="00D563F5">
        <w:rPr>
          <w:rFonts w:ascii="Arial" w:hAnsi="Arial" w:cs="Arial"/>
          <w:b/>
          <w:bCs/>
          <w:sz w:val="20"/>
          <w:szCs w:val="20"/>
          <w:lang w:bidi="ar-TN"/>
        </w:rPr>
        <w:t>Dispositions diverses</w:t>
      </w:r>
    </w:p>
    <w:p w14:paraId="6ED6103E" w14:textId="4BB127C6"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24 –</w:t>
      </w:r>
      <w:r>
        <w:rPr>
          <w:rFonts w:ascii="Arial" w:hAnsi="Arial" w:cs="Arial"/>
          <w:sz w:val="20"/>
          <w:szCs w:val="20"/>
          <w:lang w:bidi="ar-TN"/>
        </w:rPr>
        <w:t xml:space="preserve"> </w:t>
      </w:r>
      <w:r w:rsidRPr="00B5589C">
        <w:rPr>
          <w:rFonts w:ascii="Arial" w:hAnsi="Arial" w:cs="Arial"/>
          <w:sz w:val="20"/>
          <w:szCs w:val="20"/>
          <w:lang w:bidi="ar-TN"/>
        </w:rPr>
        <w:t>Le recouvrement des créances de toute nature</w:t>
      </w:r>
      <w:r>
        <w:rPr>
          <w:rFonts w:ascii="Arial" w:hAnsi="Arial" w:cs="Arial"/>
          <w:sz w:val="20"/>
          <w:szCs w:val="20"/>
          <w:lang w:bidi="ar-TN"/>
        </w:rPr>
        <w:t xml:space="preserve"> </w:t>
      </w:r>
      <w:r w:rsidRPr="00B5589C">
        <w:rPr>
          <w:rFonts w:ascii="Arial" w:hAnsi="Arial" w:cs="Arial"/>
          <w:sz w:val="20"/>
          <w:szCs w:val="20"/>
          <w:lang w:bidi="ar-TN"/>
        </w:rPr>
        <w:t>de l'Office est poursuivi au m</w:t>
      </w:r>
      <w:r>
        <w:rPr>
          <w:rFonts w:ascii="Arial" w:hAnsi="Arial" w:cs="Arial"/>
          <w:sz w:val="20"/>
          <w:szCs w:val="20"/>
          <w:lang w:bidi="ar-TN"/>
        </w:rPr>
        <w:t>oyen d'états de liquidation con</w:t>
      </w:r>
      <w:r w:rsidRPr="00B5589C">
        <w:rPr>
          <w:rFonts w:ascii="Arial" w:hAnsi="Arial" w:cs="Arial"/>
          <w:sz w:val="20"/>
          <w:szCs w:val="20"/>
          <w:lang w:bidi="ar-TN"/>
        </w:rPr>
        <w:t>formément à la législation en vigueur. Ces états de liquidation sont dressés par l'administrateur délégué après autorisation du Secrétaire d'</w:t>
      </w:r>
      <w:r w:rsidR="00D563F5">
        <w:rPr>
          <w:rFonts w:ascii="Arial" w:hAnsi="Arial" w:cs="Arial"/>
          <w:sz w:val="20"/>
          <w:szCs w:val="20"/>
          <w:lang w:bidi="ar-TN"/>
        </w:rPr>
        <w:t>É</w:t>
      </w:r>
      <w:r w:rsidRPr="00B5589C">
        <w:rPr>
          <w:rFonts w:ascii="Arial" w:hAnsi="Arial" w:cs="Arial"/>
          <w:sz w:val="20"/>
          <w:szCs w:val="20"/>
          <w:lang w:bidi="ar-TN"/>
        </w:rPr>
        <w:t xml:space="preserve">tat à la </w:t>
      </w:r>
      <w:r>
        <w:rPr>
          <w:rFonts w:ascii="Arial" w:hAnsi="Arial" w:cs="Arial"/>
          <w:sz w:val="20"/>
          <w:szCs w:val="20"/>
          <w:lang w:bidi="ar-TN"/>
        </w:rPr>
        <w:t xml:space="preserve">Défense </w:t>
      </w:r>
      <w:r w:rsidR="00D563F5">
        <w:rPr>
          <w:rFonts w:ascii="Arial" w:hAnsi="Arial" w:cs="Arial"/>
          <w:sz w:val="20"/>
          <w:szCs w:val="20"/>
          <w:lang w:bidi="ar-TN"/>
        </w:rPr>
        <w:t>n</w:t>
      </w:r>
      <w:r>
        <w:rPr>
          <w:rFonts w:ascii="Arial" w:hAnsi="Arial" w:cs="Arial"/>
          <w:sz w:val="20"/>
          <w:szCs w:val="20"/>
          <w:lang w:bidi="ar-TN"/>
        </w:rPr>
        <w:t>ationale et rendus exé</w:t>
      </w:r>
      <w:r w:rsidRPr="00B5589C">
        <w:rPr>
          <w:rFonts w:ascii="Arial" w:hAnsi="Arial" w:cs="Arial"/>
          <w:sz w:val="20"/>
          <w:szCs w:val="20"/>
          <w:lang w:bidi="ar-TN"/>
        </w:rPr>
        <w:t xml:space="preserve">cutoires par le Secrétaire </w:t>
      </w:r>
      <w:r>
        <w:rPr>
          <w:rFonts w:ascii="Arial" w:hAnsi="Arial" w:cs="Arial"/>
          <w:sz w:val="20"/>
          <w:szCs w:val="20"/>
          <w:lang w:bidi="ar-TN"/>
        </w:rPr>
        <w:t>d'</w:t>
      </w:r>
      <w:r w:rsidR="00D563F5">
        <w:rPr>
          <w:rFonts w:ascii="Arial" w:hAnsi="Arial" w:cs="Arial"/>
          <w:sz w:val="20"/>
          <w:szCs w:val="20"/>
          <w:lang w:bidi="ar-TN"/>
        </w:rPr>
        <w:t>É</w:t>
      </w:r>
      <w:r>
        <w:rPr>
          <w:rFonts w:ascii="Arial" w:hAnsi="Arial" w:cs="Arial"/>
          <w:sz w:val="20"/>
          <w:szCs w:val="20"/>
          <w:lang w:bidi="ar-TN"/>
        </w:rPr>
        <w:t>tat au Plan et l'</w:t>
      </w:r>
      <w:r w:rsidR="00D563F5">
        <w:rPr>
          <w:rFonts w:ascii="Arial" w:hAnsi="Arial" w:cs="Arial"/>
          <w:sz w:val="20"/>
          <w:szCs w:val="20"/>
          <w:lang w:bidi="ar-TN"/>
        </w:rPr>
        <w:t>É</w:t>
      </w:r>
      <w:r>
        <w:rPr>
          <w:rFonts w:ascii="Arial" w:hAnsi="Arial" w:cs="Arial"/>
          <w:sz w:val="20"/>
          <w:szCs w:val="20"/>
          <w:lang w:bidi="ar-TN"/>
        </w:rPr>
        <w:t xml:space="preserve">conomie </w:t>
      </w:r>
      <w:r w:rsidR="00D563F5">
        <w:rPr>
          <w:rFonts w:ascii="Arial" w:hAnsi="Arial" w:cs="Arial"/>
          <w:sz w:val="20"/>
          <w:szCs w:val="20"/>
          <w:lang w:bidi="ar-TN"/>
        </w:rPr>
        <w:t>n</w:t>
      </w:r>
      <w:r>
        <w:rPr>
          <w:rFonts w:ascii="Arial" w:hAnsi="Arial" w:cs="Arial"/>
          <w:sz w:val="20"/>
          <w:szCs w:val="20"/>
          <w:lang w:bidi="ar-TN"/>
        </w:rPr>
        <w:t>a</w:t>
      </w:r>
      <w:r w:rsidRPr="00B5589C">
        <w:rPr>
          <w:rFonts w:ascii="Arial" w:hAnsi="Arial" w:cs="Arial"/>
          <w:sz w:val="20"/>
          <w:szCs w:val="20"/>
          <w:lang w:bidi="ar-TN"/>
        </w:rPr>
        <w:t>tionale.</w:t>
      </w:r>
    </w:p>
    <w:p w14:paraId="155BB140" w14:textId="5A663D64" w:rsid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 xml:space="preserve">Les créances de l'Office bénéficient pour </w:t>
      </w:r>
      <w:r w:rsidRPr="00B5589C">
        <w:rPr>
          <w:rFonts w:ascii="Arial" w:hAnsi="Arial" w:cs="Arial"/>
          <w:sz w:val="20"/>
          <w:szCs w:val="20"/>
          <w:lang w:bidi="ar-TN"/>
        </w:rPr>
        <w:t>les recouvrements</w:t>
      </w:r>
      <w:r w:rsidRPr="00B5589C">
        <w:rPr>
          <w:rFonts w:ascii="Arial" w:hAnsi="Arial" w:cs="Arial"/>
          <w:sz w:val="20"/>
          <w:szCs w:val="20"/>
          <w:lang w:bidi="ar-TN"/>
        </w:rPr>
        <w:t xml:space="preserve"> du privilège général reconnu à</w:t>
      </w:r>
      <w:r>
        <w:rPr>
          <w:rFonts w:ascii="Arial" w:hAnsi="Arial" w:cs="Arial"/>
          <w:sz w:val="20"/>
          <w:szCs w:val="20"/>
          <w:lang w:bidi="ar-TN"/>
        </w:rPr>
        <w:t xml:space="preserve"> l'</w:t>
      </w:r>
      <w:r w:rsidR="00D563F5">
        <w:rPr>
          <w:rFonts w:ascii="Arial" w:hAnsi="Arial" w:cs="Arial"/>
          <w:sz w:val="20"/>
          <w:szCs w:val="20"/>
          <w:lang w:bidi="ar-TN"/>
        </w:rPr>
        <w:t>É</w:t>
      </w:r>
      <w:r>
        <w:rPr>
          <w:rFonts w:ascii="Arial" w:hAnsi="Arial" w:cs="Arial"/>
          <w:sz w:val="20"/>
          <w:szCs w:val="20"/>
          <w:lang w:bidi="ar-TN"/>
        </w:rPr>
        <w:t>tat par l'article</w:t>
      </w:r>
      <w:r w:rsidR="00D563F5">
        <w:rPr>
          <w:rFonts w:ascii="Arial" w:hAnsi="Arial" w:cs="Arial"/>
          <w:sz w:val="20"/>
          <w:szCs w:val="20"/>
          <w:lang w:bidi="ar-TN"/>
        </w:rPr>
        <w:t> </w:t>
      </w:r>
      <w:r>
        <w:rPr>
          <w:rFonts w:ascii="Arial" w:hAnsi="Arial" w:cs="Arial"/>
          <w:sz w:val="20"/>
          <w:szCs w:val="20"/>
          <w:lang w:bidi="ar-TN"/>
        </w:rPr>
        <w:t>129 du dé</w:t>
      </w:r>
      <w:r w:rsidRPr="00B5589C">
        <w:rPr>
          <w:rFonts w:ascii="Arial" w:hAnsi="Arial" w:cs="Arial"/>
          <w:sz w:val="20"/>
          <w:szCs w:val="20"/>
          <w:lang w:bidi="ar-TN"/>
        </w:rPr>
        <w:t>cret du 30 octobre 1884.</w:t>
      </w:r>
    </w:p>
    <w:p w14:paraId="3E9B4D30" w14:textId="2B80754A" w:rsidR="00B5589C" w:rsidRDefault="00B5589C" w:rsidP="00D563F5">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25 –</w:t>
      </w:r>
      <w:r>
        <w:rPr>
          <w:rFonts w:ascii="Arial" w:hAnsi="Arial" w:cs="Arial"/>
          <w:sz w:val="20"/>
          <w:szCs w:val="20"/>
          <w:lang w:bidi="ar-TN"/>
        </w:rPr>
        <w:t xml:space="preserve"> </w:t>
      </w:r>
      <w:r w:rsidRPr="00B5589C">
        <w:rPr>
          <w:rFonts w:ascii="Arial" w:hAnsi="Arial" w:cs="Arial"/>
          <w:sz w:val="20"/>
          <w:szCs w:val="20"/>
          <w:lang w:bidi="ar-TN"/>
        </w:rPr>
        <w:t>En cas de dissolution, le patrimoine de l'Office fera retour à l'</w:t>
      </w:r>
      <w:r w:rsidR="00D563F5">
        <w:rPr>
          <w:rFonts w:ascii="Arial" w:hAnsi="Arial" w:cs="Arial"/>
          <w:sz w:val="20"/>
          <w:szCs w:val="20"/>
          <w:lang w:bidi="ar-TN"/>
        </w:rPr>
        <w:t>É</w:t>
      </w:r>
      <w:r w:rsidRPr="00B5589C">
        <w:rPr>
          <w:rFonts w:ascii="Arial" w:hAnsi="Arial" w:cs="Arial"/>
          <w:sz w:val="20"/>
          <w:szCs w:val="20"/>
          <w:lang w:bidi="ar-TN"/>
        </w:rPr>
        <w:t>tat qui exécutera les engagements contractés par l'Office.</w:t>
      </w:r>
    </w:p>
    <w:p w14:paraId="3C9AF05E" w14:textId="76BC8C09"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26 –</w:t>
      </w:r>
      <w:r>
        <w:rPr>
          <w:rFonts w:ascii="Arial" w:hAnsi="Arial" w:cs="Arial"/>
          <w:sz w:val="20"/>
          <w:szCs w:val="20"/>
          <w:lang w:bidi="ar-TN"/>
        </w:rPr>
        <w:t xml:space="preserve"> </w:t>
      </w:r>
      <w:r w:rsidRPr="00B5589C">
        <w:rPr>
          <w:rFonts w:ascii="Arial" w:hAnsi="Arial" w:cs="Arial"/>
          <w:sz w:val="20"/>
          <w:szCs w:val="20"/>
          <w:lang w:bidi="ar-TN"/>
        </w:rPr>
        <w:t xml:space="preserve">Les offices tunisiens des logements militaires, des logements maritimes et des logements de l'aéronautique sont </w:t>
      </w:r>
      <w:r w:rsidRPr="00B5589C">
        <w:rPr>
          <w:rFonts w:ascii="Arial" w:hAnsi="Arial" w:cs="Arial"/>
          <w:sz w:val="20"/>
          <w:szCs w:val="20"/>
          <w:lang w:bidi="ar-TN"/>
        </w:rPr>
        <w:t>supprimés</w:t>
      </w:r>
      <w:r w:rsidRPr="00B5589C">
        <w:rPr>
          <w:rFonts w:ascii="Arial" w:hAnsi="Arial" w:cs="Arial"/>
          <w:sz w:val="20"/>
          <w:szCs w:val="20"/>
          <w:lang w:bidi="ar-TN"/>
        </w:rPr>
        <w:t>.</w:t>
      </w:r>
    </w:p>
    <w:p w14:paraId="1F042BAE" w14:textId="705ED5D7"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 xml:space="preserve">L'Office des Logements </w:t>
      </w:r>
      <w:r w:rsidR="00D563F5">
        <w:rPr>
          <w:rFonts w:ascii="Arial" w:hAnsi="Arial" w:cs="Arial"/>
          <w:sz w:val="20"/>
          <w:szCs w:val="20"/>
          <w:lang w:bidi="ar-TN"/>
        </w:rPr>
        <w:t>m</w:t>
      </w:r>
      <w:r w:rsidRPr="00B5589C">
        <w:rPr>
          <w:rFonts w:ascii="Arial" w:hAnsi="Arial" w:cs="Arial"/>
          <w:sz w:val="20"/>
          <w:szCs w:val="20"/>
          <w:lang w:bidi="ar-TN"/>
        </w:rPr>
        <w:t>ilitaires est chargé de l</w:t>
      </w:r>
      <w:r>
        <w:rPr>
          <w:rFonts w:ascii="Arial" w:hAnsi="Arial" w:cs="Arial"/>
          <w:sz w:val="20"/>
          <w:szCs w:val="20"/>
          <w:lang w:bidi="ar-TN"/>
        </w:rPr>
        <w:t>a liquida</w:t>
      </w:r>
      <w:r w:rsidRPr="00B5589C">
        <w:rPr>
          <w:rFonts w:ascii="Arial" w:hAnsi="Arial" w:cs="Arial"/>
          <w:sz w:val="20"/>
          <w:szCs w:val="20"/>
          <w:lang w:bidi="ar-TN"/>
        </w:rPr>
        <w:t>tion des opérations effectuées pa</w:t>
      </w:r>
      <w:r>
        <w:rPr>
          <w:rFonts w:ascii="Arial" w:hAnsi="Arial" w:cs="Arial"/>
          <w:sz w:val="20"/>
          <w:szCs w:val="20"/>
          <w:lang w:bidi="ar-TN"/>
        </w:rPr>
        <w:t>r les</w:t>
      </w:r>
      <w:r w:rsidR="00D563F5">
        <w:rPr>
          <w:rFonts w:ascii="Arial" w:hAnsi="Arial" w:cs="Arial"/>
          <w:sz w:val="20"/>
          <w:szCs w:val="20"/>
          <w:lang w:bidi="ar-TN"/>
        </w:rPr>
        <w:t xml:space="preserve">dits </w:t>
      </w:r>
      <w:r>
        <w:rPr>
          <w:rFonts w:ascii="Arial" w:hAnsi="Arial" w:cs="Arial"/>
          <w:sz w:val="20"/>
          <w:szCs w:val="20"/>
          <w:lang w:bidi="ar-TN"/>
        </w:rPr>
        <w:t>offices et correspon</w:t>
      </w:r>
      <w:r w:rsidRPr="00B5589C">
        <w:rPr>
          <w:rFonts w:ascii="Arial" w:hAnsi="Arial" w:cs="Arial"/>
          <w:sz w:val="20"/>
          <w:szCs w:val="20"/>
          <w:lang w:bidi="ar-TN"/>
        </w:rPr>
        <w:t>dant à des droits nés antérieurement à leur suppression.</w:t>
      </w:r>
    </w:p>
    <w:p w14:paraId="7E0C6A67" w14:textId="77777777"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Les opérations de liquidation seront suivies aux comptes</w:t>
      </w:r>
    </w:p>
    <w:p w14:paraId="23388D86" w14:textId="0EB5E120"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Spéciaux</w:t>
      </w:r>
      <w:r w:rsidRPr="00B5589C">
        <w:rPr>
          <w:rFonts w:ascii="Arial" w:hAnsi="Arial" w:cs="Arial"/>
          <w:sz w:val="20"/>
          <w:szCs w:val="20"/>
          <w:lang w:bidi="ar-TN"/>
        </w:rPr>
        <w:t xml:space="preserve"> </w:t>
      </w:r>
      <w:r w:rsidR="00D563F5">
        <w:rPr>
          <w:rFonts w:ascii="Arial" w:hAnsi="Arial" w:cs="Arial"/>
          <w:sz w:val="20"/>
          <w:szCs w:val="20"/>
          <w:lang w:bidi="ar-TN"/>
        </w:rPr>
        <w:t>du Trésor intitulés « C.L.M.I », « C.L.M.A », « C.L.A » </w:t>
      </w:r>
      <w:r w:rsidRPr="00B5589C">
        <w:rPr>
          <w:rFonts w:ascii="Arial" w:hAnsi="Arial" w:cs="Arial"/>
          <w:sz w:val="20"/>
          <w:szCs w:val="20"/>
          <w:lang w:bidi="ar-TN"/>
        </w:rPr>
        <w:t>; elles obéiront aux régies prévu</w:t>
      </w:r>
      <w:r w:rsidR="00D563F5">
        <w:rPr>
          <w:rFonts w:ascii="Arial" w:hAnsi="Arial" w:cs="Arial"/>
          <w:sz w:val="20"/>
          <w:szCs w:val="20"/>
          <w:lang w:bidi="ar-TN"/>
        </w:rPr>
        <w:t>e</w:t>
      </w:r>
      <w:r>
        <w:rPr>
          <w:rFonts w:ascii="Arial" w:hAnsi="Arial" w:cs="Arial"/>
          <w:sz w:val="20"/>
          <w:szCs w:val="20"/>
          <w:lang w:bidi="ar-TN"/>
        </w:rPr>
        <w:t>s pour la gestion des fonds spé</w:t>
      </w:r>
      <w:r w:rsidRPr="00B5589C">
        <w:rPr>
          <w:rFonts w:ascii="Arial" w:hAnsi="Arial" w:cs="Arial"/>
          <w:sz w:val="20"/>
          <w:szCs w:val="20"/>
          <w:lang w:bidi="ar-TN"/>
        </w:rPr>
        <w:t>ciaux du Trésor. Il sera dressé un compte de liquidation qui</w:t>
      </w:r>
      <w:r>
        <w:rPr>
          <w:rFonts w:ascii="Arial" w:hAnsi="Arial" w:cs="Arial"/>
          <w:sz w:val="20"/>
          <w:szCs w:val="20"/>
          <w:lang w:bidi="ar-TN"/>
        </w:rPr>
        <w:t xml:space="preserve"> </w:t>
      </w:r>
      <w:r w:rsidRPr="00B5589C">
        <w:rPr>
          <w:rFonts w:ascii="Arial" w:hAnsi="Arial" w:cs="Arial"/>
          <w:sz w:val="20"/>
          <w:szCs w:val="20"/>
          <w:lang w:bidi="ar-TN"/>
        </w:rPr>
        <w:t xml:space="preserve">retracera toutes les recettes et </w:t>
      </w:r>
      <w:r>
        <w:rPr>
          <w:rFonts w:ascii="Arial" w:hAnsi="Arial" w:cs="Arial"/>
          <w:sz w:val="20"/>
          <w:szCs w:val="20"/>
          <w:lang w:bidi="ar-TN"/>
        </w:rPr>
        <w:t>toutes les dépenses de la liqui</w:t>
      </w:r>
      <w:r w:rsidRPr="00B5589C">
        <w:rPr>
          <w:rFonts w:ascii="Arial" w:hAnsi="Arial" w:cs="Arial"/>
          <w:sz w:val="20"/>
          <w:szCs w:val="20"/>
          <w:lang w:bidi="ar-TN"/>
        </w:rPr>
        <w:t>dation réparties par titre. Le solde actif disponible à la fin des opérations de liquidation sera versé au fonds de réserve prévu à l'article</w:t>
      </w:r>
      <w:r w:rsidR="00D563F5">
        <w:rPr>
          <w:rFonts w:ascii="Arial" w:hAnsi="Arial" w:cs="Arial"/>
          <w:sz w:val="20"/>
          <w:szCs w:val="20"/>
          <w:lang w:bidi="ar-TN"/>
        </w:rPr>
        <w:t> </w:t>
      </w:r>
      <w:r w:rsidRPr="00B5589C">
        <w:rPr>
          <w:rFonts w:ascii="Arial" w:hAnsi="Arial" w:cs="Arial"/>
          <w:sz w:val="20"/>
          <w:szCs w:val="20"/>
          <w:lang w:bidi="ar-TN"/>
        </w:rPr>
        <w:t>17 de la présente loi.</w:t>
      </w:r>
    </w:p>
    <w:p w14:paraId="4B9A2040" w14:textId="16DF7993"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27 –</w:t>
      </w:r>
      <w:r>
        <w:rPr>
          <w:rFonts w:ascii="Arial" w:hAnsi="Arial" w:cs="Arial"/>
          <w:sz w:val="20"/>
          <w:szCs w:val="20"/>
          <w:lang w:bidi="ar-TN"/>
        </w:rPr>
        <w:t xml:space="preserve"> </w:t>
      </w:r>
      <w:r w:rsidRPr="00B5589C">
        <w:rPr>
          <w:rFonts w:ascii="Arial" w:hAnsi="Arial" w:cs="Arial"/>
          <w:sz w:val="20"/>
          <w:szCs w:val="20"/>
          <w:lang w:bidi="ar-TN"/>
        </w:rPr>
        <w:t xml:space="preserve">Les logements construits par l'administration militaire et </w:t>
      </w:r>
      <w:r w:rsidRPr="00B5589C">
        <w:rPr>
          <w:rFonts w:ascii="Arial" w:hAnsi="Arial" w:cs="Arial"/>
          <w:sz w:val="20"/>
          <w:szCs w:val="20"/>
          <w:lang w:bidi="ar-TN"/>
        </w:rPr>
        <w:t>dépendante</w:t>
      </w:r>
      <w:r w:rsidRPr="00B5589C">
        <w:rPr>
          <w:rFonts w:ascii="Arial" w:hAnsi="Arial" w:cs="Arial"/>
          <w:sz w:val="20"/>
          <w:szCs w:val="20"/>
          <w:lang w:bidi="ar-TN"/>
        </w:rPr>
        <w:t xml:space="preserve"> du service du génie seront transférés à l'Office des Logements </w:t>
      </w:r>
      <w:r w:rsidR="00D563F5">
        <w:rPr>
          <w:rFonts w:ascii="Arial" w:hAnsi="Arial" w:cs="Arial"/>
          <w:sz w:val="20"/>
          <w:szCs w:val="20"/>
          <w:lang w:bidi="ar-TN"/>
        </w:rPr>
        <w:t>m</w:t>
      </w:r>
      <w:r w:rsidRPr="00B5589C">
        <w:rPr>
          <w:rFonts w:ascii="Arial" w:hAnsi="Arial" w:cs="Arial"/>
          <w:sz w:val="20"/>
          <w:szCs w:val="20"/>
          <w:lang w:bidi="ar-TN"/>
        </w:rPr>
        <w:t>ilitaires.</w:t>
      </w:r>
    </w:p>
    <w:p w14:paraId="72D41788" w14:textId="1647B02E"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L'Office est chargé de la l</w:t>
      </w:r>
      <w:r>
        <w:rPr>
          <w:rFonts w:ascii="Arial" w:hAnsi="Arial" w:cs="Arial"/>
          <w:sz w:val="20"/>
          <w:szCs w:val="20"/>
          <w:lang w:bidi="ar-TN"/>
        </w:rPr>
        <w:t>iquidation des opérations effec</w:t>
      </w:r>
      <w:r w:rsidRPr="00B5589C">
        <w:rPr>
          <w:rFonts w:ascii="Arial" w:hAnsi="Arial" w:cs="Arial"/>
          <w:sz w:val="20"/>
          <w:szCs w:val="20"/>
          <w:lang w:bidi="ar-TN"/>
        </w:rPr>
        <w:t>tuées par ledit service et corr</w:t>
      </w:r>
      <w:r>
        <w:rPr>
          <w:rFonts w:ascii="Arial" w:hAnsi="Arial" w:cs="Arial"/>
          <w:sz w:val="20"/>
          <w:szCs w:val="20"/>
          <w:lang w:bidi="ar-TN"/>
        </w:rPr>
        <w:t>espondant à des droits nés anté</w:t>
      </w:r>
      <w:r w:rsidRPr="00B5589C">
        <w:rPr>
          <w:rFonts w:ascii="Arial" w:hAnsi="Arial" w:cs="Arial"/>
          <w:sz w:val="20"/>
          <w:szCs w:val="20"/>
          <w:lang w:bidi="ar-TN"/>
        </w:rPr>
        <w:t>rieurement au transfert.</w:t>
      </w:r>
    </w:p>
    <w:p w14:paraId="4D97A5E8" w14:textId="23F9A60F"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Les opérations de la liquidation seront suivies au compte spéci</w:t>
      </w:r>
      <w:r w:rsidR="00D563F5">
        <w:rPr>
          <w:rFonts w:ascii="Arial" w:hAnsi="Arial" w:cs="Arial"/>
          <w:sz w:val="20"/>
          <w:szCs w:val="20"/>
          <w:lang w:bidi="ar-TN"/>
        </w:rPr>
        <w:t>al du Trésor intitulé « C.L.M » </w:t>
      </w:r>
      <w:r w:rsidRPr="00B5589C">
        <w:rPr>
          <w:rFonts w:ascii="Arial" w:hAnsi="Arial" w:cs="Arial"/>
          <w:sz w:val="20"/>
          <w:szCs w:val="20"/>
          <w:lang w:bidi="ar-TN"/>
        </w:rPr>
        <w:t xml:space="preserve">; </w:t>
      </w:r>
      <w:r w:rsidRPr="00B5589C">
        <w:rPr>
          <w:rFonts w:ascii="Arial" w:hAnsi="Arial" w:cs="Arial"/>
          <w:sz w:val="20"/>
          <w:szCs w:val="20"/>
          <w:lang w:bidi="ar-TN"/>
        </w:rPr>
        <w:t>elles obéiront</w:t>
      </w:r>
      <w:r w:rsidRPr="00B5589C">
        <w:rPr>
          <w:rFonts w:ascii="Arial" w:hAnsi="Arial" w:cs="Arial"/>
          <w:sz w:val="20"/>
          <w:szCs w:val="20"/>
          <w:lang w:bidi="ar-TN"/>
        </w:rPr>
        <w:t xml:space="preserve"> aux règles prévues pour la gestion des </w:t>
      </w:r>
      <w:r>
        <w:rPr>
          <w:rFonts w:ascii="Arial" w:hAnsi="Arial" w:cs="Arial"/>
          <w:sz w:val="20"/>
          <w:szCs w:val="20"/>
          <w:lang w:bidi="ar-TN"/>
        </w:rPr>
        <w:t>fonds spéciaux du Trésor. Il se</w:t>
      </w:r>
      <w:r w:rsidRPr="00B5589C">
        <w:rPr>
          <w:rFonts w:ascii="Arial" w:hAnsi="Arial" w:cs="Arial"/>
          <w:sz w:val="20"/>
          <w:szCs w:val="20"/>
          <w:lang w:bidi="ar-TN"/>
        </w:rPr>
        <w:t>ra dressé un compte de liquidat</w:t>
      </w:r>
      <w:r>
        <w:rPr>
          <w:rFonts w:ascii="Arial" w:hAnsi="Arial" w:cs="Arial"/>
          <w:sz w:val="20"/>
          <w:szCs w:val="20"/>
          <w:lang w:bidi="ar-TN"/>
        </w:rPr>
        <w:t>ion qui retracera toutes les re</w:t>
      </w:r>
      <w:r w:rsidRPr="00B5589C">
        <w:rPr>
          <w:rFonts w:ascii="Arial" w:hAnsi="Arial" w:cs="Arial"/>
          <w:sz w:val="20"/>
          <w:szCs w:val="20"/>
          <w:lang w:bidi="ar-TN"/>
        </w:rPr>
        <w:t>cettes et toutes les dépenses de la liquidation réparties par titre.</w:t>
      </w:r>
    </w:p>
    <w:p w14:paraId="4DC48587" w14:textId="3A6A578D"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Le solde actif disponible à l</w:t>
      </w:r>
      <w:r>
        <w:rPr>
          <w:rFonts w:ascii="Arial" w:hAnsi="Arial" w:cs="Arial"/>
          <w:sz w:val="20"/>
          <w:szCs w:val="20"/>
          <w:lang w:bidi="ar-TN"/>
        </w:rPr>
        <w:t>a fin des opérations de liquida</w:t>
      </w:r>
      <w:r w:rsidRPr="00B5589C">
        <w:rPr>
          <w:rFonts w:ascii="Arial" w:hAnsi="Arial" w:cs="Arial"/>
          <w:sz w:val="20"/>
          <w:szCs w:val="20"/>
          <w:lang w:bidi="ar-TN"/>
        </w:rPr>
        <w:t>tion sera versé au fonds de réserve prévu à l'article</w:t>
      </w:r>
      <w:r w:rsidR="00D563F5">
        <w:rPr>
          <w:rFonts w:ascii="Arial" w:hAnsi="Arial" w:cs="Arial"/>
          <w:sz w:val="20"/>
          <w:szCs w:val="20"/>
          <w:lang w:bidi="ar-TN"/>
        </w:rPr>
        <w:t> </w:t>
      </w:r>
      <w:r w:rsidRPr="00B5589C">
        <w:rPr>
          <w:rFonts w:ascii="Arial" w:hAnsi="Arial" w:cs="Arial"/>
          <w:sz w:val="20"/>
          <w:szCs w:val="20"/>
          <w:lang w:bidi="ar-TN"/>
        </w:rPr>
        <w:t>17 de la présente loi.</w:t>
      </w:r>
    </w:p>
    <w:p w14:paraId="07437A7E" w14:textId="706A0FEE" w:rsidR="00B5589C" w:rsidRPr="00B5589C" w:rsidRDefault="00D563F5" w:rsidP="00D563F5">
      <w:pPr>
        <w:spacing w:before="100" w:beforeAutospacing="1" w:after="0" w:line="240" w:lineRule="auto"/>
        <w:ind w:left="283"/>
        <w:jc w:val="both"/>
        <w:rPr>
          <w:rFonts w:ascii="Arial" w:hAnsi="Arial" w:cs="Arial"/>
          <w:sz w:val="20"/>
          <w:szCs w:val="20"/>
          <w:lang w:bidi="ar-TN"/>
        </w:rPr>
      </w:pPr>
      <w:r w:rsidRPr="00D563F5">
        <w:rPr>
          <w:rFonts w:ascii="Arial" w:hAnsi="Arial" w:cs="Arial"/>
          <w:b/>
          <w:bCs/>
          <w:i/>
          <w:iCs/>
          <w:sz w:val="20"/>
          <w:szCs w:val="20"/>
          <w:lang w:bidi="ar-TN"/>
        </w:rPr>
        <w:t>Art. 28–</w:t>
      </w:r>
      <w:r w:rsidRPr="00D563F5">
        <w:rPr>
          <w:rFonts w:ascii="Arial" w:hAnsi="Arial" w:cs="Arial"/>
          <w:b/>
          <w:bCs/>
          <w:sz w:val="20"/>
          <w:szCs w:val="20"/>
          <w:lang w:bidi="ar-TN"/>
        </w:rPr>
        <w:t xml:space="preserve"> </w:t>
      </w:r>
      <w:r w:rsidR="00B5589C" w:rsidRPr="00D563F5">
        <w:rPr>
          <w:rFonts w:ascii="Arial" w:hAnsi="Arial" w:cs="Arial"/>
          <w:b/>
          <w:bCs/>
          <w:sz w:val="20"/>
          <w:szCs w:val="20"/>
          <w:lang w:bidi="ar-TN"/>
        </w:rPr>
        <w:t xml:space="preserve"> </w:t>
      </w:r>
      <w:r w:rsidR="00B5589C" w:rsidRPr="00B5589C">
        <w:rPr>
          <w:rFonts w:ascii="Arial" w:hAnsi="Arial" w:cs="Arial"/>
          <w:sz w:val="20"/>
          <w:szCs w:val="20"/>
          <w:lang w:bidi="ar-TN"/>
        </w:rPr>
        <w:t>Sont abrogées t</w:t>
      </w:r>
      <w:r w:rsidR="00B5589C">
        <w:rPr>
          <w:rFonts w:ascii="Arial" w:hAnsi="Arial" w:cs="Arial"/>
          <w:sz w:val="20"/>
          <w:szCs w:val="20"/>
          <w:lang w:bidi="ar-TN"/>
        </w:rPr>
        <w:t>outes les dispositions antérieu</w:t>
      </w:r>
      <w:r w:rsidR="00B5589C" w:rsidRPr="00B5589C">
        <w:rPr>
          <w:rFonts w:ascii="Arial" w:hAnsi="Arial" w:cs="Arial"/>
          <w:sz w:val="20"/>
          <w:szCs w:val="20"/>
          <w:lang w:bidi="ar-TN"/>
        </w:rPr>
        <w:t xml:space="preserve">res contraires à la présente loi et </w:t>
      </w:r>
      <w:r w:rsidR="00B5589C" w:rsidRPr="00B5589C">
        <w:rPr>
          <w:rFonts w:ascii="Arial" w:hAnsi="Arial" w:cs="Arial"/>
          <w:sz w:val="20"/>
          <w:szCs w:val="20"/>
          <w:lang w:bidi="ar-TN"/>
        </w:rPr>
        <w:t>notamment</w:t>
      </w:r>
      <w:r w:rsidR="00B5589C" w:rsidRPr="00B5589C">
        <w:rPr>
          <w:rFonts w:ascii="Arial" w:hAnsi="Arial" w:cs="Arial"/>
          <w:sz w:val="20"/>
          <w:szCs w:val="20"/>
          <w:lang w:bidi="ar-TN"/>
        </w:rPr>
        <w:t xml:space="preserve"> le décret du </w:t>
      </w:r>
      <w:r w:rsidR="00B5589C">
        <w:rPr>
          <w:rFonts w:ascii="Arial" w:hAnsi="Arial" w:cs="Arial"/>
          <w:sz w:val="20"/>
          <w:szCs w:val="20"/>
          <w:lang w:bidi="ar-TN"/>
        </w:rPr>
        <w:t>1</w:t>
      </w:r>
      <w:r w:rsidR="00B5589C" w:rsidRPr="00B5589C">
        <w:rPr>
          <w:rFonts w:ascii="Arial" w:hAnsi="Arial" w:cs="Arial"/>
          <w:sz w:val="20"/>
          <w:szCs w:val="20"/>
          <w:vertAlign w:val="superscript"/>
          <w:lang w:bidi="ar-TN"/>
        </w:rPr>
        <w:t>er</w:t>
      </w:r>
      <w:r w:rsidR="00B5589C">
        <w:rPr>
          <w:rFonts w:ascii="Arial" w:hAnsi="Arial" w:cs="Arial"/>
          <w:sz w:val="20"/>
          <w:szCs w:val="20"/>
          <w:lang w:bidi="ar-TN"/>
        </w:rPr>
        <w:t xml:space="preserve"> </w:t>
      </w:r>
      <w:r w:rsidR="00B5589C" w:rsidRPr="00B5589C">
        <w:rPr>
          <w:rFonts w:ascii="Arial" w:hAnsi="Arial" w:cs="Arial"/>
          <w:sz w:val="20"/>
          <w:szCs w:val="20"/>
          <w:lang w:bidi="ar-TN"/>
        </w:rPr>
        <w:t>juillet 1929 instituant un off</w:t>
      </w:r>
      <w:r w:rsidR="00B5589C">
        <w:rPr>
          <w:rFonts w:ascii="Arial" w:hAnsi="Arial" w:cs="Arial"/>
          <w:sz w:val="20"/>
          <w:szCs w:val="20"/>
          <w:lang w:bidi="ar-TN"/>
        </w:rPr>
        <w:t>ice tunisien des logements mili</w:t>
      </w:r>
      <w:r w:rsidR="00B5589C" w:rsidRPr="00B5589C">
        <w:rPr>
          <w:rFonts w:ascii="Arial" w:hAnsi="Arial" w:cs="Arial"/>
          <w:sz w:val="20"/>
          <w:szCs w:val="20"/>
          <w:lang w:bidi="ar-TN"/>
        </w:rPr>
        <w:t xml:space="preserve">taires, le décret du 25 mars 1931 instituant un office </w:t>
      </w:r>
      <w:r>
        <w:rPr>
          <w:rFonts w:ascii="Arial" w:hAnsi="Arial" w:cs="Arial"/>
          <w:sz w:val="20"/>
          <w:szCs w:val="20"/>
          <w:lang w:bidi="ar-TN"/>
        </w:rPr>
        <w:t>T</w:t>
      </w:r>
      <w:r w:rsidR="00B5589C" w:rsidRPr="00B5589C">
        <w:rPr>
          <w:rFonts w:ascii="Arial" w:hAnsi="Arial" w:cs="Arial"/>
          <w:sz w:val="20"/>
          <w:szCs w:val="20"/>
          <w:lang w:bidi="ar-TN"/>
        </w:rPr>
        <w:t>unisien des logements maritimes, le d</w:t>
      </w:r>
      <w:r w:rsidR="00B5589C">
        <w:rPr>
          <w:rFonts w:ascii="Arial" w:hAnsi="Arial" w:cs="Arial"/>
          <w:sz w:val="20"/>
          <w:szCs w:val="20"/>
          <w:lang w:bidi="ar-TN"/>
        </w:rPr>
        <w:t>écret du 3 février 1949 institu</w:t>
      </w:r>
      <w:r w:rsidR="00B5589C" w:rsidRPr="00B5589C">
        <w:rPr>
          <w:rFonts w:ascii="Arial" w:hAnsi="Arial" w:cs="Arial"/>
          <w:sz w:val="20"/>
          <w:szCs w:val="20"/>
          <w:lang w:bidi="ar-TN"/>
        </w:rPr>
        <w:t xml:space="preserve">ant un office </w:t>
      </w:r>
      <w:r>
        <w:rPr>
          <w:rFonts w:ascii="Arial" w:hAnsi="Arial" w:cs="Arial"/>
          <w:sz w:val="20"/>
          <w:szCs w:val="20"/>
          <w:lang w:bidi="ar-TN"/>
        </w:rPr>
        <w:t>T</w:t>
      </w:r>
      <w:r w:rsidR="00B5589C" w:rsidRPr="00B5589C">
        <w:rPr>
          <w:rFonts w:ascii="Arial" w:hAnsi="Arial" w:cs="Arial"/>
          <w:sz w:val="20"/>
          <w:szCs w:val="20"/>
          <w:lang w:bidi="ar-TN"/>
        </w:rPr>
        <w:t>unisien des logements de l'aéronautique.</w:t>
      </w:r>
    </w:p>
    <w:p w14:paraId="42BEDD35" w14:textId="47D4AD9B" w:rsidR="00B5589C" w:rsidRPr="00B5589C" w:rsidRDefault="00B5589C" w:rsidP="00D563F5">
      <w:pPr>
        <w:spacing w:before="100" w:beforeAutospacing="1" w:after="0" w:line="240" w:lineRule="auto"/>
        <w:ind w:left="283"/>
        <w:jc w:val="both"/>
        <w:rPr>
          <w:rFonts w:ascii="Arial" w:hAnsi="Arial" w:cs="Arial"/>
          <w:sz w:val="20"/>
          <w:szCs w:val="20"/>
          <w:lang w:bidi="ar-TN"/>
        </w:rPr>
      </w:pPr>
      <w:r w:rsidRPr="00B5589C">
        <w:rPr>
          <w:rFonts w:ascii="Arial" w:hAnsi="Arial" w:cs="Arial"/>
          <w:sz w:val="20"/>
          <w:szCs w:val="20"/>
          <w:lang w:bidi="ar-TN"/>
        </w:rPr>
        <w:t>La présente loi sera publi</w:t>
      </w:r>
      <w:r>
        <w:rPr>
          <w:rFonts w:ascii="Arial" w:hAnsi="Arial" w:cs="Arial"/>
          <w:sz w:val="20"/>
          <w:szCs w:val="20"/>
          <w:lang w:bidi="ar-TN"/>
        </w:rPr>
        <w:t>ée au Journal Officiel de la Ré</w:t>
      </w:r>
      <w:r w:rsidRPr="00B5589C">
        <w:rPr>
          <w:rFonts w:ascii="Arial" w:hAnsi="Arial" w:cs="Arial"/>
          <w:sz w:val="20"/>
          <w:szCs w:val="20"/>
          <w:lang w:bidi="ar-TN"/>
        </w:rPr>
        <w:t>publique Tunisienne et exécutée comme loi de l'</w:t>
      </w:r>
      <w:r w:rsidR="00D563F5">
        <w:rPr>
          <w:rFonts w:ascii="Arial" w:hAnsi="Arial" w:cs="Arial"/>
          <w:sz w:val="20"/>
          <w:szCs w:val="20"/>
          <w:lang w:bidi="ar-TN"/>
        </w:rPr>
        <w:t>É</w:t>
      </w:r>
      <w:r w:rsidRPr="00B5589C">
        <w:rPr>
          <w:rFonts w:ascii="Arial" w:hAnsi="Arial" w:cs="Arial"/>
          <w:sz w:val="20"/>
          <w:szCs w:val="20"/>
          <w:lang w:bidi="ar-TN"/>
        </w:rPr>
        <w:t>tat.</w:t>
      </w:r>
    </w:p>
    <w:p w14:paraId="49BFB515" w14:textId="2F392541" w:rsidR="00CD206E" w:rsidRPr="00D563F5" w:rsidRDefault="00B5589C" w:rsidP="00D563F5">
      <w:pPr>
        <w:spacing w:before="100" w:beforeAutospacing="1" w:after="0" w:line="240" w:lineRule="auto"/>
        <w:ind w:left="283"/>
        <w:jc w:val="both"/>
        <w:rPr>
          <w:rFonts w:ascii="Arial" w:hAnsi="Arial" w:cs="Arial"/>
          <w:b/>
          <w:bCs/>
          <w:sz w:val="20"/>
          <w:szCs w:val="20"/>
          <w:lang w:bidi="ar-TN"/>
        </w:rPr>
      </w:pPr>
      <w:r w:rsidRPr="00D563F5">
        <w:rPr>
          <w:rFonts w:ascii="Arial" w:hAnsi="Arial" w:cs="Arial"/>
          <w:b/>
          <w:bCs/>
          <w:sz w:val="20"/>
          <w:szCs w:val="20"/>
          <w:lang w:bidi="ar-TN"/>
        </w:rPr>
        <w:t>Fait à Tunis, le 31 mai 1967</w:t>
      </w:r>
    </w:p>
    <w:sectPr w:rsidR="00CD206E" w:rsidRPr="00D563F5"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5C809" w14:textId="77777777" w:rsidR="004501A7" w:rsidRDefault="004501A7" w:rsidP="008F3F2D">
      <w:r>
        <w:separator/>
      </w:r>
    </w:p>
  </w:endnote>
  <w:endnote w:type="continuationSeparator" w:id="0">
    <w:p w14:paraId="59136764" w14:textId="77777777" w:rsidR="004501A7" w:rsidRDefault="004501A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F1ECF" w:rsidRPr="00D55CDF" w:rsidRDefault="00AF1ECF">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p>
                        <w:p w14:paraId="75F5800F" w14:textId="77777777" w:rsidR="00AF1ECF" w:rsidRDefault="00AF1ECF"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p>
                  <w:p w14:paraId="75F5800F" w14:textId="77777777" w:rsidR="00AF1ECF" w:rsidRDefault="00AF1ECF"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F1ECF" w:rsidRDefault="00AF1ECF">
    <w:pPr>
      <w:pStyle w:val="Pieddepage"/>
    </w:pPr>
    <w:r>
      <w:rPr>
        <w:noProof/>
      </w:rPr>
      <mc:AlternateContent>
        <mc:Choice Requires="wps">
          <w:drawing>
            <wp:anchor distT="0" distB="0" distL="114300" distR="114300" simplePos="0" relativeHeight="251656704"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3F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F1ECF" w:rsidRPr="00A00644" w:rsidRDefault="00AF1ECF"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D563F5">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D563F5">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B1B83" w14:textId="77777777" w:rsidR="00AF1ECF" w:rsidRDefault="00AF1E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B0418" w14:textId="77777777" w:rsidR="004501A7" w:rsidRDefault="004501A7" w:rsidP="008F3F2D">
      <w:r>
        <w:separator/>
      </w:r>
    </w:p>
  </w:footnote>
  <w:footnote w:type="continuationSeparator" w:id="0">
    <w:p w14:paraId="54391427" w14:textId="77777777" w:rsidR="004501A7" w:rsidRDefault="004501A7" w:rsidP="008F3F2D">
      <w:r>
        <w:continuationSeparator/>
      </w:r>
    </w:p>
  </w:footnote>
  <w:footnote w:id="1">
    <w:p w14:paraId="7B30C45D" w14:textId="4A293812" w:rsidR="00D563F5" w:rsidRPr="00D563F5" w:rsidRDefault="00D563F5" w:rsidP="00D563F5">
      <w:pPr>
        <w:pStyle w:val="Notedebasdepage"/>
        <w:jc w:val="both"/>
        <w:rPr>
          <w:rFonts w:ascii="Arial" w:hAnsi="Arial" w:cs="Arial"/>
          <w:sz w:val="18"/>
          <w:szCs w:val="18"/>
        </w:rPr>
      </w:pPr>
      <w:r w:rsidRPr="00D563F5">
        <w:rPr>
          <w:rStyle w:val="Appelnotedebasdep"/>
          <w:rFonts w:ascii="Arial" w:hAnsi="Arial" w:cs="Arial"/>
          <w:sz w:val="18"/>
          <w:szCs w:val="18"/>
        </w:rPr>
        <w:footnoteRef/>
      </w:r>
      <w:r w:rsidRPr="00D563F5">
        <w:rPr>
          <w:rFonts w:ascii="Arial" w:hAnsi="Arial" w:cs="Arial"/>
          <w:sz w:val="18"/>
          <w:szCs w:val="18"/>
        </w:rPr>
        <w:t xml:space="preserve"> Les articles</w:t>
      </w:r>
      <w:r>
        <w:rPr>
          <w:rFonts w:ascii="Arial" w:hAnsi="Arial" w:cs="Arial"/>
          <w:sz w:val="18"/>
          <w:szCs w:val="18"/>
        </w:rPr>
        <w:t> </w:t>
      </w:r>
      <w:r w:rsidRPr="00D563F5">
        <w:rPr>
          <w:rFonts w:ascii="Arial" w:hAnsi="Arial" w:cs="Arial"/>
          <w:sz w:val="18"/>
          <w:szCs w:val="18"/>
        </w:rPr>
        <w:t>1 à 3 et 24 à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F1ECF" w:rsidRDefault="00AF1ECF">
    <w:pPr>
      <w:pStyle w:val="En-tte"/>
    </w:pPr>
    <w:r>
      <w:rPr>
        <w:noProof/>
      </w:rPr>
      <mc:AlternateContent>
        <mc:Choice Requires="wps">
          <w:drawing>
            <wp:anchor distT="0" distB="0" distL="114300" distR="114300" simplePos="0" relativeHeight="251655680"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F1ECF" w:rsidRDefault="00AF1ECF" w:rsidP="0097472C">
                    <w:pPr>
                      <w:spacing w:after="0" w:line="240" w:lineRule="auto"/>
                      <w:ind w:left="567"/>
                      <w:rPr>
                        <w:rFonts w:ascii="Arial" w:eastAsia="Times New Roman" w:hAnsi="Arial" w:cs="Times New Roman"/>
                        <w:sz w:val="24"/>
                        <w:szCs w:val="24"/>
                      </w:rPr>
                    </w:pPr>
                  </w:p>
                  <w:p w14:paraId="6E13C0BA" w14:textId="77777777" w:rsidR="00AF1ECF" w:rsidRPr="005F7BF4" w:rsidRDefault="00AF1ECF"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F1ECF" w:rsidRPr="005F7BF4" w:rsidRDefault="00AF1ECF"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F1ECF" w:rsidRDefault="00AF1ECF">
    <w:pPr>
      <w:pStyle w:val="En-tte"/>
    </w:pPr>
    <w:r>
      <w:rPr>
        <w:noProof/>
      </w:rPr>
      <mc:AlternateContent>
        <mc:Choice Requires="wps">
          <w:drawing>
            <wp:anchor distT="0" distB="0" distL="114300" distR="114300" simplePos="0" relativeHeight="251654656"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F1ECF" w:rsidRDefault="00AF1ECF" w:rsidP="0075404E">
                    <w:pPr>
                      <w:spacing w:after="0" w:line="20" w:lineRule="atLeast"/>
                      <w:ind w:left="567"/>
                      <w:rPr>
                        <w:rFonts w:ascii="Arial" w:eastAsia="Times New Roman" w:hAnsi="Arial" w:cs="Arial"/>
                        <w:sz w:val="24"/>
                        <w:szCs w:val="20"/>
                        <w:lang w:eastAsia="en-US"/>
                      </w:rPr>
                    </w:pPr>
                  </w:p>
                  <w:p w14:paraId="590536B7" w14:textId="77777777" w:rsidR="00AF1ECF" w:rsidRPr="00317C84" w:rsidRDefault="00AF1ECF"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F1ECF" w:rsidRPr="00317C84" w:rsidRDefault="00AF1ECF"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AF1ECF" w:rsidRPr="00D55CDF" w:rsidRDefault="00AF1ECF"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D6E34" w14:textId="77777777" w:rsidR="00AF1ECF" w:rsidRDefault="00AF1E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C42"/>
    <w:multiLevelType w:val="multilevel"/>
    <w:tmpl w:val="2EE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92611"/>
    <w:multiLevelType w:val="multilevel"/>
    <w:tmpl w:val="221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EB1710"/>
    <w:multiLevelType w:val="multilevel"/>
    <w:tmpl w:val="0874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214F7"/>
    <w:multiLevelType w:val="multilevel"/>
    <w:tmpl w:val="EBA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B0A2D"/>
    <w:multiLevelType w:val="multilevel"/>
    <w:tmpl w:val="39B6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A97A76"/>
    <w:multiLevelType w:val="multilevel"/>
    <w:tmpl w:val="89A6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657C3D"/>
    <w:multiLevelType w:val="multilevel"/>
    <w:tmpl w:val="E108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7E443E"/>
    <w:multiLevelType w:val="hybridMultilevel"/>
    <w:tmpl w:val="5FD87880"/>
    <w:lvl w:ilvl="0" w:tplc="10A29C7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8">
    <w:nsid w:val="106A5BA2"/>
    <w:multiLevelType w:val="multilevel"/>
    <w:tmpl w:val="57C8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76196C"/>
    <w:multiLevelType w:val="multilevel"/>
    <w:tmpl w:val="19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D905C8"/>
    <w:multiLevelType w:val="multilevel"/>
    <w:tmpl w:val="F83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B572AF"/>
    <w:multiLevelType w:val="multilevel"/>
    <w:tmpl w:val="CF66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36524B"/>
    <w:multiLevelType w:val="multilevel"/>
    <w:tmpl w:val="7674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EF09CC"/>
    <w:multiLevelType w:val="multilevel"/>
    <w:tmpl w:val="19BA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F53287"/>
    <w:multiLevelType w:val="multilevel"/>
    <w:tmpl w:val="4442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9E04E0"/>
    <w:multiLevelType w:val="hybridMultilevel"/>
    <w:tmpl w:val="ABB264B2"/>
    <w:lvl w:ilvl="0" w:tplc="6A663E58">
      <w:start w:val="1"/>
      <w:numFmt w:val="decimal"/>
      <w:lvlText w:val="%1)"/>
      <w:lvlJc w:val="left"/>
      <w:pPr>
        <w:ind w:left="786" w:hanging="360"/>
      </w:pPr>
      <w:rPr>
        <w:rFonts w:hint="default"/>
        <w:b w:val="0"/>
        <w:bCs/>
        <w:i w:val="0"/>
        <w:iCs/>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nsid w:val="1D562D76"/>
    <w:multiLevelType w:val="multilevel"/>
    <w:tmpl w:val="78643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20C602F"/>
    <w:multiLevelType w:val="multilevel"/>
    <w:tmpl w:val="64A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152DA1"/>
    <w:multiLevelType w:val="multilevel"/>
    <w:tmpl w:val="6A6E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F24F4D"/>
    <w:multiLevelType w:val="multilevel"/>
    <w:tmpl w:val="ED7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E22C4D"/>
    <w:multiLevelType w:val="multilevel"/>
    <w:tmpl w:val="9A0C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3E171B"/>
    <w:multiLevelType w:val="multilevel"/>
    <w:tmpl w:val="35D23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4E790C"/>
    <w:multiLevelType w:val="multilevel"/>
    <w:tmpl w:val="12B8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FF330B2"/>
    <w:multiLevelType w:val="multilevel"/>
    <w:tmpl w:val="D222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C65C4C"/>
    <w:multiLevelType w:val="multilevel"/>
    <w:tmpl w:val="4DD4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F8550E"/>
    <w:multiLevelType w:val="hybridMultilevel"/>
    <w:tmpl w:val="774C1DFC"/>
    <w:lvl w:ilvl="0" w:tplc="74F8E66C">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6">
    <w:nsid w:val="31EC5DE9"/>
    <w:multiLevelType w:val="multilevel"/>
    <w:tmpl w:val="0FB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65B1298"/>
    <w:multiLevelType w:val="hybridMultilevel"/>
    <w:tmpl w:val="E9D89C98"/>
    <w:lvl w:ilvl="0" w:tplc="D3003410">
      <w:numFmt w:val="bullet"/>
      <w:lvlText w:val="–"/>
      <w:lvlJc w:val="left"/>
      <w:pPr>
        <w:ind w:left="1647" w:hanging="360"/>
      </w:pPr>
      <w:rPr>
        <w:rFonts w:ascii="Calibri" w:eastAsia="MS Mincho" w:hAnsi="Calibri"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8">
    <w:nsid w:val="3C456C1E"/>
    <w:multiLevelType w:val="multilevel"/>
    <w:tmpl w:val="2A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FD18CD"/>
    <w:multiLevelType w:val="multilevel"/>
    <w:tmpl w:val="721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3DB596F"/>
    <w:multiLevelType w:val="hybridMultilevel"/>
    <w:tmpl w:val="BAC6B7A4"/>
    <w:lvl w:ilvl="0" w:tplc="040C0017">
      <w:start w:val="1"/>
      <w:numFmt w:val="low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1">
    <w:nsid w:val="490919C2"/>
    <w:multiLevelType w:val="hybridMultilevel"/>
    <w:tmpl w:val="D5C443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4A347130"/>
    <w:multiLevelType w:val="multilevel"/>
    <w:tmpl w:val="24B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1B1AE1"/>
    <w:multiLevelType w:val="hybridMultilevel"/>
    <w:tmpl w:val="B4046DCA"/>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4">
    <w:nsid w:val="4E54331B"/>
    <w:multiLevelType w:val="multilevel"/>
    <w:tmpl w:val="7FDE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7661CB"/>
    <w:multiLevelType w:val="multilevel"/>
    <w:tmpl w:val="F60E1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8358EE"/>
    <w:multiLevelType w:val="multilevel"/>
    <w:tmpl w:val="D2F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1E6717"/>
    <w:multiLevelType w:val="multilevel"/>
    <w:tmpl w:val="52C0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2F10F48"/>
    <w:multiLevelType w:val="multilevel"/>
    <w:tmpl w:val="EE6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331141"/>
    <w:multiLevelType w:val="multilevel"/>
    <w:tmpl w:val="2ECCB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C1A785A"/>
    <w:multiLevelType w:val="multilevel"/>
    <w:tmpl w:val="B536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4305D0"/>
    <w:multiLevelType w:val="multilevel"/>
    <w:tmpl w:val="4260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56780A"/>
    <w:multiLevelType w:val="multilevel"/>
    <w:tmpl w:val="E654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441184"/>
    <w:multiLevelType w:val="multilevel"/>
    <w:tmpl w:val="3E3C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30F21"/>
    <w:multiLevelType w:val="multilevel"/>
    <w:tmpl w:val="130C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9F1154"/>
    <w:multiLevelType w:val="multilevel"/>
    <w:tmpl w:val="DD7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0F52851"/>
    <w:multiLevelType w:val="multilevel"/>
    <w:tmpl w:val="B8B21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6B6E77"/>
    <w:multiLevelType w:val="multilevel"/>
    <w:tmpl w:val="5598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B5410B7"/>
    <w:multiLevelType w:val="multilevel"/>
    <w:tmpl w:val="F9280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42"/>
  </w:num>
  <w:num w:numId="3">
    <w:abstractNumId w:val="20"/>
  </w:num>
  <w:num w:numId="4">
    <w:abstractNumId w:val="21"/>
  </w:num>
  <w:num w:numId="5">
    <w:abstractNumId w:val="26"/>
  </w:num>
  <w:num w:numId="6">
    <w:abstractNumId w:val="32"/>
  </w:num>
  <w:num w:numId="7">
    <w:abstractNumId w:val="12"/>
  </w:num>
  <w:num w:numId="8">
    <w:abstractNumId w:val="37"/>
  </w:num>
  <w:num w:numId="9">
    <w:abstractNumId w:val="28"/>
  </w:num>
  <w:num w:numId="10">
    <w:abstractNumId w:val="22"/>
  </w:num>
  <w:num w:numId="11">
    <w:abstractNumId w:val="40"/>
  </w:num>
  <w:num w:numId="12">
    <w:abstractNumId w:val="44"/>
  </w:num>
  <w:num w:numId="13">
    <w:abstractNumId w:val="48"/>
  </w:num>
  <w:num w:numId="14">
    <w:abstractNumId w:val="43"/>
  </w:num>
  <w:num w:numId="15">
    <w:abstractNumId w:val="0"/>
  </w:num>
  <w:num w:numId="16">
    <w:abstractNumId w:val="11"/>
  </w:num>
  <w:num w:numId="17">
    <w:abstractNumId w:val="35"/>
  </w:num>
  <w:num w:numId="18">
    <w:abstractNumId w:val="24"/>
  </w:num>
  <w:num w:numId="19">
    <w:abstractNumId w:val="17"/>
  </w:num>
  <w:num w:numId="20">
    <w:abstractNumId w:val="34"/>
  </w:num>
  <w:num w:numId="21">
    <w:abstractNumId w:val="19"/>
  </w:num>
  <w:num w:numId="22">
    <w:abstractNumId w:val="36"/>
  </w:num>
  <w:num w:numId="23">
    <w:abstractNumId w:val="5"/>
  </w:num>
  <w:num w:numId="24">
    <w:abstractNumId w:val="47"/>
  </w:num>
  <w:num w:numId="25">
    <w:abstractNumId w:val="2"/>
  </w:num>
  <w:num w:numId="26">
    <w:abstractNumId w:val="18"/>
  </w:num>
  <w:num w:numId="27">
    <w:abstractNumId w:val="9"/>
  </w:num>
  <w:num w:numId="28">
    <w:abstractNumId w:val="10"/>
  </w:num>
  <w:num w:numId="29">
    <w:abstractNumId w:val="6"/>
  </w:num>
  <w:num w:numId="30">
    <w:abstractNumId w:val="3"/>
  </w:num>
  <w:num w:numId="31">
    <w:abstractNumId w:val="1"/>
  </w:num>
  <w:num w:numId="32">
    <w:abstractNumId w:val="23"/>
  </w:num>
  <w:num w:numId="33">
    <w:abstractNumId w:val="8"/>
  </w:num>
  <w:num w:numId="34">
    <w:abstractNumId w:val="29"/>
  </w:num>
  <w:num w:numId="35">
    <w:abstractNumId w:val="4"/>
  </w:num>
  <w:num w:numId="36">
    <w:abstractNumId w:val="13"/>
  </w:num>
  <w:num w:numId="37">
    <w:abstractNumId w:val="14"/>
  </w:num>
  <w:num w:numId="38">
    <w:abstractNumId w:val="41"/>
  </w:num>
  <w:num w:numId="39">
    <w:abstractNumId w:val="46"/>
  </w:num>
  <w:num w:numId="40">
    <w:abstractNumId w:val="38"/>
  </w:num>
  <w:num w:numId="41">
    <w:abstractNumId w:val="45"/>
  </w:num>
  <w:num w:numId="42">
    <w:abstractNumId w:val="16"/>
  </w:num>
  <w:num w:numId="43">
    <w:abstractNumId w:val="31"/>
  </w:num>
  <w:num w:numId="44">
    <w:abstractNumId w:val="15"/>
  </w:num>
  <w:num w:numId="45">
    <w:abstractNumId w:val="27"/>
  </w:num>
  <w:num w:numId="46">
    <w:abstractNumId w:val="33"/>
  </w:num>
  <w:num w:numId="47">
    <w:abstractNumId w:val="30"/>
  </w:num>
  <w:num w:numId="48">
    <w:abstractNumId w:val="25"/>
  </w:num>
  <w:num w:numId="49">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4A7"/>
    <w:rsid w:val="00062ECD"/>
    <w:rsid w:val="00075D3D"/>
    <w:rsid w:val="000B0D20"/>
    <w:rsid w:val="000C24FA"/>
    <w:rsid w:val="000C3F27"/>
    <w:rsid w:val="000C7FAD"/>
    <w:rsid w:val="000D0DE1"/>
    <w:rsid w:val="001323AC"/>
    <w:rsid w:val="00137334"/>
    <w:rsid w:val="00175118"/>
    <w:rsid w:val="001A535F"/>
    <w:rsid w:val="001B250B"/>
    <w:rsid w:val="001E10BA"/>
    <w:rsid w:val="001E5DD5"/>
    <w:rsid w:val="001E6787"/>
    <w:rsid w:val="001F6FB9"/>
    <w:rsid w:val="0020398F"/>
    <w:rsid w:val="002B19EE"/>
    <w:rsid w:val="003476E8"/>
    <w:rsid w:val="00351112"/>
    <w:rsid w:val="00354137"/>
    <w:rsid w:val="00356C00"/>
    <w:rsid w:val="0037201C"/>
    <w:rsid w:val="00383314"/>
    <w:rsid w:val="00385334"/>
    <w:rsid w:val="003B6CD4"/>
    <w:rsid w:val="003D5B36"/>
    <w:rsid w:val="003F4AF0"/>
    <w:rsid w:val="00402549"/>
    <w:rsid w:val="00441158"/>
    <w:rsid w:val="004501A7"/>
    <w:rsid w:val="004808F1"/>
    <w:rsid w:val="0049277D"/>
    <w:rsid w:val="004977E0"/>
    <w:rsid w:val="004A13D0"/>
    <w:rsid w:val="004E246D"/>
    <w:rsid w:val="00503E5A"/>
    <w:rsid w:val="00556B1D"/>
    <w:rsid w:val="00584322"/>
    <w:rsid w:val="00595DBD"/>
    <w:rsid w:val="005E7CA9"/>
    <w:rsid w:val="005F7BF4"/>
    <w:rsid w:val="0060594F"/>
    <w:rsid w:val="006353B0"/>
    <w:rsid w:val="00684129"/>
    <w:rsid w:val="006C0270"/>
    <w:rsid w:val="007244D3"/>
    <w:rsid w:val="0075404E"/>
    <w:rsid w:val="007E7F34"/>
    <w:rsid w:val="0081344C"/>
    <w:rsid w:val="00846ED4"/>
    <w:rsid w:val="00847F00"/>
    <w:rsid w:val="00874F3E"/>
    <w:rsid w:val="0089552E"/>
    <w:rsid w:val="008B18B1"/>
    <w:rsid w:val="008F3F2D"/>
    <w:rsid w:val="00911CFA"/>
    <w:rsid w:val="009157FD"/>
    <w:rsid w:val="00941141"/>
    <w:rsid w:val="00944324"/>
    <w:rsid w:val="00957CDF"/>
    <w:rsid w:val="00957F0E"/>
    <w:rsid w:val="0097472C"/>
    <w:rsid w:val="00993EF9"/>
    <w:rsid w:val="009E055F"/>
    <w:rsid w:val="009E45D0"/>
    <w:rsid w:val="00A00644"/>
    <w:rsid w:val="00A0369D"/>
    <w:rsid w:val="00A04F09"/>
    <w:rsid w:val="00A23AAD"/>
    <w:rsid w:val="00A24F23"/>
    <w:rsid w:val="00A64FBC"/>
    <w:rsid w:val="00A70C09"/>
    <w:rsid w:val="00A7199E"/>
    <w:rsid w:val="00A77B68"/>
    <w:rsid w:val="00A84B7B"/>
    <w:rsid w:val="00A85FD5"/>
    <w:rsid w:val="00A90F21"/>
    <w:rsid w:val="00A9459F"/>
    <w:rsid w:val="00AA78A6"/>
    <w:rsid w:val="00AD2268"/>
    <w:rsid w:val="00AF1ECF"/>
    <w:rsid w:val="00B05438"/>
    <w:rsid w:val="00B5589C"/>
    <w:rsid w:val="00B617F1"/>
    <w:rsid w:val="00B710F3"/>
    <w:rsid w:val="00BF031E"/>
    <w:rsid w:val="00C068A7"/>
    <w:rsid w:val="00C1635D"/>
    <w:rsid w:val="00C61994"/>
    <w:rsid w:val="00C64B86"/>
    <w:rsid w:val="00C96D77"/>
    <w:rsid w:val="00CA3D64"/>
    <w:rsid w:val="00CA544B"/>
    <w:rsid w:val="00CC4ADF"/>
    <w:rsid w:val="00CD206E"/>
    <w:rsid w:val="00CF4C77"/>
    <w:rsid w:val="00D07749"/>
    <w:rsid w:val="00D1177F"/>
    <w:rsid w:val="00D274F6"/>
    <w:rsid w:val="00D36176"/>
    <w:rsid w:val="00D55CDF"/>
    <w:rsid w:val="00D563F5"/>
    <w:rsid w:val="00DB5453"/>
    <w:rsid w:val="00DC4590"/>
    <w:rsid w:val="00E10A35"/>
    <w:rsid w:val="00E27386"/>
    <w:rsid w:val="00E55A17"/>
    <w:rsid w:val="00E57DAB"/>
    <w:rsid w:val="00E9240E"/>
    <w:rsid w:val="00E953A2"/>
    <w:rsid w:val="00EB590F"/>
    <w:rsid w:val="00ED7568"/>
    <w:rsid w:val="00EF16C9"/>
    <w:rsid w:val="00F57B75"/>
    <w:rsid w:val="00FB1EE6"/>
    <w:rsid w:val="00FD657C"/>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D56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63F5"/>
    <w:rPr>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D563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63F5"/>
    <w:rPr>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1470-9894-407C-AFC9-EF861A13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 Tunis</dc:creator>
  <cp:lastModifiedBy>BOW</cp:lastModifiedBy>
  <cp:revision>2</cp:revision>
  <cp:lastPrinted>2016-09-09T12:02:00Z</cp:lastPrinted>
  <dcterms:created xsi:type="dcterms:W3CDTF">2016-09-09T13:41:00Z</dcterms:created>
  <dcterms:modified xsi:type="dcterms:W3CDTF">2016-09-09T13:41:00Z</dcterms:modified>
</cp:coreProperties>
</file>