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A67" w:rsidRDefault="00535A67" w:rsidP="00535A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24"/>
          <w:szCs w:val="24"/>
          <w:lang w:eastAsia="en-US" w:bidi="ar-TN"/>
        </w:rPr>
      </w:pPr>
      <w:r w:rsidRPr="00535A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قانون</w:t>
      </w:r>
      <w:r w:rsidRPr="00535A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عدد</w:t>
      </w:r>
      <w:r w:rsidRPr="00535A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41 </w:t>
      </w:r>
      <w:r w:rsidRPr="00535A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لسنة</w:t>
      </w:r>
      <w:r w:rsidRPr="00535A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2009 </w:t>
      </w:r>
      <w:r w:rsidRPr="00535A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مؤرخ</w:t>
      </w:r>
      <w:r w:rsidRPr="00535A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في</w:t>
      </w:r>
      <w:r w:rsidRPr="00535A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8 </w:t>
      </w:r>
      <w:r w:rsidRPr="00535A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جويلية</w:t>
      </w:r>
      <w:r w:rsidRPr="00535A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2009 </w:t>
      </w:r>
      <w:r w:rsidRPr="00535A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يتعلق</w:t>
      </w:r>
      <w:r w:rsidRPr="00535A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بالموافقة</w:t>
      </w:r>
      <w:r w:rsidRPr="00535A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على</w:t>
      </w:r>
      <w:r w:rsidRPr="00535A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معاهدة</w:t>
      </w:r>
      <w:r w:rsidRPr="00535A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إفريقيا</w:t>
      </w:r>
      <w:r w:rsidRPr="00535A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منطقة</w:t>
      </w:r>
      <w:r w:rsidRPr="00535A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خالية</w:t>
      </w:r>
      <w:r w:rsidRPr="00535A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من</w:t>
      </w:r>
      <w:r w:rsidRPr="00535A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السلاح</w:t>
      </w:r>
      <w:r w:rsidRPr="00535A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النووي</w:t>
      </w:r>
      <w:r w:rsidRPr="00535A67">
        <w:rPr>
          <w:rFonts w:ascii="Arial" w:hAnsi="Arial" w:cs="Arial"/>
          <w:b/>
          <w:bCs/>
          <w:color w:val="000000"/>
          <w:sz w:val="24"/>
          <w:szCs w:val="24"/>
          <w:lang w:eastAsia="en-US" w:bidi="ar-TN"/>
        </w:rPr>
        <w:t xml:space="preserve"> </w:t>
      </w:r>
    </w:p>
    <w:p w:rsidR="00535A67" w:rsidRDefault="00535A67" w:rsidP="00535A67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24"/>
          <w:szCs w:val="24"/>
          <w:lang w:eastAsia="en-US" w:bidi="ar-TN"/>
        </w:rPr>
      </w:pPr>
    </w:p>
    <w:p w:rsidR="00535A67" w:rsidRPr="00535A67" w:rsidRDefault="00535A67" w:rsidP="00535A67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535A67">
        <w:rPr>
          <w:rFonts w:ascii="Arial" w:hAnsi="Arial" w:cs="Arial" w:hint="cs"/>
          <w:color w:val="000000"/>
          <w:rtl/>
          <w:lang w:eastAsia="en-US" w:bidi="ar-TN"/>
        </w:rPr>
        <w:t>باسم</w:t>
      </w:r>
      <w:r w:rsidRPr="00535A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color w:val="000000"/>
          <w:rtl/>
          <w:lang w:eastAsia="en-US" w:bidi="ar-TN"/>
        </w:rPr>
        <w:t>الشعب،</w:t>
      </w:r>
    </w:p>
    <w:p w:rsidR="00535A67" w:rsidRPr="00535A67" w:rsidRDefault="00535A67" w:rsidP="00535A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535A67">
        <w:rPr>
          <w:rFonts w:ascii="Arial" w:hAnsi="Arial" w:cs="Arial" w:hint="cs"/>
          <w:color w:val="000000"/>
          <w:rtl/>
          <w:lang w:eastAsia="en-US" w:bidi="ar-TN"/>
        </w:rPr>
        <w:t>وبعد</w:t>
      </w:r>
      <w:r w:rsidRPr="00535A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color w:val="000000"/>
          <w:rtl/>
          <w:lang w:eastAsia="en-US" w:bidi="ar-TN"/>
        </w:rPr>
        <w:t>موافقة</w:t>
      </w:r>
      <w:r w:rsidRPr="00535A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color w:val="000000"/>
          <w:rtl/>
          <w:lang w:eastAsia="en-US" w:bidi="ar-TN"/>
        </w:rPr>
        <w:t>مجلس</w:t>
      </w:r>
      <w:r w:rsidRPr="00535A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color w:val="000000"/>
          <w:rtl/>
          <w:lang w:eastAsia="en-US" w:bidi="ar-TN"/>
        </w:rPr>
        <w:t>النواب،</w:t>
      </w:r>
    </w:p>
    <w:p w:rsidR="00535A67" w:rsidRPr="00535A67" w:rsidRDefault="00535A67" w:rsidP="00535A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535A67">
        <w:rPr>
          <w:rFonts w:ascii="Arial" w:hAnsi="Arial" w:cs="Arial" w:hint="cs"/>
          <w:color w:val="000000"/>
          <w:rtl/>
          <w:lang w:eastAsia="en-US" w:bidi="ar-TN"/>
        </w:rPr>
        <w:t>يصدر</w:t>
      </w:r>
      <w:r w:rsidRPr="00535A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color w:val="000000"/>
          <w:rtl/>
          <w:lang w:eastAsia="en-US" w:bidi="ar-TN"/>
        </w:rPr>
        <w:t>رئيس</w:t>
      </w:r>
      <w:r w:rsidRPr="00535A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color w:val="000000"/>
          <w:rtl/>
          <w:lang w:eastAsia="en-US" w:bidi="ar-TN"/>
        </w:rPr>
        <w:t>الجمهورية</w:t>
      </w:r>
      <w:r w:rsidRPr="00535A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color w:val="000000"/>
          <w:rtl/>
          <w:lang w:eastAsia="en-US" w:bidi="ar-TN"/>
        </w:rPr>
        <w:t>القانون</w:t>
      </w:r>
      <w:r w:rsidRPr="00535A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color w:val="000000"/>
          <w:rtl/>
          <w:lang w:eastAsia="en-US" w:bidi="ar-TN"/>
        </w:rPr>
        <w:t>الآتي</w:t>
      </w:r>
      <w:r w:rsidRPr="00535A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color w:val="000000"/>
          <w:rtl/>
          <w:lang w:eastAsia="en-US" w:bidi="ar-TN"/>
        </w:rPr>
        <w:t>نصه</w:t>
      </w:r>
      <w:r w:rsidRPr="00535A67">
        <w:rPr>
          <w:rFonts w:ascii="Arial" w:hAnsi="Arial" w:cs="Arial"/>
          <w:color w:val="000000"/>
          <w:lang w:eastAsia="en-US" w:bidi="ar-TN"/>
        </w:rPr>
        <w:t xml:space="preserve"> :</w:t>
      </w:r>
    </w:p>
    <w:p w:rsidR="00535A67" w:rsidRPr="00535A67" w:rsidRDefault="00535A67" w:rsidP="00535A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535A67">
        <w:rPr>
          <w:rFonts w:ascii="Arial" w:hAnsi="Arial" w:cs="Arial" w:hint="cs"/>
          <w:b/>
          <w:bCs/>
          <w:color w:val="000000"/>
          <w:rtl/>
          <w:lang w:eastAsia="en-US" w:bidi="ar-TN"/>
        </w:rPr>
        <w:t>فصل</w:t>
      </w:r>
      <w:r w:rsidRPr="00535A67">
        <w:rPr>
          <w:rFonts w:ascii="Arial" w:hAnsi="Arial" w:cs="Arial"/>
          <w:b/>
          <w:bCs/>
          <w:color w:val="000000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b/>
          <w:bCs/>
          <w:color w:val="000000"/>
          <w:rtl/>
          <w:lang w:eastAsia="en-US" w:bidi="ar-TN"/>
        </w:rPr>
        <w:t>وحيد</w:t>
      </w:r>
      <w:r>
        <w:rPr>
          <w:rFonts w:ascii="Arial" w:hAnsi="Arial" w:cs="Arial"/>
          <w:b/>
          <w:bCs/>
          <w:color w:val="000000"/>
          <w:lang w:eastAsia="en-US" w:bidi="ar-TN"/>
        </w:rPr>
        <w:t xml:space="preserve"> – </w:t>
      </w:r>
      <w:bookmarkStart w:id="0" w:name="_GoBack"/>
      <w:bookmarkEnd w:id="0"/>
      <w:r w:rsidRPr="00535A67">
        <w:rPr>
          <w:rFonts w:ascii="Arial" w:hAnsi="Arial" w:cs="Arial"/>
          <w:b/>
          <w:bCs/>
          <w:color w:val="000000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color w:val="000000"/>
          <w:rtl/>
          <w:lang w:eastAsia="en-US" w:bidi="ar-TN"/>
        </w:rPr>
        <w:t>تمت</w:t>
      </w:r>
      <w:r w:rsidRPr="00535A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color w:val="000000"/>
          <w:rtl/>
          <w:lang w:eastAsia="en-US" w:bidi="ar-TN"/>
        </w:rPr>
        <w:t>الموافقة</w:t>
      </w:r>
      <w:r w:rsidRPr="00535A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color w:val="000000"/>
          <w:rtl/>
          <w:lang w:eastAsia="en-US" w:bidi="ar-TN"/>
        </w:rPr>
        <w:t>على</w:t>
      </w:r>
      <w:r w:rsidRPr="00535A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color w:val="000000"/>
          <w:rtl/>
          <w:lang w:eastAsia="en-US" w:bidi="ar-TN"/>
        </w:rPr>
        <w:t>معاهدة</w:t>
      </w:r>
      <w:r w:rsidRPr="00535A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color w:val="000000"/>
          <w:rtl/>
          <w:lang w:eastAsia="en-US" w:bidi="ar-TN"/>
        </w:rPr>
        <w:t>إفريقيا</w:t>
      </w:r>
      <w:r w:rsidRPr="00535A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color w:val="000000"/>
          <w:rtl/>
          <w:lang w:eastAsia="en-US" w:bidi="ar-TN"/>
        </w:rPr>
        <w:t>منطقة</w:t>
      </w:r>
      <w:r w:rsidRPr="00535A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color w:val="000000"/>
          <w:rtl/>
          <w:lang w:eastAsia="en-US" w:bidi="ar-TN"/>
        </w:rPr>
        <w:t>خالية</w:t>
      </w:r>
      <w:r w:rsidRPr="00535A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color w:val="000000"/>
          <w:rtl/>
          <w:lang w:eastAsia="en-US" w:bidi="ar-TN"/>
        </w:rPr>
        <w:t>من</w:t>
      </w:r>
      <w:r w:rsidRPr="00535A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color w:val="000000"/>
          <w:rtl/>
          <w:lang w:eastAsia="en-US" w:bidi="ar-TN"/>
        </w:rPr>
        <w:t>السلاح</w:t>
      </w:r>
      <w:r w:rsidRPr="00535A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color w:val="000000"/>
          <w:rtl/>
          <w:lang w:eastAsia="en-US" w:bidi="ar-TN"/>
        </w:rPr>
        <w:t>النووي</w:t>
      </w:r>
      <w:r w:rsidRPr="00535A67">
        <w:rPr>
          <w:rFonts w:ascii="Arial" w:hAnsi="Arial" w:cs="Arial"/>
          <w:color w:val="000000"/>
          <w:rtl/>
          <w:lang w:eastAsia="en-US" w:bidi="ar-TN"/>
        </w:rPr>
        <w:t xml:space="preserve"> (</w:t>
      </w:r>
      <w:r w:rsidRPr="00535A67">
        <w:rPr>
          <w:rFonts w:ascii="Arial" w:hAnsi="Arial" w:cs="Arial" w:hint="cs"/>
          <w:color w:val="000000"/>
          <w:rtl/>
          <w:lang w:eastAsia="en-US" w:bidi="ar-TN"/>
        </w:rPr>
        <w:t>معاهدة</w:t>
      </w:r>
      <w:r w:rsidRPr="00535A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color w:val="000000"/>
          <w:rtl/>
          <w:lang w:eastAsia="en-US" w:bidi="ar-TN"/>
        </w:rPr>
        <w:t>بليندابا</w:t>
      </w:r>
      <w:r w:rsidRPr="00535A67">
        <w:rPr>
          <w:rFonts w:ascii="Arial" w:hAnsi="Arial" w:cs="Arial"/>
          <w:color w:val="000000"/>
          <w:rtl/>
          <w:lang w:eastAsia="en-US" w:bidi="ar-TN"/>
        </w:rPr>
        <w:t>)</w:t>
      </w:r>
      <w:r w:rsidRPr="00535A67">
        <w:rPr>
          <w:rFonts w:ascii="Arial" w:hAnsi="Arial" w:cs="Arial" w:hint="cs"/>
          <w:color w:val="000000"/>
          <w:rtl/>
          <w:lang w:eastAsia="en-US" w:bidi="ar-TN"/>
        </w:rPr>
        <w:t>،</w:t>
      </w:r>
      <w:r w:rsidRPr="00535A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color w:val="000000"/>
          <w:rtl/>
          <w:lang w:eastAsia="en-US" w:bidi="ar-TN"/>
        </w:rPr>
        <w:t>الملحقة</w:t>
      </w:r>
      <w:r w:rsidRPr="00535A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color w:val="000000"/>
          <w:rtl/>
          <w:lang w:eastAsia="en-US" w:bidi="ar-TN"/>
        </w:rPr>
        <w:t>بهذا</w:t>
      </w:r>
      <w:r w:rsidRPr="00535A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color w:val="000000"/>
          <w:rtl/>
          <w:lang w:eastAsia="en-US" w:bidi="ar-TN"/>
        </w:rPr>
        <w:t>القانون،</w:t>
      </w:r>
      <w:r w:rsidRPr="00535A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color w:val="000000"/>
          <w:rtl/>
          <w:lang w:eastAsia="en-US" w:bidi="ar-TN"/>
        </w:rPr>
        <w:t>والمعتمدة</w:t>
      </w:r>
      <w:r w:rsidRPr="00535A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color w:val="000000"/>
          <w:rtl/>
          <w:lang w:eastAsia="en-US" w:bidi="ar-TN"/>
        </w:rPr>
        <w:t>بالقاهرة</w:t>
      </w:r>
      <w:r w:rsidRPr="00535A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color w:val="000000"/>
          <w:rtl/>
          <w:lang w:eastAsia="en-US" w:bidi="ar-TN"/>
        </w:rPr>
        <w:t>يوم</w:t>
      </w:r>
      <w:r w:rsidRPr="00535A67">
        <w:rPr>
          <w:rFonts w:ascii="Arial" w:hAnsi="Arial" w:cs="Arial"/>
          <w:color w:val="000000"/>
          <w:rtl/>
          <w:lang w:eastAsia="en-US" w:bidi="ar-TN"/>
        </w:rPr>
        <w:t xml:space="preserve"> 11 </w:t>
      </w:r>
      <w:r w:rsidRPr="00535A67">
        <w:rPr>
          <w:rFonts w:ascii="Arial" w:hAnsi="Arial" w:cs="Arial" w:hint="cs"/>
          <w:color w:val="000000"/>
          <w:rtl/>
          <w:lang w:eastAsia="en-US" w:bidi="ar-TN"/>
        </w:rPr>
        <w:t>أفريل</w:t>
      </w:r>
      <w:r w:rsidRPr="00535A67">
        <w:rPr>
          <w:rFonts w:ascii="Arial" w:hAnsi="Arial" w:cs="Arial"/>
          <w:color w:val="000000"/>
          <w:rtl/>
          <w:lang w:eastAsia="en-US" w:bidi="ar-TN"/>
        </w:rPr>
        <w:t xml:space="preserve"> 1996</w:t>
      </w:r>
      <w:r w:rsidRPr="00535A67">
        <w:rPr>
          <w:rFonts w:ascii="Arial" w:hAnsi="Arial" w:cs="Arial"/>
          <w:color w:val="000000"/>
          <w:lang w:eastAsia="en-US" w:bidi="ar-TN"/>
        </w:rPr>
        <w:t>.</w:t>
      </w:r>
    </w:p>
    <w:p w:rsidR="00535A67" w:rsidRPr="00535A67" w:rsidRDefault="00535A67" w:rsidP="00535A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535A67">
        <w:rPr>
          <w:rFonts w:ascii="Arial" w:hAnsi="Arial" w:cs="Arial" w:hint="cs"/>
          <w:color w:val="000000"/>
          <w:rtl/>
          <w:lang w:eastAsia="en-US" w:bidi="ar-TN"/>
        </w:rPr>
        <w:t>ينشر</w:t>
      </w:r>
      <w:r w:rsidRPr="00535A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color w:val="000000"/>
          <w:rtl/>
          <w:lang w:eastAsia="en-US" w:bidi="ar-TN"/>
        </w:rPr>
        <w:t>هذا</w:t>
      </w:r>
      <w:r w:rsidRPr="00535A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color w:val="000000"/>
          <w:rtl/>
          <w:lang w:eastAsia="en-US" w:bidi="ar-TN"/>
        </w:rPr>
        <w:t>القانون</w:t>
      </w:r>
      <w:r w:rsidRPr="00535A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color w:val="000000"/>
          <w:rtl/>
          <w:lang w:eastAsia="en-US" w:bidi="ar-TN"/>
        </w:rPr>
        <w:t>بالرائد</w:t>
      </w:r>
      <w:r w:rsidRPr="00535A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color w:val="000000"/>
          <w:rtl/>
          <w:lang w:eastAsia="en-US" w:bidi="ar-TN"/>
        </w:rPr>
        <w:t>الرسمي</w:t>
      </w:r>
      <w:r w:rsidRPr="00535A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color w:val="000000"/>
          <w:rtl/>
          <w:lang w:eastAsia="en-US" w:bidi="ar-TN"/>
        </w:rPr>
        <w:t>للجمهورية</w:t>
      </w:r>
      <w:r w:rsidRPr="00535A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color w:val="000000"/>
          <w:rtl/>
          <w:lang w:eastAsia="en-US" w:bidi="ar-TN"/>
        </w:rPr>
        <w:t>التونسية</w:t>
      </w:r>
      <w:r w:rsidRPr="00535A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color w:val="000000"/>
          <w:rtl/>
          <w:lang w:eastAsia="en-US" w:bidi="ar-TN"/>
        </w:rPr>
        <w:t>وينفذ</w:t>
      </w:r>
      <w:r w:rsidRPr="00535A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color w:val="000000"/>
          <w:rtl/>
          <w:lang w:eastAsia="en-US" w:bidi="ar-TN"/>
        </w:rPr>
        <w:t>كقانون</w:t>
      </w:r>
      <w:r w:rsidRPr="00535A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color w:val="000000"/>
          <w:rtl/>
          <w:lang w:eastAsia="en-US" w:bidi="ar-TN"/>
        </w:rPr>
        <w:t>من</w:t>
      </w:r>
      <w:r w:rsidRPr="00535A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color w:val="000000"/>
          <w:rtl/>
          <w:lang w:eastAsia="en-US" w:bidi="ar-TN"/>
        </w:rPr>
        <w:t>قوانين</w:t>
      </w:r>
      <w:r w:rsidRPr="00535A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color w:val="000000"/>
          <w:rtl/>
          <w:lang w:eastAsia="en-US" w:bidi="ar-TN"/>
        </w:rPr>
        <w:t>الدولة</w:t>
      </w:r>
      <w:r w:rsidRPr="00535A67">
        <w:rPr>
          <w:rFonts w:ascii="Arial" w:hAnsi="Arial" w:cs="Arial"/>
          <w:color w:val="000000"/>
          <w:lang w:eastAsia="en-US" w:bidi="ar-TN"/>
        </w:rPr>
        <w:t>.</w:t>
      </w:r>
    </w:p>
    <w:p w:rsidR="00535A67" w:rsidRPr="00535A67" w:rsidRDefault="00535A67" w:rsidP="00535A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color w:val="000000"/>
          <w:rtl/>
          <w:lang w:eastAsia="en-US" w:bidi="ar-TN"/>
        </w:rPr>
      </w:pPr>
      <w:r w:rsidRPr="00535A67">
        <w:rPr>
          <w:rFonts w:ascii="Arial" w:hAnsi="Arial" w:cs="Arial" w:hint="cs"/>
          <w:b/>
          <w:bCs/>
          <w:color w:val="000000"/>
          <w:rtl/>
          <w:lang w:eastAsia="en-US" w:bidi="ar-TN"/>
        </w:rPr>
        <w:t>تونس</w:t>
      </w:r>
      <w:r w:rsidRPr="00535A67">
        <w:rPr>
          <w:rFonts w:ascii="Arial" w:hAnsi="Arial" w:cs="Arial"/>
          <w:b/>
          <w:bCs/>
          <w:color w:val="000000"/>
          <w:rtl/>
          <w:lang w:eastAsia="en-US" w:bidi="ar-TN"/>
        </w:rPr>
        <w:t xml:space="preserve"> </w:t>
      </w:r>
      <w:r w:rsidRPr="00535A67">
        <w:rPr>
          <w:rFonts w:ascii="Arial" w:hAnsi="Arial" w:cs="Arial" w:hint="cs"/>
          <w:b/>
          <w:bCs/>
          <w:color w:val="000000"/>
          <w:rtl/>
          <w:lang w:eastAsia="en-US" w:bidi="ar-TN"/>
        </w:rPr>
        <w:t>في</w:t>
      </w:r>
      <w:r w:rsidRPr="00535A67">
        <w:rPr>
          <w:rFonts w:ascii="Arial" w:hAnsi="Arial" w:cs="Arial"/>
          <w:b/>
          <w:bCs/>
          <w:color w:val="000000"/>
          <w:rtl/>
          <w:lang w:eastAsia="en-US" w:bidi="ar-TN"/>
        </w:rPr>
        <w:t xml:space="preserve"> 8 </w:t>
      </w:r>
      <w:r w:rsidRPr="00535A67">
        <w:rPr>
          <w:rFonts w:ascii="Arial" w:hAnsi="Arial" w:cs="Arial" w:hint="cs"/>
          <w:b/>
          <w:bCs/>
          <w:color w:val="000000"/>
          <w:rtl/>
          <w:lang w:eastAsia="en-US" w:bidi="ar-TN"/>
        </w:rPr>
        <w:t>جويلية</w:t>
      </w:r>
      <w:r w:rsidRPr="00535A67">
        <w:rPr>
          <w:rFonts w:ascii="Arial" w:hAnsi="Arial" w:cs="Arial"/>
          <w:b/>
          <w:bCs/>
          <w:color w:val="000000"/>
          <w:rtl/>
          <w:lang w:eastAsia="en-US" w:bidi="ar-TN"/>
        </w:rPr>
        <w:t xml:space="preserve"> 2009</w:t>
      </w:r>
      <w:r w:rsidRPr="00535A67">
        <w:rPr>
          <w:rFonts w:ascii="Arial" w:hAnsi="Arial" w:cs="Arial"/>
          <w:b/>
          <w:bCs/>
          <w:color w:val="000000"/>
          <w:lang w:eastAsia="en-US" w:bidi="ar-TN"/>
        </w:rPr>
        <w:t>.</w:t>
      </w:r>
    </w:p>
    <w:p w:rsidR="00535A67" w:rsidRPr="00535A67" w:rsidRDefault="00535A67" w:rsidP="00535A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color w:val="000000"/>
          <w:rtl/>
          <w:lang w:eastAsia="en-US" w:bidi="ar-TN"/>
        </w:rPr>
      </w:pPr>
    </w:p>
    <w:p w:rsidR="000B2945" w:rsidRPr="00BD0897" w:rsidRDefault="000B2945" w:rsidP="00535A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color w:val="000000"/>
          <w:lang w:eastAsia="en-US" w:bidi="ar-TN"/>
        </w:rPr>
      </w:pPr>
    </w:p>
    <w:sectPr w:rsidR="000B2945" w:rsidRPr="00BD0897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906" w:rsidRDefault="00332906" w:rsidP="008F3F2D">
      <w:r>
        <w:separator/>
      </w:r>
    </w:p>
  </w:endnote>
  <w:endnote w:type="continuationSeparator" w:id="0">
    <w:p w:rsidR="00332906" w:rsidRDefault="00332906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B1" w:rsidRPr="00A91DAC" w:rsidRDefault="00F333B1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33B1" w:rsidRPr="00A00644" w:rsidRDefault="00F333B1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35A6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35A6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F333B1" w:rsidRDefault="00F333B1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F333B1" w:rsidRPr="00A00644" w:rsidRDefault="00F333B1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35A6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35A6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F333B1" w:rsidRDefault="00F333B1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B1" w:rsidRDefault="00F333B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33B1" w:rsidRPr="00A00644" w:rsidRDefault="00F333B1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3290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3290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F333B1" w:rsidRPr="00A00644" w:rsidRDefault="00F333B1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3290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3290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906" w:rsidRDefault="00332906" w:rsidP="00696990">
      <w:pPr>
        <w:bidi/>
        <w:jc w:val="both"/>
      </w:pPr>
      <w:r>
        <w:separator/>
      </w:r>
    </w:p>
  </w:footnote>
  <w:footnote w:type="continuationSeparator" w:id="0">
    <w:p w:rsidR="00332906" w:rsidRDefault="00332906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B1" w:rsidRDefault="00F333B1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33B1" w:rsidRDefault="00F333B1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F333B1" w:rsidRPr="005F7BF4" w:rsidRDefault="00F333B1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F333B1" w:rsidRPr="005F7BF4" w:rsidRDefault="00F333B1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F333B1" w:rsidRDefault="00F333B1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F333B1" w:rsidRPr="005F7BF4" w:rsidRDefault="00F333B1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F333B1" w:rsidRPr="005F7BF4" w:rsidRDefault="00F333B1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B1" w:rsidRDefault="00F333B1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33B1" w:rsidRDefault="00F333B1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F333B1" w:rsidRPr="00696C4B" w:rsidRDefault="00F333B1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F333B1" w:rsidRPr="00317C84" w:rsidRDefault="00F333B1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F333B1" w:rsidRDefault="00F333B1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F333B1" w:rsidRDefault="00F333B1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F333B1" w:rsidRPr="00696C4B" w:rsidRDefault="00F333B1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F333B1" w:rsidRPr="00317C84" w:rsidRDefault="00F333B1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F333B1" w:rsidRDefault="00F333B1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8BA"/>
    <w:multiLevelType w:val="hybridMultilevel"/>
    <w:tmpl w:val="A5E85870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E40623F"/>
    <w:multiLevelType w:val="hybridMultilevel"/>
    <w:tmpl w:val="A00EC84A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1031D43"/>
    <w:multiLevelType w:val="hybridMultilevel"/>
    <w:tmpl w:val="A23C86B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F812323"/>
    <w:multiLevelType w:val="hybridMultilevel"/>
    <w:tmpl w:val="69EA9BF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31096DB9"/>
    <w:multiLevelType w:val="hybridMultilevel"/>
    <w:tmpl w:val="5484A0F4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42880E66"/>
    <w:multiLevelType w:val="hybridMultilevel"/>
    <w:tmpl w:val="158E6A70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46666A06"/>
    <w:multiLevelType w:val="hybridMultilevel"/>
    <w:tmpl w:val="A00EC84A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79A347F"/>
    <w:multiLevelType w:val="hybridMultilevel"/>
    <w:tmpl w:val="5F0828D0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494B0FE0"/>
    <w:multiLevelType w:val="hybridMultilevel"/>
    <w:tmpl w:val="70A4B776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53733BCF"/>
    <w:multiLevelType w:val="hybridMultilevel"/>
    <w:tmpl w:val="4854457C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5BCD19D3"/>
    <w:multiLevelType w:val="hybridMultilevel"/>
    <w:tmpl w:val="C4767E1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5FA6409B"/>
    <w:multiLevelType w:val="hybridMultilevel"/>
    <w:tmpl w:val="8C26008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60BA054C"/>
    <w:multiLevelType w:val="hybridMultilevel"/>
    <w:tmpl w:val="ED6A868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20F70E2"/>
    <w:multiLevelType w:val="hybridMultilevel"/>
    <w:tmpl w:val="C5221A9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7C4941FD"/>
    <w:multiLevelType w:val="hybridMultilevel"/>
    <w:tmpl w:val="ADCE6C5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7CA63C12"/>
    <w:multiLevelType w:val="hybridMultilevel"/>
    <w:tmpl w:val="A1FE3B52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15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7"/>
  </w:num>
  <w:num w:numId="13">
    <w:abstractNumId w:val="14"/>
  </w:num>
  <w:num w:numId="14">
    <w:abstractNumId w:val="3"/>
  </w:num>
  <w:num w:numId="15">
    <w:abstractNumId w:val="1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DB8"/>
    <w:rsid w:val="00012985"/>
    <w:rsid w:val="000172F7"/>
    <w:rsid w:val="00021B81"/>
    <w:rsid w:val="00032A7D"/>
    <w:rsid w:val="000337E6"/>
    <w:rsid w:val="00050397"/>
    <w:rsid w:val="00052372"/>
    <w:rsid w:val="00053739"/>
    <w:rsid w:val="00053C64"/>
    <w:rsid w:val="000551CD"/>
    <w:rsid w:val="0006269F"/>
    <w:rsid w:val="00072A9A"/>
    <w:rsid w:val="0007464C"/>
    <w:rsid w:val="00085159"/>
    <w:rsid w:val="000856EB"/>
    <w:rsid w:val="00092DE2"/>
    <w:rsid w:val="00094E16"/>
    <w:rsid w:val="00095334"/>
    <w:rsid w:val="000B0D20"/>
    <w:rsid w:val="000B2945"/>
    <w:rsid w:val="000B2A08"/>
    <w:rsid w:val="000B460E"/>
    <w:rsid w:val="000C1882"/>
    <w:rsid w:val="000C5AFE"/>
    <w:rsid w:val="000C6D2E"/>
    <w:rsid w:val="000C6FB2"/>
    <w:rsid w:val="000D7802"/>
    <w:rsid w:val="000E3E65"/>
    <w:rsid w:val="000E5A60"/>
    <w:rsid w:val="000F6B06"/>
    <w:rsid w:val="00100229"/>
    <w:rsid w:val="00121D66"/>
    <w:rsid w:val="001259C1"/>
    <w:rsid w:val="00125DF8"/>
    <w:rsid w:val="00131332"/>
    <w:rsid w:val="0013184D"/>
    <w:rsid w:val="00134668"/>
    <w:rsid w:val="00145A72"/>
    <w:rsid w:val="00152992"/>
    <w:rsid w:val="001543CD"/>
    <w:rsid w:val="00175295"/>
    <w:rsid w:val="00175844"/>
    <w:rsid w:val="00185D35"/>
    <w:rsid w:val="00194CE1"/>
    <w:rsid w:val="001A4BA4"/>
    <w:rsid w:val="001B10F2"/>
    <w:rsid w:val="001C4FA9"/>
    <w:rsid w:val="001E5DD5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3C7D"/>
    <w:rsid w:val="0023696A"/>
    <w:rsid w:val="00243D4D"/>
    <w:rsid w:val="0024486E"/>
    <w:rsid w:val="00251024"/>
    <w:rsid w:val="00251672"/>
    <w:rsid w:val="002639DA"/>
    <w:rsid w:val="002666C9"/>
    <w:rsid w:val="00273DF6"/>
    <w:rsid w:val="002824FA"/>
    <w:rsid w:val="002A2B42"/>
    <w:rsid w:val="002B0CC7"/>
    <w:rsid w:val="002B109A"/>
    <w:rsid w:val="002B19EE"/>
    <w:rsid w:val="002C1F0C"/>
    <w:rsid w:val="002C639E"/>
    <w:rsid w:val="002D4B58"/>
    <w:rsid w:val="002E6CB4"/>
    <w:rsid w:val="002F3482"/>
    <w:rsid w:val="002F3900"/>
    <w:rsid w:val="002F5F72"/>
    <w:rsid w:val="003040F9"/>
    <w:rsid w:val="00306AB7"/>
    <w:rsid w:val="0032406B"/>
    <w:rsid w:val="00332906"/>
    <w:rsid w:val="00335933"/>
    <w:rsid w:val="00354137"/>
    <w:rsid w:val="00355939"/>
    <w:rsid w:val="00362783"/>
    <w:rsid w:val="003752C0"/>
    <w:rsid w:val="00382103"/>
    <w:rsid w:val="0039071A"/>
    <w:rsid w:val="003932F6"/>
    <w:rsid w:val="00393F3A"/>
    <w:rsid w:val="00395CBE"/>
    <w:rsid w:val="003A76D7"/>
    <w:rsid w:val="003B2977"/>
    <w:rsid w:val="003B5639"/>
    <w:rsid w:val="003B6CD4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25216"/>
    <w:rsid w:val="00441ED7"/>
    <w:rsid w:val="004421E2"/>
    <w:rsid w:val="004529F4"/>
    <w:rsid w:val="00452FA3"/>
    <w:rsid w:val="00453596"/>
    <w:rsid w:val="00453D81"/>
    <w:rsid w:val="00490A04"/>
    <w:rsid w:val="00490B6E"/>
    <w:rsid w:val="00494A96"/>
    <w:rsid w:val="00496D4E"/>
    <w:rsid w:val="004A4AC2"/>
    <w:rsid w:val="004A5CEA"/>
    <w:rsid w:val="004A6A14"/>
    <w:rsid w:val="004C30C7"/>
    <w:rsid w:val="004C7D77"/>
    <w:rsid w:val="004D03AF"/>
    <w:rsid w:val="004D21C3"/>
    <w:rsid w:val="004D4882"/>
    <w:rsid w:val="004E2671"/>
    <w:rsid w:val="004E74B3"/>
    <w:rsid w:val="004F00CC"/>
    <w:rsid w:val="004F7535"/>
    <w:rsid w:val="005012A3"/>
    <w:rsid w:val="0050288B"/>
    <w:rsid w:val="005058F3"/>
    <w:rsid w:val="005218A8"/>
    <w:rsid w:val="005219FA"/>
    <w:rsid w:val="0052231B"/>
    <w:rsid w:val="00530F5C"/>
    <w:rsid w:val="00531E0D"/>
    <w:rsid w:val="00535A67"/>
    <w:rsid w:val="0053699B"/>
    <w:rsid w:val="00553D71"/>
    <w:rsid w:val="0055499B"/>
    <w:rsid w:val="00560ABA"/>
    <w:rsid w:val="00574EB9"/>
    <w:rsid w:val="00575B68"/>
    <w:rsid w:val="00580CC0"/>
    <w:rsid w:val="005850A8"/>
    <w:rsid w:val="005D17EC"/>
    <w:rsid w:val="005D516D"/>
    <w:rsid w:val="005D632B"/>
    <w:rsid w:val="005E2AA2"/>
    <w:rsid w:val="005F7250"/>
    <w:rsid w:val="005F7BF4"/>
    <w:rsid w:val="006032A7"/>
    <w:rsid w:val="00610A8F"/>
    <w:rsid w:val="00614E8F"/>
    <w:rsid w:val="00617845"/>
    <w:rsid w:val="0064132D"/>
    <w:rsid w:val="006449D8"/>
    <w:rsid w:val="00645A42"/>
    <w:rsid w:val="0065154F"/>
    <w:rsid w:val="00655356"/>
    <w:rsid w:val="00666523"/>
    <w:rsid w:val="00675862"/>
    <w:rsid w:val="00677306"/>
    <w:rsid w:val="00684129"/>
    <w:rsid w:val="00690191"/>
    <w:rsid w:val="0069025C"/>
    <w:rsid w:val="006936C8"/>
    <w:rsid w:val="00694474"/>
    <w:rsid w:val="00696990"/>
    <w:rsid w:val="006B5391"/>
    <w:rsid w:val="006C103F"/>
    <w:rsid w:val="006C631D"/>
    <w:rsid w:val="006D6001"/>
    <w:rsid w:val="006D7B5B"/>
    <w:rsid w:val="007018CA"/>
    <w:rsid w:val="00702AFC"/>
    <w:rsid w:val="00711C58"/>
    <w:rsid w:val="00716544"/>
    <w:rsid w:val="007244D3"/>
    <w:rsid w:val="00725A53"/>
    <w:rsid w:val="0072773C"/>
    <w:rsid w:val="007331DE"/>
    <w:rsid w:val="00751EDC"/>
    <w:rsid w:val="0075404E"/>
    <w:rsid w:val="00755CE5"/>
    <w:rsid w:val="00760A0C"/>
    <w:rsid w:val="00763D72"/>
    <w:rsid w:val="007647FB"/>
    <w:rsid w:val="00765E37"/>
    <w:rsid w:val="007667BB"/>
    <w:rsid w:val="00775199"/>
    <w:rsid w:val="00782379"/>
    <w:rsid w:val="007828BE"/>
    <w:rsid w:val="007855D7"/>
    <w:rsid w:val="00791AA0"/>
    <w:rsid w:val="0079364A"/>
    <w:rsid w:val="00796885"/>
    <w:rsid w:val="00797FA1"/>
    <w:rsid w:val="007A10F8"/>
    <w:rsid w:val="007A1A9A"/>
    <w:rsid w:val="007A7245"/>
    <w:rsid w:val="007B0596"/>
    <w:rsid w:val="007B54B3"/>
    <w:rsid w:val="007C6F68"/>
    <w:rsid w:val="007D1473"/>
    <w:rsid w:val="007D623A"/>
    <w:rsid w:val="007D7028"/>
    <w:rsid w:val="007E7F2A"/>
    <w:rsid w:val="007F729E"/>
    <w:rsid w:val="008016FB"/>
    <w:rsid w:val="0083672D"/>
    <w:rsid w:val="00837A9B"/>
    <w:rsid w:val="00842A9C"/>
    <w:rsid w:val="00843294"/>
    <w:rsid w:val="00854D4D"/>
    <w:rsid w:val="0086081A"/>
    <w:rsid w:val="008677FA"/>
    <w:rsid w:val="00867853"/>
    <w:rsid w:val="008703CB"/>
    <w:rsid w:val="00882DA6"/>
    <w:rsid w:val="008A0797"/>
    <w:rsid w:val="008A5B5D"/>
    <w:rsid w:val="008A67C7"/>
    <w:rsid w:val="008B0B7A"/>
    <w:rsid w:val="008B1D8C"/>
    <w:rsid w:val="008D59FA"/>
    <w:rsid w:val="008D6F63"/>
    <w:rsid w:val="008D73A6"/>
    <w:rsid w:val="008F3F2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86B6A"/>
    <w:rsid w:val="009A6EA9"/>
    <w:rsid w:val="009C0256"/>
    <w:rsid w:val="009C6740"/>
    <w:rsid w:val="009C6FFC"/>
    <w:rsid w:val="009D2035"/>
    <w:rsid w:val="009D3031"/>
    <w:rsid w:val="009D6CEB"/>
    <w:rsid w:val="009D7ACF"/>
    <w:rsid w:val="009E1F2E"/>
    <w:rsid w:val="009E3917"/>
    <w:rsid w:val="009E4A90"/>
    <w:rsid w:val="00A00644"/>
    <w:rsid w:val="00A04F09"/>
    <w:rsid w:val="00A054EF"/>
    <w:rsid w:val="00A1479E"/>
    <w:rsid w:val="00A17F36"/>
    <w:rsid w:val="00A20B29"/>
    <w:rsid w:val="00A34AC4"/>
    <w:rsid w:val="00A369FE"/>
    <w:rsid w:val="00A52D91"/>
    <w:rsid w:val="00A53818"/>
    <w:rsid w:val="00A70B9C"/>
    <w:rsid w:val="00A720F0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2268"/>
    <w:rsid w:val="00AE007A"/>
    <w:rsid w:val="00AE3DB9"/>
    <w:rsid w:val="00AF2B4A"/>
    <w:rsid w:val="00AF3F2B"/>
    <w:rsid w:val="00B00038"/>
    <w:rsid w:val="00B03DA5"/>
    <w:rsid w:val="00B05438"/>
    <w:rsid w:val="00B16488"/>
    <w:rsid w:val="00B20589"/>
    <w:rsid w:val="00B31993"/>
    <w:rsid w:val="00B337AE"/>
    <w:rsid w:val="00B46642"/>
    <w:rsid w:val="00B526F8"/>
    <w:rsid w:val="00B5535D"/>
    <w:rsid w:val="00B55756"/>
    <w:rsid w:val="00B617F1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235A"/>
    <w:rsid w:val="00BC2C35"/>
    <w:rsid w:val="00BC7F1B"/>
    <w:rsid w:val="00BD0897"/>
    <w:rsid w:val="00C00105"/>
    <w:rsid w:val="00C00B1C"/>
    <w:rsid w:val="00C017C7"/>
    <w:rsid w:val="00C02FDD"/>
    <w:rsid w:val="00C0448F"/>
    <w:rsid w:val="00C1635D"/>
    <w:rsid w:val="00C230D4"/>
    <w:rsid w:val="00C34EA5"/>
    <w:rsid w:val="00C41295"/>
    <w:rsid w:val="00C44A28"/>
    <w:rsid w:val="00C47435"/>
    <w:rsid w:val="00C53388"/>
    <w:rsid w:val="00C57E3F"/>
    <w:rsid w:val="00C635B3"/>
    <w:rsid w:val="00C63F47"/>
    <w:rsid w:val="00C64B86"/>
    <w:rsid w:val="00C7268B"/>
    <w:rsid w:val="00C76B0B"/>
    <w:rsid w:val="00C81BBE"/>
    <w:rsid w:val="00C8468A"/>
    <w:rsid w:val="00C92E8B"/>
    <w:rsid w:val="00C9512C"/>
    <w:rsid w:val="00CA0C41"/>
    <w:rsid w:val="00CA17FF"/>
    <w:rsid w:val="00CB46D8"/>
    <w:rsid w:val="00CC08C8"/>
    <w:rsid w:val="00CC4ADF"/>
    <w:rsid w:val="00CD705A"/>
    <w:rsid w:val="00CE7620"/>
    <w:rsid w:val="00CF2CE3"/>
    <w:rsid w:val="00CF57A8"/>
    <w:rsid w:val="00D00D80"/>
    <w:rsid w:val="00D07749"/>
    <w:rsid w:val="00D17590"/>
    <w:rsid w:val="00D20328"/>
    <w:rsid w:val="00D27C26"/>
    <w:rsid w:val="00D30997"/>
    <w:rsid w:val="00D42C4A"/>
    <w:rsid w:val="00D51992"/>
    <w:rsid w:val="00D52F8C"/>
    <w:rsid w:val="00D55B6F"/>
    <w:rsid w:val="00D6739F"/>
    <w:rsid w:val="00D71817"/>
    <w:rsid w:val="00D844F8"/>
    <w:rsid w:val="00D9099C"/>
    <w:rsid w:val="00D90C2A"/>
    <w:rsid w:val="00D93F71"/>
    <w:rsid w:val="00D957C2"/>
    <w:rsid w:val="00DA3DA9"/>
    <w:rsid w:val="00DC5A92"/>
    <w:rsid w:val="00DD043B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42A8D"/>
    <w:rsid w:val="00E42FF8"/>
    <w:rsid w:val="00E432B9"/>
    <w:rsid w:val="00E43698"/>
    <w:rsid w:val="00E503AA"/>
    <w:rsid w:val="00E53701"/>
    <w:rsid w:val="00E53FD9"/>
    <w:rsid w:val="00E55950"/>
    <w:rsid w:val="00E55970"/>
    <w:rsid w:val="00E60ADD"/>
    <w:rsid w:val="00E618F9"/>
    <w:rsid w:val="00E65013"/>
    <w:rsid w:val="00E722C6"/>
    <w:rsid w:val="00E871F2"/>
    <w:rsid w:val="00E91994"/>
    <w:rsid w:val="00E953A2"/>
    <w:rsid w:val="00EA5166"/>
    <w:rsid w:val="00EB4397"/>
    <w:rsid w:val="00EB606A"/>
    <w:rsid w:val="00EB6782"/>
    <w:rsid w:val="00EB7D43"/>
    <w:rsid w:val="00ED3BE6"/>
    <w:rsid w:val="00ED60E2"/>
    <w:rsid w:val="00EE2DE8"/>
    <w:rsid w:val="00EE3E62"/>
    <w:rsid w:val="00EE403F"/>
    <w:rsid w:val="00F0326A"/>
    <w:rsid w:val="00F2277A"/>
    <w:rsid w:val="00F33330"/>
    <w:rsid w:val="00F333B1"/>
    <w:rsid w:val="00F33C3E"/>
    <w:rsid w:val="00F46F62"/>
    <w:rsid w:val="00F502A2"/>
    <w:rsid w:val="00F5419E"/>
    <w:rsid w:val="00F57B75"/>
    <w:rsid w:val="00F60949"/>
    <w:rsid w:val="00F87A1C"/>
    <w:rsid w:val="00F910AF"/>
    <w:rsid w:val="00F97404"/>
    <w:rsid w:val="00FB1EE6"/>
    <w:rsid w:val="00FB5D55"/>
    <w:rsid w:val="00FC1D24"/>
    <w:rsid w:val="00FC4E68"/>
    <w:rsid w:val="00FD17BF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EF5948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BBA8-EDB8-436C-B26D-4A2F9EFE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2</cp:revision>
  <cp:lastPrinted>2012-07-16T08:37:00Z</cp:lastPrinted>
  <dcterms:created xsi:type="dcterms:W3CDTF">2016-12-21T15:03:00Z</dcterms:created>
  <dcterms:modified xsi:type="dcterms:W3CDTF">2016-12-21T15:03:00Z</dcterms:modified>
</cp:coreProperties>
</file>