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24794" w14:textId="77777777" w:rsidR="00082E69" w:rsidRPr="00082E69" w:rsidRDefault="00082E69" w:rsidP="00082E69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37293613" w14:textId="322068C6" w:rsidR="00082E69" w:rsidRPr="00082E69" w:rsidRDefault="00082E69" w:rsidP="00082E69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082E69">
        <w:rPr>
          <w:rFonts w:ascii="Arial" w:hAnsi="Arial" w:cs="Arial"/>
          <w:b/>
          <w:bCs/>
          <w:sz w:val="24"/>
          <w:szCs w:val="24"/>
        </w:rPr>
        <w:t>Décret présidentiel n° 2015-20 du 16 janvier 2015</w:t>
      </w:r>
      <w:bookmarkEnd w:id="0"/>
      <w:r w:rsidRPr="00082E69">
        <w:rPr>
          <w:rFonts w:ascii="Arial" w:hAnsi="Arial" w:cs="Arial"/>
          <w:b/>
          <w:bCs/>
          <w:sz w:val="24"/>
          <w:szCs w:val="24"/>
        </w:rPr>
        <w:t>, portant nomination d'un conseiller auprè</w:t>
      </w:r>
      <w:r>
        <w:rPr>
          <w:rFonts w:ascii="Arial" w:hAnsi="Arial" w:cs="Arial"/>
          <w:b/>
          <w:bCs/>
          <w:sz w:val="24"/>
          <w:szCs w:val="24"/>
        </w:rPr>
        <w:t>s du Président de la République</w:t>
      </w:r>
    </w:p>
    <w:p w14:paraId="430C365E" w14:textId="77777777" w:rsidR="00082E69" w:rsidRPr="00082E69" w:rsidRDefault="00082E69" w:rsidP="00082E69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5F2FF73D" w14:textId="77777777" w:rsidR="00082E69" w:rsidRDefault="00082E69" w:rsidP="00082E69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82E69">
        <w:rPr>
          <w:rFonts w:ascii="Arial" w:hAnsi="Arial" w:cs="Arial"/>
          <w:sz w:val="20"/>
          <w:szCs w:val="20"/>
        </w:rPr>
        <w:t>Par décret présidentiel n° 2015-20 du 16 janvier 2015.</w:t>
      </w:r>
    </w:p>
    <w:p w14:paraId="28205FE0" w14:textId="77777777" w:rsidR="00082E69" w:rsidRPr="00082E69" w:rsidRDefault="00082E69" w:rsidP="00082E69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F496330" w14:textId="4E2CCF7A" w:rsidR="000F6E00" w:rsidRDefault="00082E69" w:rsidP="00082E69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82E69">
        <w:rPr>
          <w:rFonts w:ascii="Arial" w:hAnsi="Arial" w:cs="Arial"/>
          <w:sz w:val="20"/>
          <w:szCs w:val="20"/>
        </w:rPr>
        <w:t>Monsieur Fayçal Hafiane est nommé conseiller auprès du Président de la République chargé du suivi des actualités politiques, et ce, à compter du 1er janvier 2015.</w:t>
      </w:r>
    </w:p>
    <w:p w14:paraId="7D0AE512" w14:textId="77777777" w:rsidR="00082E69" w:rsidRDefault="00082E69" w:rsidP="00082E69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602D56F" w14:textId="2A75A1F0" w:rsidR="00082E69" w:rsidRPr="00082E69" w:rsidRDefault="00082E69" w:rsidP="00082E69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82E69">
        <w:rPr>
          <w:rFonts w:ascii="Arial" w:hAnsi="Arial" w:cs="Arial"/>
          <w:b/>
          <w:bCs/>
          <w:sz w:val="20"/>
          <w:szCs w:val="20"/>
        </w:rPr>
        <w:t>Tunis, le 16 janvier 2015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sectPr w:rsidR="00082E69" w:rsidRPr="00082E69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F5A71" w14:textId="77777777" w:rsidR="00E06C7E" w:rsidRDefault="00E06C7E" w:rsidP="008F3F2D">
      <w:r>
        <w:separator/>
      </w:r>
    </w:p>
  </w:endnote>
  <w:endnote w:type="continuationSeparator" w:id="0">
    <w:p w14:paraId="426AD53A" w14:textId="77777777" w:rsidR="00E06C7E" w:rsidRDefault="00E06C7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6166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6166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6166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6166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06C7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06C7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06C7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06C7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7475D" w14:textId="77777777" w:rsidR="00E06C7E" w:rsidRDefault="00E06C7E" w:rsidP="008F3F2D">
      <w:r>
        <w:separator/>
      </w:r>
    </w:p>
  </w:footnote>
  <w:footnote w:type="continuationSeparator" w:id="0">
    <w:p w14:paraId="2C8132A5" w14:textId="77777777" w:rsidR="00E06C7E" w:rsidRDefault="00E06C7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363EF"/>
    <w:multiLevelType w:val="hybridMultilevel"/>
    <w:tmpl w:val="9F9A6C72"/>
    <w:lvl w:ilvl="0" w:tplc="F5CC39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334"/>
    <w:multiLevelType w:val="hybridMultilevel"/>
    <w:tmpl w:val="E512600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CB41311"/>
    <w:multiLevelType w:val="hybridMultilevel"/>
    <w:tmpl w:val="31B2E83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67AF8"/>
    <w:multiLevelType w:val="hybridMultilevel"/>
    <w:tmpl w:val="9A24D1A4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5AE83DA1"/>
    <w:multiLevelType w:val="hybridMultilevel"/>
    <w:tmpl w:val="FAB6D15A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5BE2434A"/>
    <w:multiLevelType w:val="hybridMultilevel"/>
    <w:tmpl w:val="779280B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6"/>
  </w:num>
  <w:num w:numId="5">
    <w:abstractNumId w:val="16"/>
  </w:num>
  <w:num w:numId="6">
    <w:abstractNumId w:val="20"/>
  </w:num>
  <w:num w:numId="7">
    <w:abstractNumId w:val="12"/>
  </w:num>
  <w:num w:numId="8">
    <w:abstractNumId w:val="1"/>
  </w:num>
  <w:num w:numId="9">
    <w:abstractNumId w:val="11"/>
  </w:num>
  <w:num w:numId="10">
    <w:abstractNumId w:val="10"/>
  </w:num>
  <w:num w:numId="11">
    <w:abstractNumId w:val="4"/>
  </w:num>
  <w:num w:numId="12">
    <w:abstractNumId w:val="19"/>
  </w:num>
  <w:num w:numId="13">
    <w:abstractNumId w:val="3"/>
  </w:num>
  <w:num w:numId="14">
    <w:abstractNumId w:val="17"/>
  </w:num>
  <w:num w:numId="15">
    <w:abstractNumId w:val="2"/>
  </w:num>
  <w:num w:numId="16">
    <w:abstractNumId w:val="9"/>
  </w:num>
  <w:num w:numId="17">
    <w:abstractNumId w:val="7"/>
  </w:num>
  <w:num w:numId="18">
    <w:abstractNumId w:val="14"/>
  </w:num>
  <w:num w:numId="19">
    <w:abstractNumId w:val="1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23DD4"/>
    <w:rsid w:val="00082E69"/>
    <w:rsid w:val="000B0D20"/>
    <w:rsid w:val="000D0DE1"/>
    <w:rsid w:val="000F6E00"/>
    <w:rsid w:val="0012118F"/>
    <w:rsid w:val="00130BB3"/>
    <w:rsid w:val="001323AC"/>
    <w:rsid w:val="001A535F"/>
    <w:rsid w:val="001D1D98"/>
    <w:rsid w:val="001E5DD5"/>
    <w:rsid w:val="001E6787"/>
    <w:rsid w:val="001F5E92"/>
    <w:rsid w:val="0020398F"/>
    <w:rsid w:val="0026668B"/>
    <w:rsid w:val="00275509"/>
    <w:rsid w:val="002A1506"/>
    <w:rsid w:val="002B19EE"/>
    <w:rsid w:val="002B3A7C"/>
    <w:rsid w:val="00354137"/>
    <w:rsid w:val="003A3FD8"/>
    <w:rsid w:val="003B6CD4"/>
    <w:rsid w:val="003E4396"/>
    <w:rsid w:val="004378CB"/>
    <w:rsid w:val="00440F78"/>
    <w:rsid w:val="00503E5A"/>
    <w:rsid w:val="00560EC8"/>
    <w:rsid w:val="0057192A"/>
    <w:rsid w:val="00584322"/>
    <w:rsid w:val="00595DBD"/>
    <w:rsid w:val="005F7BF4"/>
    <w:rsid w:val="00620AFB"/>
    <w:rsid w:val="00684129"/>
    <w:rsid w:val="0071652F"/>
    <w:rsid w:val="007244D3"/>
    <w:rsid w:val="0075404E"/>
    <w:rsid w:val="007E7F34"/>
    <w:rsid w:val="0083624C"/>
    <w:rsid w:val="0089552E"/>
    <w:rsid w:val="008F3F2D"/>
    <w:rsid w:val="00905249"/>
    <w:rsid w:val="009157FD"/>
    <w:rsid w:val="0094662B"/>
    <w:rsid w:val="00957F0E"/>
    <w:rsid w:val="0097472C"/>
    <w:rsid w:val="009B0CB4"/>
    <w:rsid w:val="009E58D5"/>
    <w:rsid w:val="009F4590"/>
    <w:rsid w:val="00A00644"/>
    <w:rsid w:val="00A04F09"/>
    <w:rsid w:val="00A24F23"/>
    <w:rsid w:val="00A34E85"/>
    <w:rsid w:val="00A90F21"/>
    <w:rsid w:val="00AD2268"/>
    <w:rsid w:val="00B05438"/>
    <w:rsid w:val="00B36063"/>
    <w:rsid w:val="00B617F1"/>
    <w:rsid w:val="00B96935"/>
    <w:rsid w:val="00C01F07"/>
    <w:rsid w:val="00C1635D"/>
    <w:rsid w:val="00C61994"/>
    <w:rsid w:val="00C64B86"/>
    <w:rsid w:val="00CA3849"/>
    <w:rsid w:val="00CA3D64"/>
    <w:rsid w:val="00CA544B"/>
    <w:rsid w:val="00CA5645"/>
    <w:rsid w:val="00CA73E8"/>
    <w:rsid w:val="00CC4ADF"/>
    <w:rsid w:val="00D07749"/>
    <w:rsid w:val="00D61667"/>
    <w:rsid w:val="00DC4590"/>
    <w:rsid w:val="00DE1C1F"/>
    <w:rsid w:val="00E06C7E"/>
    <w:rsid w:val="00E10A35"/>
    <w:rsid w:val="00E953A2"/>
    <w:rsid w:val="00EB02BA"/>
    <w:rsid w:val="00F206D6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2012-05-12T20:43:00Z</cp:lastPrinted>
  <dcterms:created xsi:type="dcterms:W3CDTF">2015-03-03T15:37:00Z</dcterms:created>
  <dcterms:modified xsi:type="dcterms:W3CDTF">2015-03-03T15:37:00Z</dcterms:modified>
</cp:coreProperties>
</file>