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008F" w14:textId="77777777" w:rsidR="001B7721" w:rsidRDefault="001B7721" w:rsidP="001B7721">
      <w:pPr>
        <w:bidi/>
        <w:spacing w:before="100" w:beforeAutospacing="1" w:after="0"/>
        <w:ind w:left="283"/>
        <w:jc w:val="both"/>
        <w:rPr>
          <w:rFonts w:ascii="Arial" w:hAnsi="Arial" w:cs="Arial"/>
        </w:rPr>
      </w:pPr>
    </w:p>
    <w:p w14:paraId="3B8E9832" w14:textId="7CF9411E" w:rsidR="001B7721" w:rsidRPr="001B7721" w:rsidRDefault="001B7721" w:rsidP="001B7721">
      <w:pPr>
        <w:bidi/>
        <w:spacing w:before="100" w:beforeAutospacing="1" w:after="0"/>
        <w:ind w:left="283"/>
        <w:jc w:val="both"/>
        <w:rPr>
          <w:rFonts w:ascii="Arial" w:hAnsi="Arial" w:cs="Arial"/>
          <w:b/>
          <w:bCs/>
          <w:sz w:val="24"/>
          <w:szCs w:val="24"/>
        </w:rPr>
      </w:pPr>
      <w:r w:rsidRPr="001B7721">
        <w:rPr>
          <w:rFonts w:ascii="Arial" w:hAnsi="Arial" w:cs="Arial"/>
          <w:b/>
          <w:bCs/>
          <w:sz w:val="24"/>
          <w:szCs w:val="24"/>
          <w:rtl/>
        </w:rPr>
        <w:t>أمر عدد 2475 لسنة 2012 مؤرخ في 16 أكتوبر 2012 يتعلق بضبط شروط تطبيق أحكام الفقرة الفرعية الثانية من الفصل 16 من القانون عدد 35 لسنة 1975 المؤرخ في 14 ماي 1975 المتعلق بالقانون الأساسي لميزانية الجماعات المحلية</w:t>
      </w:r>
    </w:p>
    <w:p w14:paraId="68718E47"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إن رئيس الحكومة،</w:t>
      </w:r>
    </w:p>
    <w:p w14:paraId="676C2B02" w14:textId="77777777" w:rsidR="001B7721" w:rsidRPr="001B7721" w:rsidRDefault="001B7721" w:rsidP="001B7721">
      <w:pPr>
        <w:bidi/>
        <w:spacing w:before="100" w:beforeAutospacing="1" w:after="0"/>
        <w:ind w:left="283"/>
        <w:jc w:val="both"/>
        <w:rPr>
          <w:rFonts w:ascii="Arial" w:hAnsi="Arial" w:cs="Arial"/>
        </w:rPr>
      </w:pPr>
      <w:proofErr w:type="gramStart"/>
      <w:r w:rsidRPr="001B7721">
        <w:rPr>
          <w:rFonts w:ascii="Arial" w:hAnsi="Arial" w:cs="Arial"/>
          <w:rtl/>
        </w:rPr>
        <w:t>باقتراح</w:t>
      </w:r>
      <w:proofErr w:type="gramEnd"/>
      <w:r w:rsidRPr="001B7721">
        <w:rPr>
          <w:rFonts w:ascii="Arial" w:hAnsi="Arial" w:cs="Arial"/>
          <w:rtl/>
        </w:rPr>
        <w:t xml:space="preserve"> من وزير الداخلية،</w:t>
      </w:r>
    </w:p>
    <w:p w14:paraId="3BBAD72D" w14:textId="2AC93C48"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 xml:space="preserve">بعـد </w:t>
      </w:r>
      <w:r w:rsidRPr="001B7721">
        <w:rPr>
          <w:rFonts w:ascii="Arial" w:hAnsi="Arial" w:cs="Arial" w:hint="cs"/>
          <w:rtl/>
        </w:rPr>
        <w:t>الاطلاع</w:t>
      </w:r>
      <w:r w:rsidRPr="001B7721">
        <w:rPr>
          <w:rFonts w:ascii="Arial" w:hAnsi="Arial" w:cs="Arial"/>
          <w:rtl/>
        </w:rPr>
        <w:t xml:space="preserve"> علـى القانـون التأسيسي عدد 6 لسنـة 2011 المـؤرخ في 16 ديسمبر 2011 المتعلق بالتنظيم المؤقت للسلط العمومية،</w:t>
      </w:r>
    </w:p>
    <w:p w14:paraId="09DD9EF6"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وعلى مجلة المحاسبة العمومية الصادرة بمقتضى القانون عدد 81 لسنة 1973 المؤرخ في 31 ديسمبر 1973، كما تم تنقيحها وإتمامها بالنصوص اللاحقة، وخاصة القانون عدد 1 لسنة 2012 المؤرخ في 16 ماي 2012 المتعلق بقانون المالية التكميلي لسنة 2012،</w:t>
      </w:r>
    </w:p>
    <w:p w14:paraId="1627ED08"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وعلى القانون عدد 35 لسنة 1975 المؤرخ في 14 ماي 1975 المتعلق بالقانون الأساسي لميزانية الجماعات المحلية، كما تم تنقيحه وإتمامه بالنصوص اللاحقة، وخاصة القانون الأساسي عدد 65 لسنة 2007 المؤرخ في 18 ديسمبر 2007،</w:t>
      </w:r>
    </w:p>
    <w:p w14:paraId="14BCFF16"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وعلى الأمر عدد 342 لسنة 1975 المؤرخ في 30 ماي 1975 المتعلق بضبط مشمولات وزارة الداخلية، كما تم تنقيحه بالأمر عدد 1454 لسنة 2001 المؤرخ في 15 جوان 2001،</w:t>
      </w:r>
    </w:p>
    <w:p w14:paraId="3192A4CB"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وعلى الأمر عدد 3179 لسنة 2010 المؤرخ في 13 ديسمبر 2010 المتعلق بضبط شروط تطبيق أحكام الفقرة الفرعية الثانية من الفصل 16 من القانون عدد 35 لسنة 1975 المؤرخ في 14 ماي 1975 المتعلق بالقانون الأساسي لميزانية الجماعات المحلية،</w:t>
      </w:r>
    </w:p>
    <w:p w14:paraId="61C8C341" w14:textId="77777777" w:rsidR="001B7721" w:rsidRPr="001B7721" w:rsidRDefault="001B7721" w:rsidP="001B7721">
      <w:pPr>
        <w:bidi/>
        <w:spacing w:before="100" w:beforeAutospacing="1" w:after="0"/>
        <w:ind w:left="283"/>
        <w:jc w:val="both"/>
        <w:rPr>
          <w:rFonts w:ascii="Arial" w:hAnsi="Arial" w:cs="Arial"/>
        </w:rPr>
      </w:pPr>
      <w:proofErr w:type="gramStart"/>
      <w:r w:rsidRPr="001B7721">
        <w:rPr>
          <w:rFonts w:ascii="Arial" w:hAnsi="Arial" w:cs="Arial"/>
          <w:rtl/>
        </w:rPr>
        <w:t>وعلى</w:t>
      </w:r>
      <w:proofErr w:type="gramEnd"/>
      <w:r w:rsidRPr="001B7721">
        <w:rPr>
          <w:rFonts w:ascii="Arial" w:hAnsi="Arial" w:cs="Arial"/>
          <w:rtl/>
        </w:rPr>
        <w:t xml:space="preserve"> رأي وزير المالية،</w:t>
      </w:r>
    </w:p>
    <w:p w14:paraId="6DF787B3" w14:textId="77777777" w:rsidR="001B7721" w:rsidRPr="001B7721" w:rsidRDefault="001B7721" w:rsidP="001B7721">
      <w:pPr>
        <w:bidi/>
        <w:spacing w:before="100" w:beforeAutospacing="1" w:after="0"/>
        <w:ind w:left="283"/>
        <w:jc w:val="both"/>
        <w:rPr>
          <w:rFonts w:ascii="Arial" w:hAnsi="Arial" w:cs="Arial"/>
        </w:rPr>
      </w:pPr>
      <w:proofErr w:type="gramStart"/>
      <w:r w:rsidRPr="001B7721">
        <w:rPr>
          <w:rFonts w:ascii="Arial" w:hAnsi="Arial" w:cs="Arial"/>
          <w:rtl/>
        </w:rPr>
        <w:t>وعلى</w:t>
      </w:r>
      <w:proofErr w:type="gramEnd"/>
      <w:r w:rsidRPr="001B7721">
        <w:rPr>
          <w:rFonts w:ascii="Arial" w:hAnsi="Arial" w:cs="Arial"/>
          <w:rtl/>
        </w:rPr>
        <w:t xml:space="preserve"> رأي المحكمة الإدارية،</w:t>
      </w:r>
    </w:p>
    <w:p w14:paraId="4C1DDE3B" w14:textId="77777777" w:rsidR="001B7721" w:rsidRPr="001B7721" w:rsidRDefault="001B7721" w:rsidP="001B7721">
      <w:pPr>
        <w:bidi/>
        <w:spacing w:before="100" w:beforeAutospacing="1" w:after="0"/>
        <w:ind w:left="283"/>
        <w:jc w:val="both"/>
        <w:rPr>
          <w:rFonts w:ascii="Arial" w:hAnsi="Arial" w:cs="Arial"/>
        </w:rPr>
      </w:pPr>
      <w:proofErr w:type="gramStart"/>
      <w:r w:rsidRPr="001B7721">
        <w:rPr>
          <w:rFonts w:ascii="Arial" w:hAnsi="Arial" w:cs="Arial"/>
          <w:rtl/>
        </w:rPr>
        <w:t>وعلى</w:t>
      </w:r>
      <w:proofErr w:type="gramEnd"/>
      <w:r w:rsidRPr="001B7721">
        <w:rPr>
          <w:rFonts w:ascii="Arial" w:hAnsi="Arial" w:cs="Arial"/>
          <w:rtl/>
        </w:rPr>
        <w:t xml:space="preserve"> مداولة مجلس الوزراء وبعد إعلام رئيس الجمهورية</w:t>
      </w:r>
      <w:r w:rsidRPr="001B7721">
        <w:rPr>
          <w:rFonts w:ascii="Arial" w:hAnsi="Arial" w:cs="Arial"/>
        </w:rPr>
        <w:t>.</w:t>
      </w:r>
    </w:p>
    <w:p w14:paraId="30E34F2E" w14:textId="77777777" w:rsidR="001B7721" w:rsidRPr="001B7721" w:rsidRDefault="001B7721" w:rsidP="001B7721">
      <w:pPr>
        <w:bidi/>
        <w:spacing w:before="100" w:beforeAutospacing="1" w:after="0"/>
        <w:ind w:left="283"/>
        <w:jc w:val="both"/>
        <w:rPr>
          <w:rFonts w:ascii="Arial" w:hAnsi="Arial" w:cs="Arial"/>
        </w:rPr>
      </w:pPr>
      <w:r w:rsidRPr="001B7721">
        <w:rPr>
          <w:rFonts w:ascii="Arial" w:hAnsi="Arial" w:cs="Arial"/>
          <w:rtl/>
        </w:rPr>
        <w:t>يصدر الأمر الآتي نصه</w:t>
      </w:r>
      <w:r w:rsidRPr="001B7721">
        <w:rPr>
          <w:rFonts w:ascii="Arial" w:hAnsi="Arial" w:cs="Arial"/>
        </w:rPr>
        <w:t xml:space="preserve"> :</w:t>
      </w:r>
    </w:p>
    <w:p w14:paraId="1B617812" w14:textId="3F05F5E5" w:rsidR="001B7721" w:rsidRPr="001B7721" w:rsidRDefault="001B7721" w:rsidP="001B7721">
      <w:pPr>
        <w:bidi/>
        <w:spacing w:before="100" w:beforeAutospacing="1" w:after="0"/>
        <w:ind w:left="283"/>
        <w:jc w:val="both"/>
        <w:rPr>
          <w:rFonts w:ascii="Arial" w:hAnsi="Arial" w:cs="Arial"/>
        </w:rPr>
      </w:pPr>
      <w:r w:rsidRPr="001B7721">
        <w:rPr>
          <w:rFonts w:ascii="Arial" w:hAnsi="Arial" w:cs="Arial"/>
          <w:b/>
          <w:bCs/>
          <w:rtl/>
        </w:rPr>
        <w:t>الفصل الأول</w:t>
      </w:r>
      <w:r w:rsidRPr="001B7721">
        <w:rPr>
          <w:rFonts w:ascii="Arial" w:hAnsi="Arial" w:cs="Arial" w:hint="cs"/>
          <w:b/>
          <w:bCs/>
          <w:rtl/>
        </w:rPr>
        <w:t xml:space="preserve"> </w:t>
      </w:r>
      <w:r w:rsidRPr="001B7721">
        <w:rPr>
          <w:rFonts w:ascii="Arial" w:hAnsi="Arial" w:cs="Arial"/>
          <w:b/>
          <w:bCs/>
          <w:rtl/>
        </w:rPr>
        <w:t>–</w:t>
      </w:r>
      <w:r>
        <w:rPr>
          <w:rFonts w:ascii="Arial" w:hAnsi="Arial" w:cs="Arial" w:hint="cs"/>
          <w:rtl/>
        </w:rPr>
        <w:t xml:space="preserve"> </w:t>
      </w:r>
      <w:r w:rsidRPr="001B7721">
        <w:rPr>
          <w:rFonts w:ascii="Arial" w:hAnsi="Arial" w:cs="Arial"/>
          <w:rtl/>
        </w:rPr>
        <w:t xml:space="preserve"> يصادق وزير الداخلية ووزير المالية على الميزانيات البلدية التي تساوي أو تفوق تقديرات </w:t>
      </w:r>
      <w:proofErr w:type="spellStart"/>
      <w:r w:rsidRPr="001B7721">
        <w:rPr>
          <w:rFonts w:ascii="Arial" w:hAnsi="Arial" w:cs="Arial"/>
          <w:rtl/>
        </w:rPr>
        <w:t>مقابيضها</w:t>
      </w:r>
      <w:proofErr w:type="spellEnd"/>
      <w:r w:rsidRPr="001B7721">
        <w:rPr>
          <w:rFonts w:ascii="Arial" w:hAnsi="Arial" w:cs="Arial"/>
          <w:rtl/>
        </w:rPr>
        <w:t xml:space="preserve"> </w:t>
      </w:r>
      <w:proofErr w:type="spellStart"/>
      <w:r w:rsidRPr="001B7721">
        <w:rPr>
          <w:rFonts w:ascii="Arial" w:hAnsi="Arial" w:cs="Arial"/>
          <w:rtl/>
        </w:rPr>
        <w:t>الإعتيادية</w:t>
      </w:r>
      <w:proofErr w:type="spellEnd"/>
      <w:r w:rsidRPr="001B7721">
        <w:rPr>
          <w:rFonts w:ascii="Arial" w:hAnsi="Arial" w:cs="Arial"/>
          <w:rtl/>
        </w:rPr>
        <w:t xml:space="preserve"> للسنة السابقة مبلغ ثمانية ملايين دينار (8.000.000 د</w:t>
      </w:r>
      <w:r>
        <w:rPr>
          <w:rFonts w:ascii="Arial" w:hAnsi="Arial" w:cs="Arial" w:hint="cs"/>
          <w:rtl/>
        </w:rPr>
        <w:t>)</w:t>
      </w:r>
      <w:r w:rsidRPr="001B7721">
        <w:rPr>
          <w:rFonts w:ascii="Arial" w:hAnsi="Arial" w:cs="Arial"/>
        </w:rPr>
        <w:t>.</w:t>
      </w:r>
    </w:p>
    <w:p w14:paraId="054814A6" w14:textId="40ABE134" w:rsidR="001B7721" w:rsidRPr="001B7721" w:rsidRDefault="001B7721" w:rsidP="001B7721">
      <w:pPr>
        <w:bidi/>
        <w:spacing w:before="100" w:beforeAutospacing="1" w:after="0"/>
        <w:ind w:left="283"/>
        <w:jc w:val="both"/>
        <w:rPr>
          <w:rFonts w:ascii="Arial" w:hAnsi="Arial" w:cs="Arial"/>
        </w:rPr>
      </w:pPr>
      <w:r w:rsidRPr="001B7721">
        <w:rPr>
          <w:rFonts w:ascii="Arial" w:hAnsi="Arial" w:cs="Arial"/>
          <w:b/>
          <w:bCs/>
          <w:rtl/>
        </w:rPr>
        <w:t xml:space="preserve">الفصل </w:t>
      </w:r>
      <w:r w:rsidRPr="001B7721">
        <w:rPr>
          <w:rFonts w:ascii="Arial" w:hAnsi="Arial" w:cs="Arial" w:hint="cs"/>
          <w:b/>
          <w:bCs/>
          <w:rtl/>
        </w:rPr>
        <w:t xml:space="preserve">2 </w:t>
      </w:r>
      <w:r w:rsidRPr="001B7721">
        <w:rPr>
          <w:rFonts w:ascii="Arial" w:hAnsi="Arial" w:cs="Arial"/>
          <w:b/>
          <w:bCs/>
          <w:rtl/>
        </w:rPr>
        <w:t>–</w:t>
      </w:r>
      <w:r>
        <w:rPr>
          <w:rFonts w:ascii="Arial" w:hAnsi="Arial" w:cs="Arial" w:hint="cs"/>
          <w:rtl/>
        </w:rPr>
        <w:t xml:space="preserve"> </w:t>
      </w:r>
      <w:r w:rsidRPr="001B7721">
        <w:rPr>
          <w:rFonts w:ascii="Arial" w:hAnsi="Arial" w:cs="Arial"/>
          <w:rtl/>
        </w:rPr>
        <w:t xml:space="preserve"> ألغيت أحكام الأمر عدد 3179 لسنة 2010 المؤرخ في 13 ديسمبر 2010 المتعلق بضبط شروط تطبيق أحكام الفقرة الفرعية الثانية من الفصل 16 من القانون عدد 35 لسنة 1975 المؤرخ في 14 ماي 1975 المتعلق بالقانون الأساسي لميزانية الجماعات المحلية</w:t>
      </w:r>
      <w:r w:rsidRPr="001B7721">
        <w:rPr>
          <w:rFonts w:ascii="Arial" w:hAnsi="Arial" w:cs="Arial"/>
        </w:rPr>
        <w:t>.</w:t>
      </w:r>
    </w:p>
    <w:p w14:paraId="394CCA12" w14:textId="5D60467B" w:rsidR="001B7721" w:rsidRPr="001B7721" w:rsidRDefault="001B7721" w:rsidP="001B7721">
      <w:pPr>
        <w:bidi/>
        <w:spacing w:before="100" w:beforeAutospacing="1" w:after="0"/>
        <w:ind w:left="283"/>
        <w:jc w:val="both"/>
        <w:rPr>
          <w:rFonts w:ascii="Arial" w:hAnsi="Arial" w:cs="Arial"/>
        </w:rPr>
      </w:pPr>
      <w:proofErr w:type="gramStart"/>
      <w:r w:rsidRPr="001B7721">
        <w:rPr>
          <w:rFonts w:ascii="Arial" w:hAnsi="Arial" w:cs="Arial"/>
          <w:b/>
          <w:bCs/>
          <w:rtl/>
        </w:rPr>
        <w:t>الفصل</w:t>
      </w:r>
      <w:proofErr w:type="gramEnd"/>
      <w:r w:rsidRPr="001B7721">
        <w:rPr>
          <w:rFonts w:ascii="Arial" w:hAnsi="Arial" w:cs="Arial"/>
          <w:b/>
          <w:bCs/>
          <w:rtl/>
        </w:rPr>
        <w:t xml:space="preserve"> </w:t>
      </w:r>
      <w:r w:rsidRPr="001B7721">
        <w:rPr>
          <w:rFonts w:ascii="Arial" w:hAnsi="Arial" w:cs="Arial" w:hint="cs"/>
          <w:b/>
          <w:bCs/>
          <w:rtl/>
        </w:rPr>
        <w:t>3</w:t>
      </w:r>
      <w:r>
        <w:rPr>
          <w:rFonts w:ascii="Arial" w:hAnsi="Arial" w:cs="Arial" w:hint="cs"/>
          <w:rtl/>
        </w:rPr>
        <w:t xml:space="preserve"> </w:t>
      </w:r>
      <w:r>
        <w:rPr>
          <w:rFonts w:ascii="Arial" w:hAnsi="Arial" w:cs="Arial"/>
          <w:rtl/>
        </w:rPr>
        <w:t>–</w:t>
      </w:r>
      <w:r>
        <w:rPr>
          <w:rFonts w:ascii="Arial" w:hAnsi="Arial" w:cs="Arial" w:hint="cs"/>
          <w:rtl/>
        </w:rPr>
        <w:t xml:space="preserve"> </w:t>
      </w:r>
      <w:r w:rsidRPr="001B7721">
        <w:rPr>
          <w:rFonts w:ascii="Arial" w:hAnsi="Arial" w:cs="Arial"/>
          <w:rtl/>
        </w:rPr>
        <w:t>وزير الداخلية ووزير المالية مكلفان، كل فيما يخصه، بتنفيذ هذا الأمر الذي ينشر بالرائد الرسمي للجمهورية التونسية</w:t>
      </w:r>
      <w:r w:rsidRPr="001B7721">
        <w:rPr>
          <w:rFonts w:ascii="Arial" w:hAnsi="Arial" w:cs="Arial"/>
        </w:rPr>
        <w:t>.</w:t>
      </w:r>
    </w:p>
    <w:p w14:paraId="51F0DCFE" w14:textId="77777777" w:rsidR="001B7721" w:rsidRPr="001B7721" w:rsidRDefault="001B7721" w:rsidP="001B7721">
      <w:pPr>
        <w:bidi/>
        <w:spacing w:before="100" w:beforeAutospacing="1" w:after="0"/>
        <w:ind w:left="283"/>
        <w:jc w:val="both"/>
        <w:rPr>
          <w:rFonts w:ascii="Arial" w:hAnsi="Arial" w:cs="Arial"/>
          <w:b/>
          <w:bCs/>
        </w:rPr>
      </w:pPr>
      <w:r w:rsidRPr="001B7721">
        <w:rPr>
          <w:rFonts w:ascii="Arial" w:hAnsi="Arial" w:cs="Arial"/>
          <w:b/>
          <w:bCs/>
          <w:rtl/>
        </w:rPr>
        <w:t>تونس في 16 أكتوبر 2012</w:t>
      </w:r>
      <w:r w:rsidRPr="001B7721">
        <w:rPr>
          <w:rFonts w:ascii="Arial" w:hAnsi="Arial" w:cs="Arial"/>
          <w:b/>
          <w:bCs/>
        </w:rPr>
        <w:t>.</w:t>
      </w:r>
    </w:p>
    <w:p w14:paraId="7153884C" w14:textId="517CC1D6" w:rsidR="008F6575" w:rsidRPr="001B7721" w:rsidRDefault="008F6575" w:rsidP="001B7721">
      <w:pPr>
        <w:bidi/>
        <w:spacing w:before="100" w:beforeAutospacing="1" w:after="0"/>
        <w:ind w:left="283"/>
        <w:jc w:val="both"/>
        <w:rPr>
          <w:rFonts w:ascii="Arial" w:hAnsi="Arial" w:cs="Arial"/>
        </w:rPr>
      </w:pPr>
      <w:bookmarkStart w:id="0" w:name="_GoBack"/>
      <w:bookmarkEnd w:id="0"/>
    </w:p>
    <w:sectPr w:rsidR="008F6575" w:rsidRPr="001B7721"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5D7F" w14:textId="77777777" w:rsidR="00402A28" w:rsidRDefault="00402A28" w:rsidP="008F3F2D">
      <w:r>
        <w:separator/>
      </w:r>
    </w:p>
  </w:endnote>
  <w:endnote w:type="continuationSeparator" w:id="0">
    <w:p w14:paraId="04B78B03" w14:textId="77777777" w:rsidR="00402A28" w:rsidRDefault="00402A2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7FCA" w14:textId="77777777" w:rsidR="00402A28" w:rsidRDefault="00402A28" w:rsidP="008F3F2D">
      <w:r>
        <w:separator/>
      </w:r>
    </w:p>
  </w:footnote>
  <w:footnote w:type="continuationSeparator" w:id="0">
    <w:p w14:paraId="3D4A9FE5" w14:textId="77777777" w:rsidR="00402A28" w:rsidRDefault="00402A2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A293F"/>
    <w:rsid w:val="000B0D20"/>
    <w:rsid w:val="000E68CA"/>
    <w:rsid w:val="00117606"/>
    <w:rsid w:val="00164E1F"/>
    <w:rsid w:val="001A7EEB"/>
    <w:rsid w:val="001B7721"/>
    <w:rsid w:val="001E5DD5"/>
    <w:rsid w:val="002B19EE"/>
    <w:rsid w:val="002B237F"/>
    <w:rsid w:val="003460A9"/>
    <w:rsid w:val="00354137"/>
    <w:rsid w:val="0039511C"/>
    <w:rsid w:val="003A76D7"/>
    <w:rsid w:val="003B6CD4"/>
    <w:rsid w:val="00402A28"/>
    <w:rsid w:val="005F7BF4"/>
    <w:rsid w:val="0063254A"/>
    <w:rsid w:val="00684129"/>
    <w:rsid w:val="007244D3"/>
    <w:rsid w:val="00726991"/>
    <w:rsid w:val="00744C8E"/>
    <w:rsid w:val="0075404E"/>
    <w:rsid w:val="007C6F68"/>
    <w:rsid w:val="008C7729"/>
    <w:rsid w:val="008F3F2D"/>
    <w:rsid w:val="008F6575"/>
    <w:rsid w:val="00957F0E"/>
    <w:rsid w:val="009635AA"/>
    <w:rsid w:val="0097472C"/>
    <w:rsid w:val="00990DE7"/>
    <w:rsid w:val="00A00644"/>
    <w:rsid w:val="00A04F09"/>
    <w:rsid w:val="00A90F21"/>
    <w:rsid w:val="00AD2268"/>
    <w:rsid w:val="00B05438"/>
    <w:rsid w:val="00B617F1"/>
    <w:rsid w:val="00B82034"/>
    <w:rsid w:val="00C1635D"/>
    <w:rsid w:val="00C4381D"/>
    <w:rsid w:val="00C600DA"/>
    <w:rsid w:val="00C64266"/>
    <w:rsid w:val="00C64B86"/>
    <w:rsid w:val="00CA1CA2"/>
    <w:rsid w:val="00CC4ADF"/>
    <w:rsid w:val="00D07749"/>
    <w:rsid w:val="00D2697E"/>
    <w:rsid w:val="00E10A35"/>
    <w:rsid w:val="00E74F47"/>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2014-11-10T11:04:00Z</dcterms:created>
  <dcterms:modified xsi:type="dcterms:W3CDTF">2014-11-10T11:04:00Z</dcterms:modified>
</cp:coreProperties>
</file>