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Default="00117606" w:rsidP="00117606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0E871684" w14:textId="77777777" w:rsidR="00EF34DD" w:rsidRPr="00EF34DD" w:rsidRDefault="00EF34DD" w:rsidP="00EF34DD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</w:pPr>
      <w:r w:rsidRPr="00EF34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أمر 1496 لسنة 1996 مؤرخ في 3 سبتمبر 1996 يتعلق بإتمام الأمر عدد 51 لسنة 1994 المؤرخ في 10 جانفي 1994 المنقح والمتمم للأمر عدد 341 لسنة 1987 المؤرخ في 6 مارس 1987 المتعلق بضبط الخطط الوظيفية التي يمارسها القضاة المدنيون بالمحاكم العسكرية الدائمة والقضاة التابعون لهيئة ضباط القضاء العسكري وبضبط الامتيازات والمنح المخولة لهاته الخطط الوظيفية</w:t>
      </w:r>
    </w:p>
    <w:p w14:paraId="6F778A23" w14:textId="77777777" w:rsidR="00EF34DD" w:rsidRPr="00EF34DD" w:rsidRDefault="00EF34DD" w:rsidP="00EF34DD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rtl/>
        </w:rPr>
      </w:pPr>
      <w:r w:rsidRPr="00EF34DD">
        <w:rPr>
          <w:rFonts w:ascii="Arial" w:eastAsia="Times New Roman" w:hAnsi="Arial" w:cs="Arial" w:hint="cs"/>
          <w:rtl/>
        </w:rPr>
        <w:t>إن رئيس الجمهورية،</w:t>
      </w:r>
    </w:p>
    <w:p w14:paraId="57FB45CB" w14:textId="77777777" w:rsidR="00EF34DD" w:rsidRPr="00EF34DD" w:rsidRDefault="00EF34DD" w:rsidP="00EF34DD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rtl/>
        </w:rPr>
      </w:pPr>
      <w:proofErr w:type="gramStart"/>
      <w:r w:rsidRPr="00EF34DD">
        <w:rPr>
          <w:rFonts w:ascii="Arial" w:eastAsia="Times New Roman" w:hAnsi="Arial" w:cs="Arial" w:hint="cs"/>
          <w:rtl/>
        </w:rPr>
        <w:t>وباقتراح</w:t>
      </w:r>
      <w:proofErr w:type="gramEnd"/>
      <w:r w:rsidRPr="00EF34DD">
        <w:rPr>
          <w:rFonts w:ascii="Arial" w:eastAsia="Times New Roman" w:hAnsi="Arial" w:cs="Arial" w:hint="cs"/>
          <w:rtl/>
        </w:rPr>
        <w:t xml:space="preserve"> من وزير الدولة ووزير الدفاع الوطني،</w:t>
      </w:r>
    </w:p>
    <w:p w14:paraId="5DB157EF" w14:textId="3335F3E5" w:rsidR="00EF34DD" w:rsidRPr="00EF34DD" w:rsidRDefault="00EF34DD" w:rsidP="00BD40D3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rtl/>
        </w:rPr>
      </w:pPr>
      <w:r w:rsidRPr="00EF34DD">
        <w:rPr>
          <w:rFonts w:ascii="Arial" w:eastAsia="Times New Roman" w:hAnsi="Arial" w:cs="Arial" w:hint="cs"/>
          <w:rtl/>
        </w:rPr>
        <w:t xml:space="preserve">بعد الاطلاع على الأمر المؤرخ في 10 جانفي 1957، والمتعلق بإصدار مجلة المرافعات والعقوبات العسكرية وعلى جميع النصوص التي نقحتها أو تممتها وخاصة </w:t>
      </w:r>
      <w:bookmarkStart w:id="0" w:name="_GoBack"/>
      <w:bookmarkEnd w:id="0"/>
      <w:r w:rsidRPr="00EF34DD">
        <w:rPr>
          <w:rFonts w:ascii="Arial" w:eastAsia="Times New Roman" w:hAnsi="Arial" w:cs="Arial" w:hint="cs"/>
          <w:rtl/>
        </w:rPr>
        <w:t>الفصل 5 مكرر و 14 منها،</w:t>
      </w:r>
    </w:p>
    <w:p w14:paraId="778747D5" w14:textId="77777777" w:rsidR="00EF34DD" w:rsidRPr="00EF34DD" w:rsidRDefault="00EF34DD" w:rsidP="00EF34DD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rtl/>
        </w:rPr>
      </w:pPr>
      <w:r w:rsidRPr="00EF34DD">
        <w:rPr>
          <w:rFonts w:ascii="Arial" w:eastAsia="Times New Roman" w:hAnsi="Arial" w:cs="Arial" w:hint="cs"/>
          <w:rtl/>
        </w:rPr>
        <w:t xml:space="preserve">وعلى الأمر عدد 671 لسنة 1975 </w:t>
      </w:r>
      <w:proofErr w:type="gramStart"/>
      <w:r w:rsidRPr="00EF34DD">
        <w:rPr>
          <w:rFonts w:ascii="Arial" w:eastAsia="Times New Roman" w:hAnsi="Arial" w:cs="Arial" w:hint="cs"/>
          <w:rtl/>
        </w:rPr>
        <w:t>المؤرخ</w:t>
      </w:r>
      <w:proofErr w:type="gramEnd"/>
      <w:r w:rsidRPr="00EF34DD">
        <w:rPr>
          <w:rFonts w:ascii="Arial" w:eastAsia="Times New Roman" w:hAnsi="Arial" w:cs="Arial" w:hint="cs"/>
          <w:rtl/>
        </w:rPr>
        <w:t xml:space="preserve"> في 25 سبتمبر 1975 والمتعلق بضبط مشمولات وزير الدفاع الوطني.</w:t>
      </w:r>
    </w:p>
    <w:p w14:paraId="1BDBB8AF" w14:textId="77777777" w:rsidR="00EF34DD" w:rsidRPr="00EF34DD" w:rsidRDefault="00EF34DD" w:rsidP="00EF34DD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rtl/>
        </w:rPr>
      </w:pPr>
      <w:r w:rsidRPr="00EF34DD">
        <w:rPr>
          <w:rFonts w:ascii="Arial" w:eastAsia="Times New Roman" w:hAnsi="Arial" w:cs="Arial" w:hint="cs"/>
          <w:rtl/>
        </w:rPr>
        <w:t>وعلى الأمر عدد 51 لسنة 1994 المؤرخ في 10 جانفي 1994 المنقح والمتمم للأمر عدد 341 لسنة 1987 المؤرخ في 6 مارس 1987 المتعلق بضبط الخطط الوظيفية التي يمارسها القضاة التابعون لهيئة ضباط القضاء العسكري وبضبط الامتيازات والمنح المخولة لهاته الخطط الوظيفية.</w:t>
      </w:r>
    </w:p>
    <w:p w14:paraId="5748C041" w14:textId="77777777" w:rsidR="00EF34DD" w:rsidRPr="00EF34DD" w:rsidRDefault="00EF34DD" w:rsidP="00EF34DD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</w:rPr>
      </w:pPr>
      <w:proofErr w:type="gramStart"/>
      <w:r w:rsidRPr="00EF34DD">
        <w:rPr>
          <w:rFonts w:ascii="Arial" w:eastAsia="Times New Roman" w:hAnsi="Arial" w:cs="Arial" w:hint="cs"/>
          <w:rtl/>
        </w:rPr>
        <w:t>وعلى</w:t>
      </w:r>
      <w:proofErr w:type="gramEnd"/>
      <w:r w:rsidRPr="00EF34DD">
        <w:rPr>
          <w:rFonts w:ascii="Arial" w:eastAsia="Times New Roman" w:hAnsi="Arial" w:cs="Arial" w:hint="cs"/>
          <w:rtl/>
        </w:rPr>
        <w:t xml:space="preserve"> رأي وزير المالية،</w:t>
      </w:r>
    </w:p>
    <w:p w14:paraId="1D045DAC" w14:textId="77777777" w:rsidR="00EF34DD" w:rsidRPr="00EF34DD" w:rsidRDefault="00EF34DD" w:rsidP="00EF34DD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rtl/>
        </w:rPr>
      </w:pPr>
      <w:proofErr w:type="gramStart"/>
      <w:r w:rsidRPr="00EF34DD">
        <w:rPr>
          <w:rFonts w:ascii="Arial" w:eastAsia="Times New Roman" w:hAnsi="Arial" w:cs="Arial" w:hint="cs"/>
          <w:rtl/>
        </w:rPr>
        <w:t>وعلى</w:t>
      </w:r>
      <w:proofErr w:type="gramEnd"/>
      <w:r w:rsidRPr="00EF34DD">
        <w:rPr>
          <w:rFonts w:ascii="Arial" w:eastAsia="Times New Roman" w:hAnsi="Arial" w:cs="Arial" w:hint="cs"/>
          <w:rtl/>
        </w:rPr>
        <w:t xml:space="preserve"> رأي المحكمة الإدارية،</w:t>
      </w:r>
    </w:p>
    <w:p w14:paraId="4B8A6414" w14:textId="77777777" w:rsidR="00EF34DD" w:rsidRPr="00EF34DD" w:rsidRDefault="00EF34DD" w:rsidP="00EF34DD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rtl/>
        </w:rPr>
      </w:pPr>
      <w:r w:rsidRPr="00EF34DD">
        <w:rPr>
          <w:rFonts w:ascii="Arial" w:eastAsia="Times New Roman" w:hAnsi="Arial" w:cs="Arial" w:hint="cs"/>
          <w:rtl/>
        </w:rPr>
        <w:t>يصدر الأمر الآتي نصه:</w:t>
      </w:r>
    </w:p>
    <w:p w14:paraId="172E2FE1" w14:textId="77777777" w:rsidR="00EF34DD" w:rsidRPr="00EF34DD" w:rsidRDefault="00EF34DD" w:rsidP="00EF34DD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rtl/>
        </w:rPr>
      </w:pPr>
      <w:r w:rsidRPr="00EF34DD">
        <w:rPr>
          <w:rFonts w:ascii="Arial" w:eastAsia="Times New Roman" w:hAnsi="Arial" w:cs="Arial" w:hint="cs"/>
          <w:b/>
          <w:bCs/>
          <w:rtl/>
        </w:rPr>
        <w:t xml:space="preserve">الفصل الأول </w:t>
      </w:r>
      <w:r w:rsidRPr="00EF34DD">
        <w:rPr>
          <w:rFonts w:ascii="Arial" w:eastAsia="Times New Roman" w:hAnsi="Arial" w:cs="Arial"/>
          <w:b/>
          <w:bCs/>
          <w:rtl/>
        </w:rPr>
        <w:t>–</w:t>
      </w:r>
      <w:r w:rsidRPr="00EF34DD">
        <w:rPr>
          <w:rFonts w:ascii="Arial" w:eastAsia="Times New Roman" w:hAnsi="Arial" w:cs="Arial" w:hint="cs"/>
          <w:b/>
          <w:bCs/>
          <w:rtl/>
        </w:rPr>
        <w:t xml:space="preserve"> </w:t>
      </w:r>
      <w:r w:rsidRPr="00EF34DD">
        <w:rPr>
          <w:rFonts w:ascii="Arial" w:eastAsia="Times New Roman" w:hAnsi="Arial" w:cs="Arial" w:hint="cs"/>
          <w:rtl/>
        </w:rPr>
        <w:t>يقع التمديد في الأحكام الانتقالية الواردة بالفصل الرابع من الأمر المشار إليه أعلاه عدد 51 لسنة 1994 المؤرخ في 10 جانفي 1994، لمدة سنتين بداية من السنة القضائية 1996 -1997.</w:t>
      </w:r>
    </w:p>
    <w:p w14:paraId="61EF91B2" w14:textId="4F4C1F65" w:rsidR="00EF34DD" w:rsidRPr="00EF34DD" w:rsidRDefault="00EF34DD" w:rsidP="00EF34DD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rtl/>
        </w:rPr>
      </w:pPr>
      <w:proofErr w:type="gramStart"/>
      <w:r w:rsidRPr="00EF34DD">
        <w:rPr>
          <w:rFonts w:ascii="Arial" w:eastAsia="Times New Roman" w:hAnsi="Arial" w:cs="Arial" w:hint="cs"/>
          <w:b/>
          <w:bCs/>
          <w:rtl/>
        </w:rPr>
        <w:t>الفصل</w:t>
      </w:r>
      <w:proofErr w:type="gramEnd"/>
      <w:r w:rsidRPr="00EF34DD">
        <w:rPr>
          <w:rFonts w:ascii="Arial" w:eastAsia="Times New Roman" w:hAnsi="Arial" w:cs="Arial" w:hint="cs"/>
          <w:b/>
          <w:bCs/>
          <w:rtl/>
        </w:rPr>
        <w:t xml:space="preserve"> 2 </w:t>
      </w:r>
      <w:r w:rsidRPr="00EF34DD">
        <w:rPr>
          <w:rFonts w:ascii="Arial" w:eastAsia="Times New Roman" w:hAnsi="Arial" w:cs="Arial"/>
          <w:b/>
          <w:bCs/>
          <w:rtl/>
        </w:rPr>
        <w:t>–</w:t>
      </w:r>
      <w:r w:rsidRPr="00EF34DD">
        <w:rPr>
          <w:rFonts w:ascii="Arial" w:eastAsia="Times New Roman" w:hAnsi="Arial" w:cs="Arial" w:hint="cs"/>
          <w:b/>
          <w:bCs/>
          <w:rtl/>
        </w:rPr>
        <w:t xml:space="preserve"> </w:t>
      </w:r>
      <w:r w:rsidRPr="00EF34DD">
        <w:rPr>
          <w:rFonts w:ascii="Arial" w:eastAsia="Times New Roman" w:hAnsi="Arial" w:cs="Arial" w:hint="cs"/>
          <w:rtl/>
        </w:rPr>
        <w:t>وزير الدولة وزير الدفاع الوطني ووزير المالية مكلفان كل فيما يخصه بتنفيذ هذا الأمر الذي ينشر بالرائد الرسمي للجمهورية التونسية.</w:t>
      </w:r>
    </w:p>
    <w:p w14:paraId="4DA2BF94" w14:textId="4899CCA1" w:rsidR="00957F0E" w:rsidRPr="00EF34DD" w:rsidRDefault="00EF34DD" w:rsidP="00EF34DD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rtl/>
        </w:rPr>
      </w:pPr>
      <w:r w:rsidRPr="00EF34DD">
        <w:rPr>
          <w:rFonts w:ascii="Arial" w:eastAsia="Times New Roman" w:hAnsi="Arial" w:cs="Arial" w:hint="cs"/>
          <w:b/>
          <w:bCs/>
          <w:rtl/>
        </w:rPr>
        <w:t xml:space="preserve">تونس في 3 سبتمبر 1996. </w:t>
      </w:r>
    </w:p>
    <w:sectPr w:rsidR="00957F0E" w:rsidRPr="00EF34DD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5AEF" w14:textId="77777777" w:rsidR="00726991" w:rsidRDefault="00726991" w:rsidP="008F3F2D">
      <w:r>
        <w:separator/>
      </w:r>
    </w:p>
  </w:endnote>
  <w:endnote w:type="continuationSeparator" w:id="0">
    <w:p w14:paraId="5BB4DCBB" w14:textId="77777777" w:rsidR="00726991" w:rsidRDefault="0072699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4252" w14:textId="77777777" w:rsidR="00726991" w:rsidRDefault="00726991" w:rsidP="008F3F2D">
      <w:r>
        <w:separator/>
      </w:r>
    </w:p>
  </w:footnote>
  <w:footnote w:type="continuationSeparator" w:id="0">
    <w:p w14:paraId="364737BE" w14:textId="77777777" w:rsidR="00726991" w:rsidRDefault="0072699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  <w:proofErr w:type="spellEnd"/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E68CA"/>
    <w:rsid w:val="00117606"/>
    <w:rsid w:val="001E5DD5"/>
    <w:rsid w:val="002B19EE"/>
    <w:rsid w:val="002B237F"/>
    <w:rsid w:val="003460A9"/>
    <w:rsid w:val="00354137"/>
    <w:rsid w:val="003A76D7"/>
    <w:rsid w:val="003B6CD4"/>
    <w:rsid w:val="005F7BF4"/>
    <w:rsid w:val="00684129"/>
    <w:rsid w:val="007244D3"/>
    <w:rsid w:val="00726991"/>
    <w:rsid w:val="0075404E"/>
    <w:rsid w:val="007C6F68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BD40D3"/>
    <w:rsid w:val="00C1635D"/>
    <w:rsid w:val="00C600DA"/>
    <w:rsid w:val="00C64B86"/>
    <w:rsid w:val="00CC4ADF"/>
    <w:rsid w:val="00D07749"/>
    <w:rsid w:val="00D2697E"/>
    <w:rsid w:val="00E10A35"/>
    <w:rsid w:val="00E953A2"/>
    <w:rsid w:val="00EF34DD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3</cp:revision>
  <cp:lastPrinted>2012-05-12T20:43:00Z</cp:lastPrinted>
  <dcterms:created xsi:type="dcterms:W3CDTF">2012-12-24T13:37:00Z</dcterms:created>
  <dcterms:modified xsi:type="dcterms:W3CDTF">2012-12-24T13:38:00Z</dcterms:modified>
</cp:coreProperties>
</file>