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101D4905" w14:textId="77777777" w:rsidR="00AE1B26" w:rsidRPr="00AE1B26" w:rsidRDefault="00AE1B26" w:rsidP="00AE1B26">
      <w:pPr>
        <w:spacing w:before="100" w:beforeAutospacing="1" w:after="0"/>
        <w:ind w:left="283"/>
        <w:jc w:val="both"/>
        <w:rPr>
          <w:rFonts w:ascii="Arial" w:eastAsia="Calibri" w:hAnsi="Arial" w:cs="Arial"/>
          <w:b/>
          <w:bCs/>
          <w:sz w:val="24"/>
          <w:szCs w:val="24"/>
          <w:lang w:eastAsia="en-US"/>
        </w:rPr>
      </w:pPr>
      <w:r w:rsidRPr="00AE1B26">
        <w:rPr>
          <w:rFonts w:ascii="Arial" w:eastAsia="Calibri" w:hAnsi="Arial" w:cs="Arial"/>
          <w:b/>
          <w:bCs/>
          <w:sz w:val="24"/>
          <w:szCs w:val="24"/>
          <w:lang w:eastAsia="en-US"/>
        </w:rPr>
        <w:t>Décret n°93-1230 du 7 juin 1993, modifiant  le décret n°72-380 du 6 décembre 1972, portant statut particulier des militaires</w:t>
      </w:r>
    </w:p>
    <w:p w14:paraId="4E8711C4" w14:textId="77777777" w:rsidR="00AE1B26" w:rsidRPr="00AE1B26" w:rsidRDefault="00AE1B26" w:rsidP="00AE1B26">
      <w:pPr>
        <w:spacing w:before="100" w:beforeAutospacing="1" w:after="0"/>
        <w:ind w:left="283"/>
        <w:jc w:val="both"/>
        <w:rPr>
          <w:rFonts w:ascii="Arial" w:eastAsia="Calibri" w:hAnsi="Arial" w:cs="Arial"/>
          <w:b/>
          <w:bCs/>
          <w:sz w:val="24"/>
          <w:szCs w:val="24"/>
          <w:lang w:eastAsia="en-US"/>
        </w:rPr>
      </w:pPr>
      <w:r w:rsidRPr="00AE1B26">
        <w:rPr>
          <w:rFonts w:ascii="Arial" w:eastAsia="Calibri" w:hAnsi="Arial" w:cs="Arial"/>
          <w:sz w:val="20"/>
          <w:szCs w:val="20"/>
          <w:lang w:eastAsia="en-US"/>
        </w:rPr>
        <w:t xml:space="preserve">Le président de la République, </w:t>
      </w:r>
    </w:p>
    <w:p w14:paraId="2EC17AF3"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Sur proposition du ministre de la défense nationale,</w:t>
      </w:r>
    </w:p>
    <w:p w14:paraId="4F968196"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Vu la loi n°67-20 du 31 mai 1967, portant statut général des militaires, ensemble les textes qui l’ont modifiée ou complétée  et notamment la loi n° 87-82 du 31 décembre 1987,</w:t>
      </w:r>
    </w:p>
    <w:p w14:paraId="5BF63201"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Vu la loi n°72-380 du 6 décembre 1972, portant statut particulier des militaires, ensemble les textes qui l’ont modifiée ou complétée et notamment le décret n°92-2107 du 30 novembre 1992,</w:t>
      </w:r>
    </w:p>
    <w:p w14:paraId="0EE93A64"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Vu l’avis du ministre des finances,</w:t>
      </w:r>
    </w:p>
    <w:p w14:paraId="2471C2A1"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 xml:space="preserve">Vu l’avis du tribunal administratif ; </w:t>
      </w:r>
    </w:p>
    <w:p w14:paraId="3B446C16"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Décrète :</w:t>
      </w:r>
    </w:p>
    <w:p w14:paraId="4AF35A6A"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b/>
          <w:bCs/>
          <w:i/>
          <w:iCs/>
          <w:sz w:val="20"/>
          <w:szCs w:val="20"/>
          <w:lang w:eastAsia="en-US"/>
        </w:rPr>
        <w:t>Article premier</w:t>
      </w:r>
      <w:r w:rsidRPr="00AE1B26">
        <w:rPr>
          <w:rFonts w:ascii="Arial" w:eastAsia="Calibri" w:hAnsi="Arial" w:cs="Arial"/>
          <w:i/>
          <w:iCs/>
          <w:sz w:val="20"/>
          <w:szCs w:val="20"/>
          <w:lang w:eastAsia="en-US"/>
        </w:rPr>
        <w:t xml:space="preserve"> – </w:t>
      </w:r>
      <w:r w:rsidRPr="00AE1B26">
        <w:rPr>
          <w:rFonts w:ascii="Arial" w:eastAsia="Calibri" w:hAnsi="Arial" w:cs="Arial"/>
          <w:sz w:val="20"/>
          <w:szCs w:val="20"/>
          <w:lang w:eastAsia="en-US"/>
        </w:rPr>
        <w:t>les dispositions   de l’article 19 du décret sus- visé n°72-380 du 6 décembre 1972 sont abrogées et remplacées par les dispositions suivantes :</w:t>
      </w:r>
    </w:p>
    <w:p w14:paraId="74E066DA" w14:textId="77777777" w:rsidR="00AE1B26" w:rsidRPr="00AE1B26" w:rsidRDefault="00AE1B26" w:rsidP="00AE1B26">
      <w:pPr>
        <w:spacing w:before="100" w:beforeAutospacing="1" w:after="0"/>
        <w:ind w:left="283"/>
        <w:jc w:val="both"/>
        <w:rPr>
          <w:rFonts w:ascii="Arial" w:eastAsia="Calibri" w:hAnsi="Arial" w:cs="Arial"/>
          <w:b/>
          <w:bCs/>
          <w:i/>
          <w:iCs/>
          <w:sz w:val="20"/>
          <w:szCs w:val="20"/>
          <w:lang w:eastAsia="en-US"/>
        </w:rPr>
      </w:pPr>
      <w:r w:rsidRPr="00AE1B26">
        <w:rPr>
          <w:rFonts w:ascii="Arial" w:eastAsia="Calibri" w:hAnsi="Arial" w:cs="Arial"/>
          <w:b/>
          <w:bCs/>
          <w:i/>
          <w:iCs/>
          <w:sz w:val="20"/>
          <w:szCs w:val="20"/>
          <w:lang w:eastAsia="en-US"/>
        </w:rPr>
        <w:t xml:space="preserve">Art. 19 (nouveau) – </w:t>
      </w:r>
      <w:r w:rsidRPr="00AE1B26">
        <w:rPr>
          <w:rFonts w:ascii="Arial" w:eastAsia="Calibri" w:hAnsi="Arial" w:cs="Arial"/>
          <w:sz w:val="20"/>
          <w:szCs w:val="20"/>
          <w:lang w:eastAsia="en-US"/>
        </w:rPr>
        <w:t>Nul ne peut être promu :</w:t>
      </w:r>
    </w:p>
    <w:p w14:paraId="5FD6AAEF" w14:textId="58DC8DEB" w:rsidR="00AE1B26" w:rsidRPr="00AE1B26" w:rsidRDefault="00AE1B26" w:rsidP="00AE1B26">
      <w:pPr>
        <w:numPr>
          <w:ilvl w:val="0"/>
          <w:numId w:val="10"/>
        </w:numPr>
        <w:spacing w:before="100" w:beforeAutospacing="1" w:after="0"/>
        <w:ind w:left="1494"/>
        <w:contextualSpacing/>
        <w:jc w:val="both"/>
        <w:rPr>
          <w:rFonts w:ascii="Arial" w:eastAsia="Calibri" w:hAnsi="Arial" w:cs="Arial"/>
          <w:sz w:val="20"/>
          <w:szCs w:val="20"/>
          <w:lang w:eastAsia="en-US"/>
        </w:rPr>
      </w:pPr>
      <w:r w:rsidRPr="00AE1B26">
        <w:rPr>
          <w:rFonts w:ascii="Arial" w:eastAsia="Calibri" w:hAnsi="Arial" w:cs="Arial"/>
          <w:sz w:val="20"/>
          <w:szCs w:val="20"/>
          <w:lang w:eastAsia="en-US"/>
        </w:rPr>
        <w:t xml:space="preserve">Au </w:t>
      </w:r>
      <w:r w:rsidRPr="00AE1B26">
        <w:rPr>
          <w:rFonts w:ascii="Arial" w:eastAsia="Calibri" w:hAnsi="Arial" w:cs="Arial"/>
          <w:sz w:val="20"/>
          <w:szCs w:val="20"/>
          <w:lang w:eastAsia="en-US"/>
        </w:rPr>
        <w:t>grade</w:t>
      </w:r>
      <w:r w:rsidRPr="00AE1B26">
        <w:rPr>
          <w:rFonts w:ascii="Arial" w:eastAsia="Calibri" w:hAnsi="Arial" w:cs="Arial"/>
          <w:sz w:val="20"/>
          <w:szCs w:val="20"/>
          <w:lang w:eastAsia="en-US"/>
        </w:rPr>
        <w:t xml:space="preserve"> d’adjudant d’active </w:t>
      </w:r>
    </w:p>
    <w:p w14:paraId="496888B0" w14:textId="77777777" w:rsidR="00AE1B26" w:rsidRPr="00AE1B26" w:rsidRDefault="00AE1B26" w:rsidP="00AE1B26">
      <w:pPr>
        <w:numPr>
          <w:ilvl w:val="0"/>
          <w:numId w:val="11"/>
        </w:numPr>
        <w:spacing w:before="100" w:beforeAutospacing="1" w:after="0"/>
        <w:ind w:left="1777"/>
        <w:contextualSpacing/>
        <w:jc w:val="both"/>
        <w:rPr>
          <w:rFonts w:ascii="Arial" w:eastAsia="Calibri" w:hAnsi="Arial" w:cs="Arial"/>
          <w:sz w:val="20"/>
          <w:szCs w:val="20"/>
          <w:lang w:eastAsia="en-US"/>
        </w:rPr>
      </w:pPr>
      <w:r w:rsidRPr="00AE1B26">
        <w:rPr>
          <w:rFonts w:ascii="Arial" w:eastAsia="Calibri" w:hAnsi="Arial" w:cs="Arial"/>
          <w:sz w:val="20"/>
          <w:szCs w:val="20"/>
          <w:lang w:eastAsia="en-US"/>
        </w:rPr>
        <w:t>S’il n’a effectué au moins  4 ans de service dans le grade de sergent-chef,</w:t>
      </w:r>
    </w:p>
    <w:p w14:paraId="4A509710" w14:textId="77777777" w:rsidR="00AE1B26" w:rsidRPr="00AE1B26" w:rsidRDefault="00AE1B26" w:rsidP="00AE1B26">
      <w:pPr>
        <w:numPr>
          <w:ilvl w:val="0"/>
          <w:numId w:val="11"/>
        </w:numPr>
        <w:spacing w:before="100" w:beforeAutospacing="1" w:after="0"/>
        <w:ind w:left="1777"/>
        <w:contextualSpacing/>
        <w:jc w:val="both"/>
        <w:rPr>
          <w:rFonts w:ascii="Arial" w:eastAsia="Calibri" w:hAnsi="Arial" w:cs="Arial"/>
          <w:sz w:val="20"/>
          <w:szCs w:val="20"/>
          <w:lang w:eastAsia="en-US"/>
        </w:rPr>
      </w:pPr>
      <w:r w:rsidRPr="00AE1B26">
        <w:rPr>
          <w:rFonts w:ascii="Arial" w:eastAsia="Calibri" w:hAnsi="Arial" w:cs="Arial"/>
          <w:sz w:val="20"/>
          <w:szCs w:val="20"/>
          <w:lang w:eastAsia="en-US"/>
        </w:rPr>
        <w:t>Ou s’il n’a réussi à un concours ouvert aux candidats titulaires d’un diplôme de technicien supérieur  de la santé publique.</w:t>
      </w:r>
    </w:p>
    <w:p w14:paraId="10C01376" w14:textId="57E216B4" w:rsidR="00AE1B26" w:rsidRPr="00AE1B26" w:rsidRDefault="00AE1B26" w:rsidP="00AE1B26">
      <w:pPr>
        <w:spacing w:before="100" w:beforeAutospacing="1" w:after="0"/>
        <w:ind w:left="1777"/>
        <w:contextualSpacing/>
        <w:jc w:val="both"/>
        <w:rPr>
          <w:rFonts w:ascii="Arial" w:eastAsia="Calibri" w:hAnsi="Arial" w:cs="Arial"/>
          <w:sz w:val="20"/>
          <w:szCs w:val="20"/>
          <w:lang w:eastAsia="en-US"/>
        </w:rPr>
      </w:pPr>
      <w:r w:rsidRPr="00AE1B26">
        <w:rPr>
          <w:rFonts w:ascii="Arial" w:eastAsia="Calibri" w:hAnsi="Arial" w:cs="Arial"/>
          <w:sz w:val="20"/>
          <w:szCs w:val="20"/>
          <w:lang w:eastAsia="en-US"/>
        </w:rPr>
        <w:t xml:space="preserve">Les candidats déclarés admis sont nommés directement au </w:t>
      </w:r>
      <w:bookmarkStart w:id="0" w:name="_GoBack"/>
      <w:bookmarkEnd w:id="0"/>
      <w:r w:rsidRPr="00AE1B26">
        <w:rPr>
          <w:rFonts w:ascii="Arial" w:eastAsia="Calibri" w:hAnsi="Arial" w:cs="Arial"/>
          <w:sz w:val="20"/>
          <w:szCs w:val="20"/>
          <w:lang w:eastAsia="en-US"/>
        </w:rPr>
        <w:t>grade</w:t>
      </w:r>
      <w:r w:rsidRPr="00AE1B26">
        <w:rPr>
          <w:rFonts w:ascii="Arial" w:eastAsia="Calibri" w:hAnsi="Arial" w:cs="Arial"/>
          <w:sz w:val="20"/>
          <w:szCs w:val="20"/>
          <w:lang w:eastAsia="en-US"/>
        </w:rPr>
        <w:t xml:space="preserve"> d’adjudant échelle  III</w:t>
      </w:r>
    </w:p>
    <w:p w14:paraId="33B756C2" w14:textId="6A2193E7" w:rsidR="00AE1B26" w:rsidRPr="00AE1B26" w:rsidRDefault="00AE1B26" w:rsidP="00AE1B26">
      <w:pPr>
        <w:numPr>
          <w:ilvl w:val="0"/>
          <w:numId w:val="10"/>
        </w:numPr>
        <w:spacing w:before="100" w:beforeAutospacing="1" w:after="0"/>
        <w:ind w:left="1494"/>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Au grade de premier </w:t>
      </w:r>
      <w:r w:rsidRPr="00AE1B26">
        <w:rPr>
          <w:rFonts w:ascii="Arial" w:eastAsia="Calibri" w:hAnsi="Arial" w:cs="Arial"/>
          <w:sz w:val="20"/>
          <w:szCs w:val="20"/>
          <w:lang w:eastAsia="en-US"/>
        </w:rPr>
        <w:t>maître d’active :</w:t>
      </w:r>
    </w:p>
    <w:p w14:paraId="1B880F7E" w14:textId="77777777" w:rsidR="00AE1B26" w:rsidRPr="00AE1B26" w:rsidRDefault="00AE1B26" w:rsidP="00AE1B26">
      <w:pPr>
        <w:numPr>
          <w:ilvl w:val="0"/>
          <w:numId w:val="11"/>
        </w:numPr>
        <w:spacing w:before="100" w:beforeAutospacing="1" w:after="0"/>
        <w:ind w:left="1777"/>
        <w:contextualSpacing/>
        <w:jc w:val="both"/>
        <w:rPr>
          <w:rFonts w:ascii="Arial" w:eastAsia="Calibri" w:hAnsi="Arial" w:cs="Arial"/>
          <w:sz w:val="20"/>
          <w:szCs w:val="20"/>
          <w:lang w:eastAsia="en-US"/>
        </w:rPr>
      </w:pPr>
      <w:r w:rsidRPr="00AE1B26">
        <w:rPr>
          <w:rFonts w:ascii="Arial" w:eastAsia="Calibri" w:hAnsi="Arial" w:cs="Arial"/>
          <w:sz w:val="20"/>
          <w:szCs w:val="20"/>
          <w:lang w:eastAsia="en-US"/>
        </w:rPr>
        <w:t>S’il n’a effectué au moins 2 ans de service dans le garde de maitre.</w:t>
      </w:r>
    </w:p>
    <w:p w14:paraId="4DC72565"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sz w:val="20"/>
          <w:szCs w:val="20"/>
          <w:lang w:eastAsia="en-US"/>
        </w:rPr>
        <w:t>Les militaires promus dans les conditions du premier alinéa des paragraphes 1 et 2 conservant l’échelle de solde qu’ils détenaient dans leur garde d’origine.</w:t>
      </w:r>
    </w:p>
    <w:p w14:paraId="6BF27E9D" w14:textId="77777777" w:rsidR="00AE1B26" w:rsidRPr="00AE1B26" w:rsidRDefault="00AE1B26" w:rsidP="00AE1B26">
      <w:pPr>
        <w:spacing w:before="100" w:beforeAutospacing="1" w:after="0"/>
        <w:ind w:left="283"/>
        <w:jc w:val="both"/>
        <w:rPr>
          <w:rFonts w:ascii="Arial" w:eastAsia="Calibri" w:hAnsi="Arial" w:cs="Arial"/>
          <w:sz w:val="20"/>
          <w:szCs w:val="20"/>
          <w:lang w:eastAsia="en-US"/>
        </w:rPr>
      </w:pPr>
      <w:r w:rsidRPr="00AE1B26">
        <w:rPr>
          <w:rFonts w:ascii="Arial" w:eastAsia="Calibri" w:hAnsi="Arial" w:cs="Arial"/>
          <w:b/>
          <w:bCs/>
          <w:i/>
          <w:iCs/>
          <w:sz w:val="20"/>
          <w:szCs w:val="20"/>
          <w:lang w:eastAsia="en-US"/>
        </w:rPr>
        <w:t xml:space="preserve">Art. 2 – </w:t>
      </w:r>
      <w:r w:rsidRPr="00AE1B26">
        <w:rPr>
          <w:rFonts w:ascii="Arial" w:eastAsia="Calibri" w:hAnsi="Arial" w:cs="Arial"/>
          <w:sz w:val="20"/>
          <w:szCs w:val="20"/>
          <w:lang w:eastAsia="en-US"/>
        </w:rPr>
        <w:t>Les ministres de la défense nationale et des finances sont chargés chacun en ce qui le concerne, de l’exécution du présent décret qui sera publié au journal officiel de la République Tunisienne.</w:t>
      </w:r>
    </w:p>
    <w:p w14:paraId="5D49938D" w14:textId="4ABED2A7" w:rsidR="00E953A2" w:rsidRPr="00AE1B26" w:rsidRDefault="00AE1B26" w:rsidP="00AE1B26">
      <w:pPr>
        <w:spacing w:before="100" w:beforeAutospacing="1" w:after="0"/>
        <w:ind w:left="283"/>
        <w:jc w:val="both"/>
        <w:rPr>
          <w:rFonts w:ascii="Arial" w:eastAsia="Calibri" w:hAnsi="Arial" w:cs="Arial"/>
          <w:b/>
          <w:bCs/>
          <w:i/>
          <w:iCs/>
          <w:sz w:val="20"/>
          <w:szCs w:val="20"/>
          <w:lang w:eastAsia="en-US"/>
        </w:rPr>
      </w:pPr>
      <w:r w:rsidRPr="00AE1B26">
        <w:rPr>
          <w:rFonts w:ascii="Arial" w:eastAsia="Calibri" w:hAnsi="Arial" w:cs="Arial"/>
          <w:b/>
          <w:bCs/>
          <w:sz w:val="20"/>
          <w:szCs w:val="20"/>
          <w:lang w:eastAsia="en-US"/>
        </w:rPr>
        <w:t>Tunis, le 7 juin 1993</w:t>
      </w:r>
      <w:r>
        <w:rPr>
          <w:rFonts w:ascii="Arial" w:eastAsia="Calibri" w:hAnsi="Arial" w:cs="Arial"/>
          <w:b/>
          <w:bCs/>
          <w:sz w:val="20"/>
          <w:szCs w:val="20"/>
          <w:lang w:eastAsia="en-US"/>
        </w:rPr>
        <w:t>.</w:t>
      </w: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4ABE" w14:textId="77777777" w:rsidR="001A535F" w:rsidRDefault="001A535F" w:rsidP="008F3F2D">
      <w:r>
        <w:separator/>
      </w:r>
    </w:p>
  </w:endnote>
  <w:endnote w:type="continuationSeparator" w:id="0">
    <w:p w14:paraId="1A1F2E24" w14:textId="77777777" w:rsidR="001A535F" w:rsidRDefault="001A535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1B2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1B2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1B2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1B2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3694" w14:textId="77777777" w:rsidR="001A535F" w:rsidRDefault="001A535F" w:rsidP="008F3F2D">
      <w:r>
        <w:separator/>
      </w:r>
    </w:p>
  </w:footnote>
  <w:footnote w:type="continuationSeparator" w:id="0">
    <w:p w14:paraId="735CEA4C" w14:textId="77777777" w:rsidR="001A535F" w:rsidRDefault="001A535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Default="00584322" w:rsidP="00584322">
                          <w:pPr>
                            <w:ind w:left="1134"/>
                            <w:jc w:val="both"/>
                          </w:pPr>
                          <w: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Default="00584322" w:rsidP="00584322">
                    <w:pPr>
                      <w:ind w:left="1134"/>
                      <w:jc w:val="both"/>
                    </w:pPr>
                    <w: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592A26"/>
    <w:multiLevelType w:val="hybridMultilevel"/>
    <w:tmpl w:val="234ED222"/>
    <w:lvl w:ilvl="0" w:tplc="408EE8C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146EBF"/>
    <w:multiLevelType w:val="hybridMultilevel"/>
    <w:tmpl w:val="9CCCC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3"/>
  </w:num>
  <w:num w:numId="3">
    <w:abstractNumId w:val="9"/>
  </w:num>
  <w:num w:numId="4">
    <w:abstractNumId w:val="4"/>
  </w:num>
  <w:num w:numId="5">
    <w:abstractNumId w:val="8"/>
  </w:num>
  <w:num w:numId="6">
    <w:abstractNumId w:val="10"/>
  </w:num>
  <w:num w:numId="7">
    <w:abstractNumId w:val="7"/>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A535F"/>
    <w:rsid w:val="001E5DD5"/>
    <w:rsid w:val="0020398F"/>
    <w:rsid w:val="002B19EE"/>
    <w:rsid w:val="00354137"/>
    <w:rsid w:val="003B6CD4"/>
    <w:rsid w:val="00584322"/>
    <w:rsid w:val="005F7BF4"/>
    <w:rsid w:val="00684129"/>
    <w:rsid w:val="007244D3"/>
    <w:rsid w:val="0075404E"/>
    <w:rsid w:val="0089552E"/>
    <w:rsid w:val="008F3F2D"/>
    <w:rsid w:val="00957F0E"/>
    <w:rsid w:val="0097472C"/>
    <w:rsid w:val="00A00644"/>
    <w:rsid w:val="00A04F09"/>
    <w:rsid w:val="00A24F23"/>
    <w:rsid w:val="00A90F21"/>
    <w:rsid w:val="00AD2268"/>
    <w:rsid w:val="00AE1B26"/>
    <w:rsid w:val="00B05438"/>
    <w:rsid w:val="00B617F1"/>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2012-05-22T11:03:00Z</dcterms:created>
  <dcterms:modified xsi:type="dcterms:W3CDTF">2012-05-22T11:03:00Z</dcterms:modified>
</cp:coreProperties>
</file>