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269796DC" w14:textId="77777777" w:rsidR="00B619D1" w:rsidRPr="00B619D1" w:rsidRDefault="00B619D1" w:rsidP="00B619D1">
      <w:pPr>
        <w:spacing w:before="100" w:beforeAutospacing="1" w:after="0"/>
        <w:ind w:left="283"/>
        <w:jc w:val="both"/>
        <w:rPr>
          <w:rFonts w:ascii="Arial" w:eastAsia="Calibri" w:hAnsi="Arial" w:cs="Arial"/>
          <w:b/>
          <w:bCs/>
          <w:sz w:val="24"/>
          <w:szCs w:val="24"/>
          <w:lang w:eastAsia="en-US"/>
        </w:rPr>
      </w:pPr>
      <w:r w:rsidRPr="00B619D1">
        <w:rPr>
          <w:rFonts w:ascii="Arial" w:eastAsia="Calibri" w:hAnsi="Arial" w:cs="Arial"/>
          <w:b/>
          <w:bCs/>
          <w:sz w:val="24"/>
          <w:szCs w:val="24"/>
          <w:lang w:eastAsia="en-US"/>
        </w:rPr>
        <w:t>Décret n°79-84 du 6 janvier 1979, modifiant et complétant le décret n°72-380 du 6 décembre 1972, portant statut particulier des militaires</w:t>
      </w:r>
    </w:p>
    <w:p w14:paraId="208342BA" w14:textId="7777777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sz w:val="20"/>
          <w:szCs w:val="20"/>
          <w:lang w:eastAsia="en-US"/>
        </w:rPr>
        <w:t>Nous Habib Bourguiba, président de la république Tunisienne,</w:t>
      </w:r>
    </w:p>
    <w:p w14:paraId="66A39403" w14:textId="7777777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sz w:val="20"/>
          <w:szCs w:val="20"/>
          <w:lang w:eastAsia="en-US"/>
        </w:rPr>
        <w:t>Vu la loi n°67-20 du 30 mai 1967, portant statut général des militaires,</w:t>
      </w:r>
    </w:p>
    <w:p w14:paraId="2C722B01" w14:textId="545049E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sz w:val="20"/>
          <w:szCs w:val="20"/>
          <w:lang w:eastAsia="en-US"/>
        </w:rPr>
        <w:t xml:space="preserve">Vu le décret n°72-380 du 6 décembre 1972, portant statut particulier des militaires, tel </w:t>
      </w:r>
      <w:r>
        <w:rPr>
          <w:rFonts w:ascii="Arial" w:eastAsia="Calibri" w:hAnsi="Arial" w:cs="Arial"/>
          <w:sz w:val="20"/>
          <w:szCs w:val="20"/>
          <w:lang w:eastAsia="en-US"/>
        </w:rPr>
        <w:t>qu’il a été modifié et complété</w:t>
      </w:r>
      <w:r w:rsidRPr="00B619D1">
        <w:rPr>
          <w:rFonts w:ascii="Arial" w:eastAsia="Calibri" w:hAnsi="Arial" w:cs="Arial"/>
          <w:sz w:val="20"/>
          <w:szCs w:val="20"/>
          <w:lang w:eastAsia="en-US"/>
        </w:rPr>
        <w:t xml:space="preserve"> par les décrets n°76-423 du 19 mai 1976 et n° 77-213 du 4 mars 1977,</w:t>
      </w:r>
    </w:p>
    <w:p w14:paraId="32E89F21" w14:textId="7777777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sz w:val="20"/>
          <w:szCs w:val="20"/>
          <w:lang w:eastAsia="en-US"/>
        </w:rPr>
        <w:t>Sur la proposition du ministre de la défense nationale,</w:t>
      </w:r>
    </w:p>
    <w:p w14:paraId="212D7FB2" w14:textId="7777777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sz w:val="20"/>
          <w:szCs w:val="20"/>
          <w:lang w:eastAsia="en-US"/>
        </w:rPr>
        <w:t>Vu l’avis du ministre des finances.</w:t>
      </w:r>
    </w:p>
    <w:p w14:paraId="698886CF" w14:textId="7777777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sz w:val="20"/>
          <w:szCs w:val="20"/>
          <w:lang w:eastAsia="en-US"/>
        </w:rPr>
        <w:t>Décrétons :</w:t>
      </w:r>
    </w:p>
    <w:p w14:paraId="35A8A76A" w14:textId="77777777" w:rsidR="00B619D1" w:rsidRPr="00B619D1"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b/>
          <w:bCs/>
          <w:i/>
          <w:iCs/>
          <w:sz w:val="20"/>
          <w:szCs w:val="20"/>
          <w:lang w:eastAsia="en-US"/>
        </w:rPr>
        <w:t>Article premier</w:t>
      </w:r>
      <w:r w:rsidRPr="00B619D1">
        <w:rPr>
          <w:rFonts w:ascii="Arial" w:eastAsia="Calibri" w:hAnsi="Arial" w:cs="Arial"/>
          <w:sz w:val="20"/>
          <w:szCs w:val="20"/>
          <w:lang w:eastAsia="en-US"/>
        </w:rPr>
        <w:t xml:space="preserve"> </w:t>
      </w:r>
      <w:r w:rsidRPr="00B619D1">
        <w:rPr>
          <w:rFonts w:ascii="Arial" w:eastAsia="Calibri" w:hAnsi="Arial" w:cs="Arial"/>
          <w:b/>
          <w:bCs/>
          <w:sz w:val="20"/>
          <w:szCs w:val="20"/>
          <w:lang w:eastAsia="en-US"/>
        </w:rPr>
        <w:t>–</w:t>
      </w:r>
      <w:r w:rsidRPr="00B619D1">
        <w:rPr>
          <w:rFonts w:ascii="Arial" w:eastAsia="Calibri" w:hAnsi="Arial" w:cs="Arial"/>
          <w:sz w:val="20"/>
          <w:szCs w:val="20"/>
          <w:lang w:eastAsia="en-US"/>
        </w:rPr>
        <w:t xml:space="preserve"> Il est ajouté au chapitre VII du décret susvisé n°72-380 du 6 décembre  1972, un article 29 bis ainsi conçu :</w:t>
      </w:r>
    </w:p>
    <w:p w14:paraId="222B5CC9" w14:textId="77777777" w:rsidR="00B619D1" w:rsidRPr="00B619D1" w:rsidRDefault="00B619D1" w:rsidP="00B619D1">
      <w:pPr>
        <w:spacing w:before="100" w:beforeAutospacing="1" w:after="0"/>
        <w:ind w:left="283"/>
        <w:jc w:val="both"/>
        <w:rPr>
          <w:rFonts w:ascii="Arial" w:eastAsia="Calibri" w:hAnsi="Arial" w:cs="Arial"/>
          <w:b/>
          <w:bCs/>
          <w:i/>
          <w:iCs/>
          <w:sz w:val="20"/>
          <w:szCs w:val="20"/>
          <w:lang w:eastAsia="en-US"/>
        </w:rPr>
      </w:pPr>
      <w:r w:rsidRPr="00B619D1">
        <w:rPr>
          <w:rFonts w:ascii="Arial" w:eastAsia="Calibri" w:hAnsi="Arial" w:cs="Arial"/>
          <w:b/>
          <w:bCs/>
          <w:i/>
          <w:iCs/>
          <w:sz w:val="20"/>
          <w:szCs w:val="20"/>
          <w:lang w:eastAsia="en-US"/>
        </w:rPr>
        <w:t xml:space="preserve">Art. 29 (bis) – </w:t>
      </w:r>
      <w:r w:rsidRPr="00B619D1">
        <w:rPr>
          <w:rFonts w:ascii="Arial" w:eastAsia="Calibri" w:hAnsi="Arial" w:cs="Arial"/>
          <w:sz w:val="20"/>
          <w:szCs w:val="20"/>
          <w:lang w:eastAsia="en-US"/>
        </w:rPr>
        <w:t>Le militaire de carrière démissionnaire ou admis à la retraite proportionnelle et qui a été versé dans la réserve peut demander à être de nouveau recruté dans l’armée active.</w:t>
      </w:r>
    </w:p>
    <w:p w14:paraId="7493453C" w14:textId="77777777" w:rsidR="00B619D1" w:rsidRPr="00B619D1" w:rsidRDefault="00B619D1" w:rsidP="00B619D1">
      <w:pPr>
        <w:spacing w:before="100" w:beforeAutospacing="1" w:after="0"/>
        <w:ind w:left="283"/>
        <w:jc w:val="both"/>
        <w:rPr>
          <w:rFonts w:ascii="Arial" w:eastAsia="Calibri" w:hAnsi="Arial" w:cs="Arial"/>
          <w:b/>
          <w:bCs/>
          <w:i/>
          <w:iCs/>
          <w:sz w:val="20"/>
          <w:szCs w:val="20"/>
          <w:lang w:eastAsia="en-US"/>
        </w:rPr>
      </w:pPr>
      <w:r w:rsidRPr="00B619D1">
        <w:rPr>
          <w:rFonts w:ascii="Arial" w:eastAsia="Calibri" w:hAnsi="Arial" w:cs="Arial"/>
          <w:sz w:val="20"/>
          <w:szCs w:val="20"/>
          <w:lang w:eastAsia="en-US"/>
        </w:rPr>
        <w:t>Au cas où sa demande est  acceptée par le ministre de la défense nationale, il sera réintégré dans le garde qu’il détenait dans l’armée active au moment de sa démission ou de sa mise à la retraite, avec maintien de l’ancienneté  acquise dans ce garde.</w:t>
      </w:r>
    </w:p>
    <w:p w14:paraId="50D4142B" w14:textId="18D79A29" w:rsidR="00B619D1" w:rsidRPr="00B619D1" w:rsidRDefault="00B619D1" w:rsidP="00B619D1">
      <w:pPr>
        <w:spacing w:before="100" w:beforeAutospacing="1" w:after="0"/>
        <w:ind w:left="283"/>
        <w:jc w:val="both"/>
        <w:rPr>
          <w:rFonts w:ascii="Arial" w:eastAsia="Calibri" w:hAnsi="Arial" w:cs="Arial"/>
          <w:b/>
          <w:bCs/>
          <w:i/>
          <w:iCs/>
          <w:sz w:val="20"/>
          <w:szCs w:val="20"/>
          <w:lang w:eastAsia="en-US"/>
        </w:rPr>
      </w:pPr>
      <w:r w:rsidRPr="00B619D1">
        <w:rPr>
          <w:rFonts w:ascii="Arial" w:eastAsia="Calibri" w:hAnsi="Arial" w:cs="Arial"/>
          <w:sz w:val="20"/>
          <w:szCs w:val="20"/>
          <w:lang w:eastAsia="en-US"/>
        </w:rPr>
        <w:t xml:space="preserve">Les officiers et sous- officiers recrutés dans les conditions définies ci-dessus sont soumis à un stage d’une année à l’issue </w:t>
      </w:r>
      <w:r w:rsidRPr="00B619D1">
        <w:rPr>
          <w:rFonts w:ascii="Arial" w:eastAsia="Calibri" w:hAnsi="Arial" w:cs="Arial"/>
          <w:sz w:val="20"/>
          <w:szCs w:val="20"/>
          <w:lang w:eastAsia="en-US"/>
        </w:rPr>
        <w:t>duquel</w:t>
      </w:r>
      <w:r w:rsidRPr="00B619D1">
        <w:rPr>
          <w:rFonts w:ascii="Arial" w:eastAsia="Calibri" w:hAnsi="Arial" w:cs="Arial"/>
          <w:sz w:val="20"/>
          <w:szCs w:val="20"/>
          <w:lang w:eastAsia="en-US"/>
        </w:rPr>
        <w:t xml:space="preserve"> ils sont, soit définitivement réintégrés dans le cadre des officiers d’active, soit rendus à la vie civile et reversés dans la réserve.</w:t>
      </w:r>
    </w:p>
    <w:p w14:paraId="7C168A26" w14:textId="77777777" w:rsidR="00DD1AE5" w:rsidRDefault="00B619D1" w:rsidP="00B619D1">
      <w:pPr>
        <w:spacing w:before="100" w:beforeAutospacing="1" w:after="0"/>
        <w:ind w:left="283"/>
        <w:jc w:val="both"/>
        <w:rPr>
          <w:rFonts w:ascii="Arial" w:eastAsia="Calibri" w:hAnsi="Arial" w:cs="Arial"/>
          <w:sz w:val="20"/>
          <w:szCs w:val="20"/>
          <w:lang w:eastAsia="en-US"/>
        </w:rPr>
      </w:pPr>
      <w:r w:rsidRPr="00B619D1">
        <w:rPr>
          <w:rFonts w:ascii="Arial" w:eastAsia="Calibri" w:hAnsi="Arial" w:cs="Arial"/>
          <w:b/>
          <w:bCs/>
          <w:i/>
          <w:iCs/>
          <w:sz w:val="20"/>
          <w:szCs w:val="20"/>
          <w:lang w:eastAsia="en-US"/>
        </w:rPr>
        <w:t xml:space="preserve">Art. 2 – </w:t>
      </w:r>
      <w:r w:rsidR="00DD1AE5">
        <w:rPr>
          <w:rFonts w:ascii="Arial" w:eastAsia="Calibri" w:hAnsi="Arial" w:cs="Arial"/>
          <w:sz w:val="20"/>
          <w:szCs w:val="20"/>
          <w:lang w:eastAsia="en-US"/>
        </w:rPr>
        <w:t>Le paragraphe 4 de l’article 5 du décret susvisé n° 72-380 du 6 décembre 1972 est abrogé.</w:t>
      </w:r>
    </w:p>
    <w:p w14:paraId="73169BBF" w14:textId="4853075E" w:rsidR="00B619D1" w:rsidRPr="00B619D1" w:rsidRDefault="00DD1AE5" w:rsidP="00DD1AE5">
      <w:pPr>
        <w:spacing w:before="100" w:beforeAutospacing="1" w:after="0"/>
        <w:ind w:left="283"/>
        <w:jc w:val="both"/>
        <w:rPr>
          <w:rFonts w:ascii="Arial" w:eastAsia="Calibri" w:hAnsi="Arial" w:cs="Arial"/>
          <w:sz w:val="20"/>
          <w:szCs w:val="20"/>
          <w:lang w:eastAsia="en-US"/>
        </w:rPr>
      </w:pPr>
      <w:r w:rsidRPr="00DD1AE5">
        <w:rPr>
          <w:rFonts w:ascii="Arial" w:eastAsia="Calibri" w:hAnsi="Arial" w:cs="Arial"/>
          <w:b/>
          <w:bCs/>
          <w:i/>
          <w:iCs/>
          <w:sz w:val="20"/>
          <w:szCs w:val="20"/>
          <w:lang w:eastAsia="en-US"/>
        </w:rPr>
        <w:t>Art. 3 –</w:t>
      </w:r>
      <w:r>
        <w:rPr>
          <w:rFonts w:ascii="Arial" w:eastAsia="Calibri" w:hAnsi="Arial" w:cs="Arial"/>
          <w:sz w:val="20"/>
          <w:szCs w:val="20"/>
          <w:lang w:eastAsia="en-US"/>
        </w:rPr>
        <w:t xml:space="preserve"> </w:t>
      </w:r>
      <w:r w:rsidR="00B619D1" w:rsidRPr="00B619D1">
        <w:rPr>
          <w:rFonts w:ascii="Arial" w:eastAsia="Calibri" w:hAnsi="Arial" w:cs="Arial"/>
          <w:sz w:val="20"/>
          <w:szCs w:val="20"/>
          <w:lang w:eastAsia="en-US"/>
        </w:rPr>
        <w:t>Les ministres de la défense nationale et des finances sont chargés, chacun en ce qui   le concerne, de l’exécution du présent  décret qui sera publié au Journal Officiel de la République Tunisienne.</w:t>
      </w:r>
    </w:p>
    <w:p w14:paraId="4561DE54" w14:textId="77777777" w:rsidR="00B619D1" w:rsidRPr="00B619D1" w:rsidRDefault="00B619D1" w:rsidP="00B619D1">
      <w:pPr>
        <w:spacing w:before="100" w:beforeAutospacing="1" w:after="0"/>
        <w:ind w:left="283"/>
        <w:jc w:val="both"/>
        <w:rPr>
          <w:rFonts w:ascii="Arial" w:eastAsia="Calibri" w:hAnsi="Arial" w:cs="Arial"/>
          <w:b/>
          <w:bCs/>
          <w:sz w:val="20"/>
          <w:szCs w:val="20"/>
          <w:lang w:eastAsia="en-US"/>
        </w:rPr>
      </w:pPr>
      <w:r w:rsidRPr="00B619D1">
        <w:rPr>
          <w:rFonts w:ascii="Arial" w:eastAsia="Calibri" w:hAnsi="Arial" w:cs="Arial"/>
          <w:sz w:val="20"/>
          <w:szCs w:val="20"/>
          <w:lang w:eastAsia="en-US"/>
        </w:rPr>
        <w:t xml:space="preserve"> </w:t>
      </w:r>
      <w:r w:rsidRPr="00B619D1">
        <w:rPr>
          <w:rFonts w:ascii="Arial" w:eastAsia="Calibri" w:hAnsi="Arial" w:cs="Arial"/>
          <w:b/>
          <w:bCs/>
          <w:sz w:val="20"/>
          <w:szCs w:val="20"/>
          <w:lang w:eastAsia="en-US"/>
        </w:rPr>
        <w:t>Fait à Tunis, le 6 janvier 1979</w:t>
      </w:r>
    </w:p>
    <w:p w14:paraId="42E8A3F6" w14:textId="77777777" w:rsidR="00E953A2" w:rsidRDefault="00E953A2" w:rsidP="00E953A2">
      <w:pPr>
        <w:tabs>
          <w:tab w:val="left" w:pos="1136"/>
        </w:tabs>
      </w:pPr>
      <w:bookmarkStart w:id="0" w:name="_GoBack"/>
      <w:bookmarkEnd w:id="0"/>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4ABE" w14:textId="77777777" w:rsidR="001A535F" w:rsidRDefault="001A535F" w:rsidP="008F3F2D">
      <w:r>
        <w:separator/>
      </w:r>
    </w:p>
  </w:endnote>
  <w:endnote w:type="continuationSeparator" w:id="0">
    <w:p w14:paraId="1A1F2E24" w14:textId="77777777" w:rsidR="001A535F" w:rsidRDefault="001A535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1AE5">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1AE5">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D1AE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1AE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D1AE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D1AE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D3694" w14:textId="77777777" w:rsidR="001A535F" w:rsidRDefault="001A535F" w:rsidP="008F3F2D">
      <w:r>
        <w:separator/>
      </w:r>
    </w:p>
  </w:footnote>
  <w:footnote w:type="continuationSeparator" w:id="0">
    <w:p w14:paraId="735CEA4C" w14:textId="77777777" w:rsidR="001A535F" w:rsidRDefault="001A535F"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Default="00584322" w:rsidP="00584322">
                          <w:pPr>
                            <w:ind w:left="1134"/>
                            <w:jc w:val="both"/>
                          </w:pPr>
                          <w: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Default="00584322" w:rsidP="00584322">
                    <w:pPr>
                      <w:ind w:left="1134"/>
                      <w:jc w:val="both"/>
                    </w:pPr>
                    <w: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2"/>
  </w:num>
  <w:num w:numId="3">
    <w:abstractNumId w:val="7"/>
  </w:num>
  <w:num w:numId="4">
    <w:abstractNumId w:val="3"/>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A535F"/>
    <w:rsid w:val="001E5DD5"/>
    <w:rsid w:val="0020398F"/>
    <w:rsid w:val="002B19EE"/>
    <w:rsid w:val="00354137"/>
    <w:rsid w:val="003B6CD4"/>
    <w:rsid w:val="00584322"/>
    <w:rsid w:val="005F7BF4"/>
    <w:rsid w:val="00684129"/>
    <w:rsid w:val="007244D3"/>
    <w:rsid w:val="0075404E"/>
    <w:rsid w:val="0089552E"/>
    <w:rsid w:val="008F3F2D"/>
    <w:rsid w:val="00957F0E"/>
    <w:rsid w:val="0097472C"/>
    <w:rsid w:val="00A00644"/>
    <w:rsid w:val="00A04F09"/>
    <w:rsid w:val="00A24F23"/>
    <w:rsid w:val="00A90F21"/>
    <w:rsid w:val="00AD2268"/>
    <w:rsid w:val="00B05438"/>
    <w:rsid w:val="00B617F1"/>
    <w:rsid w:val="00B619D1"/>
    <w:rsid w:val="00C1635D"/>
    <w:rsid w:val="00C64B86"/>
    <w:rsid w:val="00CC4ADF"/>
    <w:rsid w:val="00D07749"/>
    <w:rsid w:val="00DD1AE5"/>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1481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2012-05-22T09:38:00Z</cp:lastPrinted>
  <dcterms:created xsi:type="dcterms:W3CDTF">2012-05-22T09:38:00Z</dcterms:created>
  <dcterms:modified xsi:type="dcterms:W3CDTF">2012-05-22T09:47:00Z</dcterms:modified>
</cp:coreProperties>
</file>