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2" w:rsidRPr="00873322" w:rsidRDefault="007D07B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proofErr w:type="gramStart"/>
      <w:r w:rsidRPr="00873322">
        <w:rPr>
          <w:rFonts w:ascii="Arial" w:hAnsi="Arial" w:cs="Arial"/>
          <w:b/>
          <w:bCs/>
          <w:sz w:val="24"/>
          <w:szCs w:val="24"/>
          <w:rtl/>
          <w:lang w:bidi="ar-TN"/>
        </w:rPr>
        <w:t>أمر</w:t>
      </w:r>
      <w:proofErr w:type="gramEnd"/>
      <w:r w:rsidRPr="0087332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873322" w:rsidRPr="00873322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عدد 101 </w:t>
      </w:r>
      <w:r w:rsidRPr="00873322">
        <w:rPr>
          <w:rFonts w:ascii="Arial" w:hAnsi="Arial" w:cs="Arial"/>
          <w:b/>
          <w:bCs/>
          <w:sz w:val="24"/>
          <w:szCs w:val="24"/>
          <w:rtl/>
          <w:lang w:bidi="ar-TN"/>
        </w:rPr>
        <w:t>لسنة 1970 مؤرخ في 23 مارس 1970</w:t>
      </w:r>
      <w:r w:rsidR="00873322" w:rsidRPr="00873322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873322">
        <w:rPr>
          <w:rFonts w:ascii="Arial" w:hAnsi="Arial" w:cs="Arial"/>
          <w:b/>
          <w:bCs/>
          <w:sz w:val="24"/>
          <w:szCs w:val="24"/>
          <w:rtl/>
          <w:lang w:bidi="ar-TN"/>
        </w:rPr>
        <w:t>يتعلق بإحداث مصلحة قومية لخفر السواحل</w:t>
      </w:r>
    </w:p>
    <w:p w:rsidR="00C2237C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>نحن الحبيب بورقيبة، رئيس الجمهورية التونسية،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 xml:space="preserve">بعد اطلاعنا على الأمر المؤرخ في 15 ديسمبر 1906 المتعلق بشرطة الملاحة وعلى جميع النصوص التي نقحته </w:t>
      </w:r>
      <w:r w:rsidR="000A7488" w:rsidRPr="00873322">
        <w:rPr>
          <w:rFonts w:ascii="Arial" w:hAnsi="Arial" w:cs="Arial"/>
          <w:rtl/>
        </w:rPr>
        <w:t>أو</w:t>
      </w:r>
      <w:r w:rsidRPr="00873322">
        <w:rPr>
          <w:rFonts w:ascii="Arial" w:hAnsi="Arial" w:cs="Arial"/>
          <w:rtl/>
        </w:rPr>
        <w:t xml:space="preserve"> تممته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>وعلى الأمر المؤرخ في 26 جويلية 1951 المتعلق بتحويل التشريع الخاص بشرطة الصيد البحري وعلى جميع النصوص التي نقحته أو تممته وخاصة على الفصول من 31 إلى 35.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>وعلى الأمر المؤرخ في 29 ديسمبر 1955 المتعلق بتحوير وتدوين التشريع القمرقي وخاصة على الفصول من 197 إلى 215 من مجلة القمارق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>وعلى القانون عـ33ـدد لسنة 1969 المؤرخ في 12 جوان 1969 المتعلق بضبط توريد الأسلحة والاتجار فيها ومسكها وحملها وخاصة على الفصل 14 منه.</w:t>
      </w:r>
    </w:p>
    <w:p w:rsidR="00855414" w:rsidRPr="00873322" w:rsidRDefault="0069514B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73322">
        <w:rPr>
          <w:rFonts w:ascii="Arial" w:hAnsi="Arial" w:cs="Arial"/>
          <w:rtl/>
        </w:rPr>
        <w:t>وعلى</w:t>
      </w:r>
      <w:proofErr w:type="gramEnd"/>
      <w:r w:rsidR="00855414" w:rsidRPr="00873322">
        <w:rPr>
          <w:rFonts w:ascii="Arial" w:hAnsi="Arial" w:cs="Arial"/>
          <w:rtl/>
        </w:rPr>
        <w:t xml:space="preserve"> رأي وزراء الدفاع الوطني والمالية والفلاحة والأشغال العمومية.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 xml:space="preserve">أصدرنا </w:t>
      </w:r>
      <w:proofErr w:type="gramStart"/>
      <w:r w:rsidRPr="00873322">
        <w:rPr>
          <w:rFonts w:ascii="Arial" w:hAnsi="Arial" w:cs="Arial"/>
          <w:rtl/>
        </w:rPr>
        <w:t>أمرنا</w:t>
      </w:r>
      <w:proofErr w:type="gramEnd"/>
      <w:r w:rsidRPr="00873322">
        <w:rPr>
          <w:rFonts w:ascii="Arial" w:hAnsi="Arial" w:cs="Arial"/>
          <w:rtl/>
        </w:rPr>
        <w:t xml:space="preserve"> هذا بما يأتي:</w:t>
      </w:r>
    </w:p>
    <w:p w:rsidR="00855414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73322">
        <w:rPr>
          <w:rFonts w:ascii="Arial" w:hAnsi="Arial" w:cs="Arial"/>
          <w:b/>
          <w:bCs/>
          <w:rtl/>
        </w:rPr>
        <w:t xml:space="preserve">الفصل 1 – </w:t>
      </w:r>
      <w:r w:rsidR="00855414" w:rsidRPr="00873322">
        <w:rPr>
          <w:rFonts w:ascii="Arial" w:hAnsi="Arial" w:cs="Arial"/>
          <w:rtl/>
        </w:rPr>
        <w:t xml:space="preserve">أحدثت تحت سلطة وزير الدفاع الوطني مصلحة قومية </w:t>
      </w:r>
      <w:proofErr w:type="gramStart"/>
      <w:r w:rsidR="00855414" w:rsidRPr="00873322">
        <w:rPr>
          <w:rFonts w:ascii="Arial" w:hAnsi="Arial" w:cs="Arial"/>
          <w:rtl/>
        </w:rPr>
        <w:t>لخفر</w:t>
      </w:r>
      <w:proofErr w:type="gramEnd"/>
      <w:r w:rsidR="00855414" w:rsidRPr="00873322">
        <w:rPr>
          <w:rFonts w:ascii="Arial" w:hAnsi="Arial" w:cs="Arial"/>
          <w:rtl/>
        </w:rPr>
        <w:t xml:space="preserve"> السواحل.</w:t>
      </w:r>
    </w:p>
    <w:p w:rsidR="00855414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73322">
        <w:rPr>
          <w:rFonts w:ascii="Arial" w:hAnsi="Arial" w:cs="Arial"/>
          <w:b/>
          <w:bCs/>
          <w:rtl/>
        </w:rPr>
        <w:t xml:space="preserve">الفصل 2 – </w:t>
      </w:r>
      <w:r w:rsidR="00855414" w:rsidRPr="00873322">
        <w:rPr>
          <w:rFonts w:ascii="Arial" w:hAnsi="Arial" w:cs="Arial"/>
          <w:rtl/>
        </w:rPr>
        <w:t>تراقب في البحر المصلحة القومية لخفر السواحل تطبيق الأحكام التشريعية والترتيبية المتعلقة بالشرطة القمرقية وشرطة الصيد البحري وشرطة الملاحة.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 xml:space="preserve">وتسهر بالإضافة لذلك </w:t>
      </w:r>
      <w:proofErr w:type="gramStart"/>
      <w:r w:rsidRPr="00873322">
        <w:rPr>
          <w:rFonts w:ascii="Arial" w:hAnsi="Arial" w:cs="Arial"/>
          <w:rtl/>
        </w:rPr>
        <w:t>على</w:t>
      </w:r>
      <w:proofErr w:type="gramEnd"/>
      <w:r w:rsidRPr="00873322">
        <w:rPr>
          <w:rFonts w:ascii="Arial" w:hAnsi="Arial" w:cs="Arial"/>
          <w:rtl/>
        </w:rPr>
        <w:t xml:space="preserve"> مد يد المساعدة والنجدة.</w:t>
      </w:r>
    </w:p>
    <w:p w:rsidR="00855414" w:rsidRPr="00873322" w:rsidRDefault="00855414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73322">
        <w:rPr>
          <w:rFonts w:ascii="Arial" w:hAnsi="Arial" w:cs="Arial"/>
          <w:b/>
          <w:bCs/>
          <w:rtl/>
        </w:rPr>
        <w:t>الفصل</w:t>
      </w:r>
      <w:r w:rsidR="00873322" w:rsidRPr="00873322">
        <w:rPr>
          <w:rFonts w:ascii="Arial" w:hAnsi="Arial" w:cs="Arial"/>
          <w:b/>
          <w:bCs/>
          <w:rtl/>
        </w:rPr>
        <w:t xml:space="preserve"> 3 – </w:t>
      </w:r>
      <w:r w:rsidRPr="00873322">
        <w:rPr>
          <w:rFonts w:ascii="Arial" w:hAnsi="Arial" w:cs="Arial"/>
          <w:rtl/>
        </w:rPr>
        <w:t xml:space="preserve">تتعاون المصلحة القومية لخفر السواحل تعاونا وثيقا مع الوزارات المعنية بالأمر لانجاز </w:t>
      </w:r>
      <w:r w:rsidR="000A7488" w:rsidRPr="00873322">
        <w:rPr>
          <w:rFonts w:ascii="Arial" w:hAnsi="Arial" w:cs="Arial"/>
          <w:rtl/>
        </w:rPr>
        <w:t>مأموريتها</w:t>
      </w:r>
      <w:r w:rsidRPr="00873322">
        <w:rPr>
          <w:rFonts w:ascii="Arial" w:hAnsi="Arial" w:cs="Arial"/>
          <w:rtl/>
        </w:rPr>
        <w:t xml:space="preserve"> في أحسن الظروف </w:t>
      </w:r>
      <w:r w:rsidR="00F050D8" w:rsidRPr="00873322">
        <w:rPr>
          <w:rFonts w:ascii="Arial" w:hAnsi="Arial" w:cs="Arial"/>
          <w:rtl/>
        </w:rPr>
        <w:t>وبصفة ناجعة.</w:t>
      </w:r>
    </w:p>
    <w:p w:rsidR="00F050D8" w:rsidRPr="00873322" w:rsidRDefault="00F050D8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73322">
        <w:rPr>
          <w:rFonts w:ascii="Arial" w:hAnsi="Arial" w:cs="Arial"/>
          <w:rtl/>
        </w:rPr>
        <w:t>ويمكن</w:t>
      </w:r>
      <w:proofErr w:type="gramEnd"/>
      <w:r w:rsidRPr="00873322">
        <w:rPr>
          <w:rFonts w:ascii="Arial" w:hAnsi="Arial" w:cs="Arial"/>
          <w:rtl/>
        </w:rPr>
        <w:t xml:space="preserve"> لهذه الوزارات أن تطلب منها القيام بمأمورية معينة في نطاق اختصاصاتها.</w:t>
      </w:r>
    </w:p>
    <w:p w:rsidR="00F050D8" w:rsidRPr="00873322" w:rsidRDefault="00F050D8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 xml:space="preserve">ويبقى نفوذ </w:t>
      </w:r>
      <w:r w:rsidR="0069514B" w:rsidRPr="00873322">
        <w:rPr>
          <w:rFonts w:ascii="Arial" w:hAnsi="Arial" w:cs="Arial"/>
          <w:rtl/>
        </w:rPr>
        <w:t>الوزارات ساري المفعول كل فيما يخصها في تنفيذ أحكام النصوص الجاري بها العمل على محاضر المخالفات المحررة من طرف أعوان المصلحة القومية لخفر السواحل.</w:t>
      </w:r>
    </w:p>
    <w:p w:rsidR="00876154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73322">
        <w:rPr>
          <w:rFonts w:ascii="Arial" w:hAnsi="Arial" w:cs="Arial"/>
          <w:b/>
          <w:bCs/>
          <w:rtl/>
        </w:rPr>
        <w:t xml:space="preserve">الفصل 4 – </w:t>
      </w:r>
      <w:r w:rsidR="00876154" w:rsidRPr="00873322">
        <w:rPr>
          <w:rFonts w:ascii="Arial" w:hAnsi="Arial" w:cs="Arial"/>
          <w:rtl/>
        </w:rPr>
        <w:t>يكون أعوان المصلحة القومية لخفر السواحل عند قيامهم بوظائفهم مشبهين بأعوان القوة العامة وأعوان القمارق.</w:t>
      </w:r>
    </w:p>
    <w:p w:rsidR="00873322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73322">
        <w:rPr>
          <w:rFonts w:ascii="Arial" w:hAnsi="Arial" w:cs="Arial"/>
          <w:b/>
          <w:bCs/>
          <w:rtl/>
        </w:rPr>
        <w:t>الفصل</w:t>
      </w:r>
      <w:proofErr w:type="gramEnd"/>
      <w:r w:rsidRPr="00873322">
        <w:rPr>
          <w:rFonts w:ascii="Arial" w:hAnsi="Arial" w:cs="Arial"/>
          <w:b/>
          <w:bCs/>
          <w:rtl/>
        </w:rPr>
        <w:t xml:space="preserve"> 5 (جديد) –</w:t>
      </w:r>
      <w:r w:rsidRPr="00873322">
        <w:rPr>
          <w:rFonts w:ascii="Arial" w:hAnsi="Arial" w:cs="Arial"/>
          <w:rtl/>
        </w:rPr>
        <w:t xml:space="preserve"> </w:t>
      </w:r>
      <w:r w:rsidRPr="00873322">
        <w:rPr>
          <w:rFonts w:ascii="Arial" w:hAnsi="Arial" w:cs="Arial"/>
          <w:b/>
          <w:bCs/>
          <w:rtl/>
        </w:rPr>
        <w:t xml:space="preserve">نقح بمقتضى الأمر 424 لسنة 1995 المؤرخ في 13 مارس 1995 – </w:t>
      </w:r>
      <w:r w:rsidRPr="00873322">
        <w:rPr>
          <w:rFonts w:ascii="Arial" w:hAnsi="Arial" w:cs="Arial"/>
          <w:rtl/>
        </w:rPr>
        <w:t>يساعد رئيس المصلحة القومية لخفر السواحل مجلس تنسيق يتركب كما يلي</w:t>
      </w:r>
      <w:r w:rsidRPr="00873322">
        <w:rPr>
          <w:rFonts w:ascii="Arial" w:hAnsi="Arial" w:cs="Arial"/>
        </w:rPr>
        <w:t>: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873322">
        <w:rPr>
          <w:rFonts w:ascii="Arial" w:hAnsi="Arial" w:cs="Arial"/>
          <w:rtl/>
        </w:rPr>
        <w:t xml:space="preserve">رئيس </w:t>
      </w:r>
      <w:proofErr w:type="gramStart"/>
      <w:r w:rsidRPr="00873322">
        <w:rPr>
          <w:rFonts w:ascii="Arial" w:hAnsi="Arial" w:cs="Arial"/>
          <w:rtl/>
        </w:rPr>
        <w:t>المصلحة</w:t>
      </w:r>
      <w:proofErr w:type="gramEnd"/>
      <w:r w:rsidRPr="00873322">
        <w:rPr>
          <w:rFonts w:ascii="Arial" w:hAnsi="Arial" w:cs="Arial"/>
          <w:rtl/>
        </w:rPr>
        <w:t xml:space="preserve"> القومية لخفر السواحل: رئيس؛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proofErr w:type="gramStart"/>
      <w:r w:rsidRPr="00873322">
        <w:rPr>
          <w:rFonts w:ascii="Arial" w:hAnsi="Arial" w:cs="Arial"/>
          <w:rtl/>
        </w:rPr>
        <w:t>ممثل</w:t>
      </w:r>
      <w:proofErr w:type="gramEnd"/>
      <w:r w:rsidRPr="00873322">
        <w:rPr>
          <w:rFonts w:ascii="Arial" w:hAnsi="Arial" w:cs="Arial"/>
          <w:rtl/>
        </w:rPr>
        <w:t xml:space="preserve"> عن وزارة الداخلية (الإدارة العامة للحرس الوطني): عضو؛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873322">
        <w:rPr>
          <w:rFonts w:ascii="Arial" w:hAnsi="Arial" w:cs="Arial"/>
          <w:rtl/>
        </w:rPr>
        <w:t xml:space="preserve">ممثل عن وزارة المالية (الإدارة العامة </w:t>
      </w:r>
      <w:proofErr w:type="spellStart"/>
      <w:r w:rsidRPr="00873322">
        <w:rPr>
          <w:rFonts w:ascii="Arial" w:hAnsi="Arial" w:cs="Arial"/>
          <w:rtl/>
        </w:rPr>
        <w:t>للديوانة</w:t>
      </w:r>
      <w:proofErr w:type="spellEnd"/>
      <w:r w:rsidRPr="00873322">
        <w:rPr>
          <w:rFonts w:ascii="Arial" w:hAnsi="Arial" w:cs="Arial"/>
          <w:rtl/>
        </w:rPr>
        <w:t>): عضو؛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873322">
        <w:rPr>
          <w:rFonts w:ascii="Arial" w:hAnsi="Arial" w:cs="Arial"/>
          <w:rtl/>
        </w:rPr>
        <w:t>ممثل عن وزارة الفلاحة (</w:t>
      </w:r>
      <w:proofErr w:type="spellStart"/>
      <w:r w:rsidRPr="00873322">
        <w:rPr>
          <w:rFonts w:ascii="Arial" w:hAnsi="Arial" w:cs="Arial"/>
          <w:rtl/>
        </w:rPr>
        <w:t>الإدراة</w:t>
      </w:r>
      <w:proofErr w:type="spellEnd"/>
      <w:r w:rsidRPr="00873322">
        <w:rPr>
          <w:rFonts w:ascii="Arial" w:hAnsi="Arial" w:cs="Arial"/>
          <w:rtl/>
        </w:rPr>
        <w:t xml:space="preserve"> العامة للصيد البحري وتربية الأسماك): عضو؛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proofErr w:type="gramStart"/>
      <w:r w:rsidRPr="00873322">
        <w:rPr>
          <w:rFonts w:ascii="Arial" w:hAnsi="Arial" w:cs="Arial"/>
          <w:rtl/>
        </w:rPr>
        <w:t>ممثل</w:t>
      </w:r>
      <w:proofErr w:type="gramEnd"/>
      <w:r w:rsidRPr="00873322">
        <w:rPr>
          <w:rFonts w:ascii="Arial" w:hAnsi="Arial" w:cs="Arial"/>
          <w:rtl/>
        </w:rPr>
        <w:t xml:space="preserve"> عن وزارة النقل (الإدارة العامة للبحرية التجارية): عضو؛</w:t>
      </w:r>
    </w:p>
    <w:p w:rsidR="00873322" w:rsidRPr="00873322" w:rsidRDefault="00873322" w:rsidP="00E35DBB">
      <w:pPr>
        <w:pStyle w:val="Paragraphedeliste"/>
        <w:numPr>
          <w:ilvl w:val="0"/>
          <w:numId w:val="16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proofErr w:type="gramStart"/>
      <w:r w:rsidRPr="00873322">
        <w:rPr>
          <w:rFonts w:ascii="Arial" w:hAnsi="Arial" w:cs="Arial"/>
          <w:rtl/>
        </w:rPr>
        <w:t>ممثل</w:t>
      </w:r>
      <w:proofErr w:type="gramEnd"/>
      <w:r w:rsidRPr="00873322">
        <w:rPr>
          <w:rFonts w:ascii="Arial" w:hAnsi="Arial" w:cs="Arial"/>
          <w:rtl/>
        </w:rPr>
        <w:t xml:space="preserve"> عن وزارة البيئة والتهيئة الترابية: عضو.</w:t>
      </w:r>
    </w:p>
    <w:p w:rsidR="00873322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 xml:space="preserve">و </w:t>
      </w:r>
      <w:proofErr w:type="gramStart"/>
      <w:r w:rsidRPr="00873322">
        <w:rPr>
          <w:rFonts w:ascii="Arial" w:hAnsi="Arial" w:cs="Arial"/>
          <w:rtl/>
        </w:rPr>
        <w:t>يمكن</w:t>
      </w:r>
      <w:proofErr w:type="gramEnd"/>
      <w:r w:rsidRPr="00873322">
        <w:rPr>
          <w:rFonts w:ascii="Arial" w:hAnsi="Arial" w:cs="Arial"/>
          <w:rtl/>
        </w:rPr>
        <w:t xml:space="preserve"> لرئيس المجلس أن يستدعي كل شخص يرى فائدة في حضوره نظرا لطبيعة الموضوع المطروح للدرس أو لاختصاصه أو خبرته في الميدان</w:t>
      </w:r>
      <w:r w:rsidRPr="00873322">
        <w:rPr>
          <w:rFonts w:ascii="Arial" w:hAnsi="Arial" w:cs="Arial"/>
        </w:rPr>
        <w:t>.</w:t>
      </w:r>
    </w:p>
    <w:p w:rsidR="00873322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73322">
        <w:rPr>
          <w:rFonts w:ascii="Arial" w:hAnsi="Arial" w:cs="Arial"/>
          <w:rtl/>
        </w:rPr>
        <w:lastRenderedPageBreak/>
        <w:t>ويجتمع</w:t>
      </w:r>
      <w:proofErr w:type="gramEnd"/>
      <w:r w:rsidRPr="00873322">
        <w:rPr>
          <w:rFonts w:ascii="Arial" w:hAnsi="Arial" w:cs="Arial"/>
          <w:rtl/>
        </w:rPr>
        <w:t xml:space="preserve"> المجلس مرة في الشهر على الأقل أو بناء على استدعاء من رئيسه أو بطلب من احد الأعضاء كلما دعت الحاجة إلى ذلك</w:t>
      </w:r>
      <w:r w:rsidRPr="00873322">
        <w:rPr>
          <w:rFonts w:ascii="Arial" w:hAnsi="Arial" w:cs="Arial"/>
        </w:rPr>
        <w:t>.</w:t>
      </w:r>
    </w:p>
    <w:p w:rsidR="00873322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73322">
        <w:rPr>
          <w:rFonts w:ascii="Arial" w:hAnsi="Arial" w:cs="Arial"/>
          <w:rtl/>
        </w:rPr>
        <w:t>يمد أعضاء المجلس رئيس المصلحة بجميع الإرشادات ليسهلوا عليه انجاز مهمته.</w:t>
      </w:r>
    </w:p>
    <w:p w:rsidR="00B20424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73322">
        <w:rPr>
          <w:rFonts w:ascii="Arial" w:hAnsi="Arial" w:cs="Arial"/>
          <w:b/>
          <w:bCs/>
          <w:rtl/>
        </w:rPr>
        <w:t xml:space="preserve">الفصل 6 – </w:t>
      </w:r>
      <w:r w:rsidR="00B20424" w:rsidRPr="00873322">
        <w:rPr>
          <w:rFonts w:ascii="Arial" w:hAnsi="Arial" w:cs="Arial"/>
          <w:rtl/>
        </w:rPr>
        <w:t>لا تحول هذه الأحكام دون تطبيق التراتيب المتعلقة باختصاصات البحرية القومية.</w:t>
      </w:r>
    </w:p>
    <w:p w:rsidR="00B20424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</w:rPr>
      </w:pPr>
      <w:r w:rsidRPr="00873322">
        <w:rPr>
          <w:rFonts w:ascii="Arial" w:hAnsi="Arial" w:cs="Arial"/>
          <w:b/>
          <w:bCs/>
          <w:rtl/>
        </w:rPr>
        <w:t xml:space="preserve">الفصل 7 – </w:t>
      </w:r>
      <w:r w:rsidR="00B20424" w:rsidRPr="00873322">
        <w:rPr>
          <w:rFonts w:ascii="Arial" w:hAnsi="Arial" w:cs="Arial"/>
          <w:rtl/>
        </w:rPr>
        <w:t>يلحق بالمصلحة القومية لخفر السواحل الوحدات البحرية والمعدات والموظفون التابعون للوزارات المعنية بالأمر والملحقون في تاريخ هذا الأمر بالمأموريات المذكورة بالفصل 2 أعلاه وتحول الاعتمادات المخصصة لهاته المصالح حسب التراتيب الجاري بها العمل.</w:t>
      </w:r>
    </w:p>
    <w:p w:rsidR="002748B0" w:rsidRPr="00873322" w:rsidRDefault="002748B0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873322">
        <w:rPr>
          <w:rFonts w:ascii="Arial" w:hAnsi="Arial" w:cs="Arial"/>
          <w:b/>
          <w:bCs/>
          <w:rtl/>
          <w:lang w:bidi="ar-TN"/>
        </w:rPr>
        <w:t>الفصل 8</w:t>
      </w:r>
      <w:r w:rsidR="00873322" w:rsidRPr="00873322">
        <w:rPr>
          <w:rFonts w:ascii="Arial" w:hAnsi="Arial" w:cs="Arial"/>
          <w:rtl/>
          <w:lang w:bidi="ar-TN"/>
        </w:rPr>
        <w:t xml:space="preserve"> – </w:t>
      </w:r>
      <w:proofErr w:type="gramStart"/>
      <w:r w:rsidRPr="00873322">
        <w:rPr>
          <w:rFonts w:ascii="Arial" w:hAnsi="Arial" w:cs="Arial"/>
          <w:rtl/>
          <w:lang w:bidi="ar-TN"/>
        </w:rPr>
        <w:t>ألغيت</w:t>
      </w:r>
      <w:proofErr w:type="gramEnd"/>
      <w:r w:rsidRPr="00873322">
        <w:rPr>
          <w:rFonts w:ascii="Arial" w:hAnsi="Arial" w:cs="Arial"/>
          <w:rtl/>
          <w:lang w:bidi="ar-TN"/>
        </w:rPr>
        <w:t xml:space="preserve"> جميع الأحكام السابقة المخالفة لهذا الأمر.</w:t>
      </w:r>
    </w:p>
    <w:p w:rsidR="002748B0" w:rsidRPr="00873322" w:rsidRDefault="00873322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proofErr w:type="gramStart"/>
      <w:r w:rsidRPr="00873322">
        <w:rPr>
          <w:rFonts w:ascii="Arial" w:hAnsi="Arial" w:cs="Arial"/>
          <w:b/>
          <w:bCs/>
          <w:rtl/>
          <w:lang w:bidi="ar-TN"/>
        </w:rPr>
        <w:t>الفصل</w:t>
      </w:r>
      <w:proofErr w:type="gramEnd"/>
      <w:r w:rsidRPr="00873322">
        <w:rPr>
          <w:rFonts w:ascii="Arial" w:hAnsi="Arial" w:cs="Arial"/>
          <w:b/>
          <w:bCs/>
          <w:rtl/>
          <w:lang w:bidi="ar-TN"/>
        </w:rPr>
        <w:t xml:space="preserve"> 9 – </w:t>
      </w:r>
      <w:r w:rsidR="002748B0" w:rsidRPr="00873322">
        <w:rPr>
          <w:rFonts w:ascii="Arial" w:hAnsi="Arial" w:cs="Arial"/>
          <w:rtl/>
          <w:lang w:bidi="ar-TN"/>
        </w:rPr>
        <w:t>وزراء الدفاع الوطني والمالية والفلاحة والأشغال العمومية مكلفون كل فيما يخصه بتنفيذ هذا الأمر الذي ينشر بالرائد الرسمي للجمهورية التونسية.</w:t>
      </w:r>
    </w:p>
    <w:p w:rsidR="002748B0" w:rsidRPr="00873322" w:rsidRDefault="002748B0" w:rsidP="00E35DBB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873322">
        <w:rPr>
          <w:rFonts w:ascii="Arial" w:hAnsi="Arial" w:cs="Arial"/>
          <w:b/>
          <w:bCs/>
          <w:rtl/>
          <w:lang w:bidi="ar-TN"/>
        </w:rPr>
        <w:t xml:space="preserve">تونس </w:t>
      </w:r>
      <w:proofErr w:type="gramStart"/>
      <w:r w:rsidRPr="00873322">
        <w:rPr>
          <w:rFonts w:ascii="Arial" w:hAnsi="Arial" w:cs="Arial"/>
          <w:b/>
          <w:bCs/>
          <w:rtl/>
          <w:lang w:bidi="ar-TN"/>
        </w:rPr>
        <w:t>في</w:t>
      </w:r>
      <w:proofErr w:type="gramEnd"/>
      <w:r w:rsidRPr="00873322">
        <w:rPr>
          <w:rFonts w:ascii="Arial" w:hAnsi="Arial" w:cs="Arial"/>
          <w:b/>
          <w:bCs/>
          <w:rtl/>
          <w:lang w:bidi="ar-TN"/>
        </w:rPr>
        <w:t xml:space="preserve"> 23 مارس 1970</w:t>
      </w:r>
    </w:p>
    <w:p w:rsidR="004D05B3" w:rsidRPr="00873322" w:rsidRDefault="004D05B3" w:rsidP="004D05B3">
      <w:pPr>
        <w:bidi/>
        <w:jc w:val="both"/>
        <w:rPr>
          <w:rFonts w:ascii="Arial" w:hAnsi="Arial" w:cs="Arial"/>
          <w:rtl/>
          <w:lang w:bidi="ar-TN"/>
        </w:rPr>
      </w:pPr>
      <w:bookmarkStart w:id="0" w:name="_GoBack"/>
      <w:bookmarkEnd w:id="0"/>
    </w:p>
    <w:sectPr w:rsidR="004D05B3" w:rsidRPr="00873322" w:rsidSect="00EF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CD"/>
    <w:multiLevelType w:val="hybridMultilevel"/>
    <w:tmpl w:val="A81CAA4C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9167D"/>
    <w:multiLevelType w:val="hybridMultilevel"/>
    <w:tmpl w:val="DF7E9F4C"/>
    <w:lvl w:ilvl="0" w:tplc="333C0C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11A"/>
    <w:multiLevelType w:val="hybridMultilevel"/>
    <w:tmpl w:val="7DCA52C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06E2E"/>
    <w:multiLevelType w:val="hybridMultilevel"/>
    <w:tmpl w:val="A4225A70"/>
    <w:lvl w:ilvl="0" w:tplc="A132A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6F5C"/>
    <w:multiLevelType w:val="hybridMultilevel"/>
    <w:tmpl w:val="696CEE20"/>
    <w:lvl w:ilvl="0" w:tplc="0FC41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611"/>
    <w:multiLevelType w:val="hybridMultilevel"/>
    <w:tmpl w:val="5C160AB0"/>
    <w:lvl w:ilvl="0" w:tplc="FA2402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69A3"/>
    <w:multiLevelType w:val="hybridMultilevel"/>
    <w:tmpl w:val="544C43D6"/>
    <w:lvl w:ilvl="0" w:tplc="40A469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67BF"/>
    <w:multiLevelType w:val="hybridMultilevel"/>
    <w:tmpl w:val="A3A69538"/>
    <w:lvl w:ilvl="0" w:tplc="DF323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26E4"/>
    <w:multiLevelType w:val="hybridMultilevel"/>
    <w:tmpl w:val="1F52E5C2"/>
    <w:lvl w:ilvl="0" w:tplc="2CDAF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45C6"/>
    <w:multiLevelType w:val="hybridMultilevel"/>
    <w:tmpl w:val="E946A830"/>
    <w:lvl w:ilvl="0" w:tplc="E10E86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8787C"/>
    <w:multiLevelType w:val="hybridMultilevel"/>
    <w:tmpl w:val="8A626CC4"/>
    <w:lvl w:ilvl="0" w:tplc="EAF8D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34C11"/>
    <w:multiLevelType w:val="hybridMultilevel"/>
    <w:tmpl w:val="B1D0F04C"/>
    <w:lvl w:ilvl="0" w:tplc="F98030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616A"/>
    <w:multiLevelType w:val="hybridMultilevel"/>
    <w:tmpl w:val="512681D4"/>
    <w:lvl w:ilvl="0" w:tplc="A1F6ED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B02111"/>
    <w:multiLevelType w:val="hybridMultilevel"/>
    <w:tmpl w:val="33B624AA"/>
    <w:lvl w:ilvl="0" w:tplc="7C44C92C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2070"/>
    <w:multiLevelType w:val="hybridMultilevel"/>
    <w:tmpl w:val="5CF69E30"/>
    <w:lvl w:ilvl="0" w:tplc="08422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A9A"/>
    <w:multiLevelType w:val="hybridMultilevel"/>
    <w:tmpl w:val="3D426676"/>
    <w:lvl w:ilvl="0" w:tplc="18DADB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BB"/>
    <w:rsid w:val="00011322"/>
    <w:rsid w:val="0001603A"/>
    <w:rsid w:val="00024D2B"/>
    <w:rsid w:val="00027B9A"/>
    <w:rsid w:val="0007773C"/>
    <w:rsid w:val="000800AD"/>
    <w:rsid w:val="0008685A"/>
    <w:rsid w:val="000A2212"/>
    <w:rsid w:val="000A4D1E"/>
    <w:rsid w:val="000A7488"/>
    <w:rsid w:val="000F0051"/>
    <w:rsid w:val="001031BD"/>
    <w:rsid w:val="001060C7"/>
    <w:rsid w:val="00112FCE"/>
    <w:rsid w:val="00127AE4"/>
    <w:rsid w:val="001325C4"/>
    <w:rsid w:val="00137BC3"/>
    <w:rsid w:val="00147212"/>
    <w:rsid w:val="00151FEA"/>
    <w:rsid w:val="001934C0"/>
    <w:rsid w:val="00196F19"/>
    <w:rsid w:val="001D61E6"/>
    <w:rsid w:val="001E2A57"/>
    <w:rsid w:val="001E4607"/>
    <w:rsid w:val="00204C06"/>
    <w:rsid w:val="00210951"/>
    <w:rsid w:val="00225FD4"/>
    <w:rsid w:val="0023373A"/>
    <w:rsid w:val="0024038A"/>
    <w:rsid w:val="002748B0"/>
    <w:rsid w:val="002749E2"/>
    <w:rsid w:val="002834AF"/>
    <w:rsid w:val="00293BC4"/>
    <w:rsid w:val="002A6697"/>
    <w:rsid w:val="002D76FD"/>
    <w:rsid w:val="002E1BB3"/>
    <w:rsid w:val="002E6748"/>
    <w:rsid w:val="00305635"/>
    <w:rsid w:val="00315567"/>
    <w:rsid w:val="00332112"/>
    <w:rsid w:val="00357D47"/>
    <w:rsid w:val="0036033E"/>
    <w:rsid w:val="00365C78"/>
    <w:rsid w:val="003760B6"/>
    <w:rsid w:val="00383918"/>
    <w:rsid w:val="003E3648"/>
    <w:rsid w:val="003E44C7"/>
    <w:rsid w:val="00404D87"/>
    <w:rsid w:val="0041396A"/>
    <w:rsid w:val="00415B3C"/>
    <w:rsid w:val="00433716"/>
    <w:rsid w:val="00434712"/>
    <w:rsid w:val="00454A1C"/>
    <w:rsid w:val="00486A18"/>
    <w:rsid w:val="00493E9B"/>
    <w:rsid w:val="004B3109"/>
    <w:rsid w:val="004B79C2"/>
    <w:rsid w:val="004C1FEC"/>
    <w:rsid w:val="004D05B3"/>
    <w:rsid w:val="004E2EDA"/>
    <w:rsid w:val="00530A5C"/>
    <w:rsid w:val="00597722"/>
    <w:rsid w:val="005E5B51"/>
    <w:rsid w:val="006032ED"/>
    <w:rsid w:val="00610016"/>
    <w:rsid w:val="00644C18"/>
    <w:rsid w:val="00646794"/>
    <w:rsid w:val="00666F0F"/>
    <w:rsid w:val="006831E5"/>
    <w:rsid w:val="0069514B"/>
    <w:rsid w:val="006D54BC"/>
    <w:rsid w:val="00705914"/>
    <w:rsid w:val="0070797B"/>
    <w:rsid w:val="00723472"/>
    <w:rsid w:val="00731756"/>
    <w:rsid w:val="00746BE3"/>
    <w:rsid w:val="007634E1"/>
    <w:rsid w:val="007763F5"/>
    <w:rsid w:val="00784E6A"/>
    <w:rsid w:val="0079722E"/>
    <w:rsid w:val="007A0F61"/>
    <w:rsid w:val="007A69CC"/>
    <w:rsid w:val="007D0377"/>
    <w:rsid w:val="007D07B2"/>
    <w:rsid w:val="007D79BF"/>
    <w:rsid w:val="008027C5"/>
    <w:rsid w:val="00814735"/>
    <w:rsid w:val="00853BFA"/>
    <w:rsid w:val="00855414"/>
    <w:rsid w:val="00856D07"/>
    <w:rsid w:val="00873322"/>
    <w:rsid w:val="00875426"/>
    <w:rsid w:val="00876154"/>
    <w:rsid w:val="008A22E2"/>
    <w:rsid w:val="008A2706"/>
    <w:rsid w:val="008C016D"/>
    <w:rsid w:val="00914887"/>
    <w:rsid w:val="0091696F"/>
    <w:rsid w:val="00922BD4"/>
    <w:rsid w:val="0094387E"/>
    <w:rsid w:val="00980438"/>
    <w:rsid w:val="00986412"/>
    <w:rsid w:val="00A1520C"/>
    <w:rsid w:val="00A55AEE"/>
    <w:rsid w:val="00A6387C"/>
    <w:rsid w:val="00AA36E5"/>
    <w:rsid w:val="00AB1937"/>
    <w:rsid w:val="00AB25E4"/>
    <w:rsid w:val="00AB4B18"/>
    <w:rsid w:val="00AC18D7"/>
    <w:rsid w:val="00AE3294"/>
    <w:rsid w:val="00AF6FB0"/>
    <w:rsid w:val="00B15082"/>
    <w:rsid w:val="00B16B33"/>
    <w:rsid w:val="00B20424"/>
    <w:rsid w:val="00B53CF4"/>
    <w:rsid w:val="00B550D7"/>
    <w:rsid w:val="00BB76BE"/>
    <w:rsid w:val="00BC650F"/>
    <w:rsid w:val="00BE1029"/>
    <w:rsid w:val="00BF5C5C"/>
    <w:rsid w:val="00C15C96"/>
    <w:rsid w:val="00C15F0D"/>
    <w:rsid w:val="00C2237C"/>
    <w:rsid w:val="00C44765"/>
    <w:rsid w:val="00C71F42"/>
    <w:rsid w:val="00C756B2"/>
    <w:rsid w:val="00C839A3"/>
    <w:rsid w:val="00C95386"/>
    <w:rsid w:val="00CC27C8"/>
    <w:rsid w:val="00D356C0"/>
    <w:rsid w:val="00D60E85"/>
    <w:rsid w:val="00D66EEA"/>
    <w:rsid w:val="00D84ABA"/>
    <w:rsid w:val="00D920DA"/>
    <w:rsid w:val="00D94D06"/>
    <w:rsid w:val="00DD23F9"/>
    <w:rsid w:val="00DE5032"/>
    <w:rsid w:val="00DF53EB"/>
    <w:rsid w:val="00E35DBB"/>
    <w:rsid w:val="00E652A5"/>
    <w:rsid w:val="00E847BB"/>
    <w:rsid w:val="00E85204"/>
    <w:rsid w:val="00EA2D25"/>
    <w:rsid w:val="00EB1E85"/>
    <w:rsid w:val="00EB4ADD"/>
    <w:rsid w:val="00EE11B1"/>
    <w:rsid w:val="00EF0B31"/>
    <w:rsid w:val="00EF0E1A"/>
    <w:rsid w:val="00EF28D4"/>
    <w:rsid w:val="00F050D8"/>
    <w:rsid w:val="00F241CD"/>
    <w:rsid w:val="00F55614"/>
    <w:rsid w:val="00F77FD9"/>
    <w:rsid w:val="00FB2707"/>
    <w:rsid w:val="00FC5939"/>
    <w:rsid w:val="00FD7864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E31D-DE56-4574-80A5-71679A4C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3</cp:revision>
  <dcterms:created xsi:type="dcterms:W3CDTF">2012-03-07T13:27:00Z</dcterms:created>
  <dcterms:modified xsi:type="dcterms:W3CDTF">2012-03-07T13:27:00Z</dcterms:modified>
</cp:coreProperties>
</file>