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AD732" w14:textId="77777777" w:rsidR="00A85769" w:rsidRDefault="00A85769" w:rsidP="00DB1D52">
      <w:pPr>
        <w:bidi/>
        <w:spacing w:before="100" w:beforeAutospacing="1" w:after="0"/>
        <w:ind w:left="283"/>
        <w:jc w:val="both"/>
        <w:rPr>
          <w:rFonts w:ascii="Arial" w:eastAsia="Calibri" w:hAnsi="Arial" w:cs="Arial"/>
          <w:b/>
          <w:bCs/>
          <w:sz w:val="24"/>
          <w:szCs w:val="24"/>
          <w:lang w:eastAsia="en-US" w:bidi="ar-TN"/>
        </w:rPr>
      </w:pPr>
    </w:p>
    <w:p w14:paraId="6C270347" w14:textId="77777777" w:rsidR="00DB1D52" w:rsidRPr="00DB1D52" w:rsidRDefault="00DB1D52" w:rsidP="00A85769">
      <w:pPr>
        <w:bidi/>
        <w:spacing w:before="100" w:beforeAutospacing="1" w:after="0"/>
        <w:ind w:left="283"/>
        <w:jc w:val="both"/>
        <w:rPr>
          <w:rFonts w:ascii="Arial" w:eastAsia="Calibri" w:hAnsi="Arial" w:cs="Arial" w:hint="cs"/>
          <w:b/>
          <w:bCs/>
          <w:sz w:val="24"/>
          <w:szCs w:val="24"/>
          <w:rtl/>
          <w:lang w:eastAsia="en-US" w:bidi="ar-TN"/>
        </w:rPr>
      </w:pPr>
      <w:bookmarkStart w:id="0" w:name="_GoBack"/>
      <w:bookmarkEnd w:id="0"/>
      <w:r w:rsidRPr="00DB1D52">
        <w:rPr>
          <w:rFonts w:ascii="Arial" w:eastAsia="Calibri" w:hAnsi="Arial" w:cs="Arial" w:hint="cs"/>
          <w:b/>
          <w:bCs/>
          <w:sz w:val="24"/>
          <w:szCs w:val="24"/>
          <w:rtl/>
          <w:lang w:eastAsia="en-US" w:bidi="ar-TN"/>
        </w:rPr>
        <w:t>أمر عدد 333 لسنة 1966 مؤرخ في 29 أوت 1966</w:t>
      </w:r>
      <w:r w:rsidRPr="00DB1D52">
        <w:rPr>
          <w:rFonts w:ascii="Arial" w:eastAsia="Calibri" w:hAnsi="Arial" w:cs="Arial"/>
          <w:b/>
          <w:bCs/>
          <w:sz w:val="24"/>
          <w:szCs w:val="24"/>
          <w:lang w:eastAsia="en-US" w:bidi="ar-TN"/>
        </w:rPr>
        <w:t xml:space="preserve"> </w:t>
      </w:r>
      <w:r w:rsidRPr="00DB1D52">
        <w:rPr>
          <w:rFonts w:ascii="Arial" w:eastAsia="Calibri" w:hAnsi="Arial" w:cs="Arial" w:hint="cs"/>
          <w:b/>
          <w:bCs/>
          <w:sz w:val="24"/>
          <w:szCs w:val="24"/>
          <w:rtl/>
          <w:lang w:eastAsia="en-US" w:bidi="ar-TN"/>
        </w:rPr>
        <w:t>يتعلق بإحداث وسام الشرف لحرس الوطني</w:t>
      </w:r>
    </w:p>
    <w:p w14:paraId="2FB5B155" w14:textId="77777777" w:rsidR="00DB1D52" w:rsidRPr="00DB1D52" w:rsidRDefault="00DB1D52" w:rsidP="00A85769">
      <w:pPr>
        <w:bidi/>
        <w:spacing w:before="100" w:beforeAutospacing="1" w:after="0"/>
        <w:ind w:left="283"/>
        <w:jc w:val="both"/>
        <w:rPr>
          <w:rFonts w:ascii="Arial" w:eastAsia="Calibri" w:hAnsi="Arial" w:cs="Arial"/>
          <w:b/>
          <w:bCs/>
          <w:sz w:val="24"/>
          <w:szCs w:val="24"/>
          <w:rtl/>
          <w:lang w:eastAsia="en-US" w:bidi="ar-TN"/>
        </w:rPr>
      </w:pPr>
      <w:r w:rsidRPr="00DB1D52">
        <w:rPr>
          <w:rFonts w:ascii="Arial" w:eastAsia="Calibri" w:hAnsi="Arial" w:cs="Arial" w:hint="cs"/>
          <w:rtl/>
          <w:lang w:eastAsia="en-US" w:bidi="ar-TN"/>
        </w:rPr>
        <w:t>نحن الحبيب بورقيبة، رئيس الجمهورية التونسية،</w:t>
      </w:r>
    </w:p>
    <w:p w14:paraId="6860CAFD" w14:textId="77777777" w:rsidR="00DB1D52" w:rsidRPr="00DB1D52" w:rsidRDefault="00DB1D52" w:rsidP="00DB1D52">
      <w:pPr>
        <w:bidi/>
        <w:spacing w:before="100" w:beforeAutospacing="1" w:after="0"/>
        <w:ind w:left="283"/>
        <w:jc w:val="both"/>
        <w:rPr>
          <w:rFonts w:ascii="Arial" w:eastAsia="Calibri" w:hAnsi="Arial" w:cs="Arial"/>
          <w:rtl/>
          <w:lang w:eastAsia="en-US" w:bidi="ar-TN"/>
        </w:rPr>
      </w:pPr>
      <w:r w:rsidRPr="00DB1D52">
        <w:rPr>
          <w:rFonts w:ascii="Arial" w:eastAsia="Calibri" w:hAnsi="Arial" w:cs="Arial" w:hint="cs"/>
          <w:rtl/>
          <w:lang w:eastAsia="en-US" w:bidi="ar-TN"/>
        </w:rPr>
        <w:t>بعد اطلاعنا على المر المؤرخ في 6 سبتمبر 1956 المتعلق بإحداث الحرس الوطني.</w:t>
      </w:r>
    </w:p>
    <w:p w14:paraId="64584631" w14:textId="77777777" w:rsidR="00DB1D52" w:rsidRPr="00DB1D52" w:rsidRDefault="00DB1D52" w:rsidP="00DB1D52">
      <w:pPr>
        <w:bidi/>
        <w:spacing w:before="100" w:beforeAutospacing="1" w:after="0"/>
        <w:ind w:left="283"/>
        <w:jc w:val="both"/>
        <w:rPr>
          <w:rFonts w:ascii="Arial" w:eastAsia="Calibri" w:hAnsi="Arial" w:cs="Arial"/>
          <w:rtl/>
          <w:lang w:eastAsia="en-US" w:bidi="ar-TN"/>
        </w:rPr>
      </w:pPr>
      <w:r w:rsidRPr="00DB1D52">
        <w:rPr>
          <w:rFonts w:ascii="Arial" w:eastAsia="Calibri" w:hAnsi="Arial" w:cs="Arial" w:hint="cs"/>
          <w:rtl/>
          <w:lang w:eastAsia="en-US" w:bidi="ar-TN"/>
        </w:rPr>
        <w:t xml:space="preserve">وعلى الأمر عدد 148 لسنة 1965 المؤرخ </w:t>
      </w:r>
      <w:proofErr w:type="gramStart"/>
      <w:r w:rsidRPr="00DB1D52">
        <w:rPr>
          <w:rFonts w:ascii="Arial" w:eastAsia="Calibri" w:hAnsi="Arial" w:cs="Arial" w:hint="cs"/>
          <w:rtl/>
          <w:lang w:eastAsia="en-US" w:bidi="ar-TN"/>
        </w:rPr>
        <w:t>في</w:t>
      </w:r>
      <w:proofErr w:type="gramEnd"/>
      <w:r w:rsidRPr="00DB1D52">
        <w:rPr>
          <w:rFonts w:ascii="Arial" w:eastAsia="Calibri" w:hAnsi="Arial" w:cs="Arial" w:hint="cs"/>
          <w:rtl/>
          <w:lang w:eastAsia="en-US" w:bidi="ar-TN"/>
        </w:rPr>
        <w:t xml:space="preserve"> 25 مارس 1965 المتعلق بضبط القانون الأساسي الخاص بموظفي الحرس الوطني.</w:t>
      </w:r>
    </w:p>
    <w:p w14:paraId="2989B06D" w14:textId="77777777" w:rsidR="00DB1D52" w:rsidRPr="00DB1D52" w:rsidRDefault="00DB1D52" w:rsidP="00DB1D52">
      <w:pPr>
        <w:bidi/>
        <w:spacing w:before="100" w:beforeAutospacing="1" w:after="0"/>
        <w:ind w:left="283"/>
        <w:jc w:val="both"/>
        <w:rPr>
          <w:rFonts w:ascii="Arial" w:eastAsia="Calibri" w:hAnsi="Arial" w:cs="Arial"/>
          <w:rtl/>
          <w:lang w:eastAsia="en-US" w:bidi="ar-TN"/>
        </w:rPr>
      </w:pPr>
      <w:r w:rsidRPr="00DB1D52">
        <w:rPr>
          <w:rFonts w:ascii="Arial" w:eastAsia="Calibri" w:hAnsi="Arial" w:cs="Arial" w:hint="cs"/>
          <w:rtl/>
          <w:lang w:eastAsia="en-US" w:bidi="ar-TN"/>
        </w:rPr>
        <w:t xml:space="preserve">وعلى رأي كاتبي الدولة للرئاسة </w:t>
      </w:r>
      <w:proofErr w:type="gramStart"/>
      <w:r w:rsidRPr="00DB1D52">
        <w:rPr>
          <w:rFonts w:ascii="Arial" w:eastAsia="Calibri" w:hAnsi="Arial" w:cs="Arial" w:hint="cs"/>
          <w:rtl/>
          <w:lang w:eastAsia="en-US" w:bidi="ar-TN"/>
        </w:rPr>
        <w:t>وللداخلية</w:t>
      </w:r>
      <w:proofErr w:type="gramEnd"/>
      <w:r w:rsidRPr="00DB1D52">
        <w:rPr>
          <w:rFonts w:ascii="Arial" w:eastAsia="Calibri" w:hAnsi="Arial" w:cs="Arial" w:hint="cs"/>
          <w:rtl/>
          <w:lang w:eastAsia="en-US" w:bidi="ar-TN"/>
        </w:rPr>
        <w:t>.</w:t>
      </w:r>
    </w:p>
    <w:p w14:paraId="22420B48" w14:textId="77777777" w:rsidR="00DB1D52" w:rsidRPr="00DB1D52" w:rsidRDefault="00DB1D52" w:rsidP="00DB1D52">
      <w:pPr>
        <w:bidi/>
        <w:spacing w:before="100" w:beforeAutospacing="1" w:after="0"/>
        <w:ind w:left="283"/>
        <w:jc w:val="both"/>
        <w:rPr>
          <w:rFonts w:ascii="Arial" w:eastAsia="Calibri" w:hAnsi="Arial" w:cs="Arial"/>
          <w:rtl/>
          <w:lang w:eastAsia="en-US" w:bidi="ar-TN"/>
        </w:rPr>
      </w:pPr>
      <w:r w:rsidRPr="00DB1D52">
        <w:rPr>
          <w:rFonts w:ascii="Arial" w:eastAsia="Calibri" w:hAnsi="Arial" w:cs="Arial" w:hint="cs"/>
          <w:rtl/>
          <w:lang w:eastAsia="en-US" w:bidi="ar-TN"/>
        </w:rPr>
        <w:t xml:space="preserve">أصدرنا </w:t>
      </w:r>
      <w:proofErr w:type="gramStart"/>
      <w:r w:rsidRPr="00DB1D52">
        <w:rPr>
          <w:rFonts w:ascii="Arial" w:eastAsia="Calibri" w:hAnsi="Arial" w:cs="Arial" w:hint="cs"/>
          <w:rtl/>
          <w:lang w:eastAsia="en-US" w:bidi="ar-TN"/>
        </w:rPr>
        <w:t>أمرنا</w:t>
      </w:r>
      <w:proofErr w:type="gramEnd"/>
      <w:r w:rsidRPr="00DB1D52">
        <w:rPr>
          <w:rFonts w:ascii="Arial" w:eastAsia="Calibri" w:hAnsi="Arial" w:cs="Arial" w:hint="cs"/>
          <w:rtl/>
          <w:lang w:eastAsia="en-US" w:bidi="ar-TN"/>
        </w:rPr>
        <w:t xml:space="preserve"> هذا بما يأتي:</w:t>
      </w:r>
    </w:p>
    <w:p w14:paraId="5AB7A026" w14:textId="77777777" w:rsidR="00DB1D52" w:rsidRPr="00DB1D52" w:rsidRDefault="00DB1D52" w:rsidP="00DB1D52">
      <w:pPr>
        <w:bidi/>
        <w:spacing w:before="100" w:beforeAutospacing="1" w:after="0"/>
        <w:ind w:left="283"/>
        <w:jc w:val="both"/>
        <w:rPr>
          <w:rFonts w:ascii="Arial" w:eastAsia="Calibri" w:hAnsi="Arial" w:cs="Arial"/>
          <w:b/>
          <w:bCs/>
          <w:rtl/>
          <w:lang w:eastAsia="en-US" w:bidi="ar-TN"/>
        </w:rPr>
      </w:pPr>
      <w:proofErr w:type="gramStart"/>
      <w:r w:rsidRPr="00DB1D52">
        <w:rPr>
          <w:rFonts w:ascii="Arial" w:eastAsia="Calibri" w:hAnsi="Arial" w:cs="Arial" w:hint="cs"/>
          <w:b/>
          <w:bCs/>
          <w:rtl/>
          <w:lang w:eastAsia="en-US" w:bidi="ar-TN"/>
        </w:rPr>
        <w:t>الفصل</w:t>
      </w:r>
      <w:proofErr w:type="gramEnd"/>
      <w:r w:rsidRPr="00DB1D52">
        <w:rPr>
          <w:rFonts w:ascii="Arial" w:eastAsia="Calibri" w:hAnsi="Arial" w:cs="Arial" w:hint="cs"/>
          <w:b/>
          <w:bCs/>
          <w:rtl/>
          <w:lang w:eastAsia="en-US" w:bidi="ar-TN"/>
        </w:rPr>
        <w:t xml:space="preserve"> 1 –</w:t>
      </w:r>
      <w:r w:rsidRPr="00DB1D52">
        <w:rPr>
          <w:rFonts w:ascii="Arial" w:eastAsia="Calibri" w:hAnsi="Arial" w:cs="Arial" w:hint="cs"/>
          <w:rtl/>
          <w:lang w:eastAsia="en-US" w:bidi="ar-TN"/>
        </w:rPr>
        <w:t xml:space="preserve"> أحدث وسام أطلق عليه اسم وسام الشرف للحرس الوطني ويمنح لموظفي الحرس الوطني مهما كانت درجتهم الذين قضوا بصفة مرضية عشرة أعوام على الأقل في القيام بوظائفهم.</w:t>
      </w:r>
    </w:p>
    <w:p w14:paraId="5187A739" w14:textId="77777777" w:rsidR="00DB1D52" w:rsidRPr="00DB1D52" w:rsidRDefault="00DB1D52" w:rsidP="00DB1D52">
      <w:pPr>
        <w:bidi/>
        <w:spacing w:before="100" w:beforeAutospacing="1" w:after="0"/>
        <w:ind w:left="283"/>
        <w:jc w:val="both"/>
        <w:rPr>
          <w:rFonts w:ascii="Arial" w:eastAsia="Calibri" w:hAnsi="Arial" w:cs="Arial"/>
          <w:b/>
          <w:bCs/>
          <w:rtl/>
          <w:lang w:eastAsia="en-US" w:bidi="ar-TN"/>
        </w:rPr>
      </w:pPr>
      <w:r w:rsidRPr="00DB1D52">
        <w:rPr>
          <w:rFonts w:ascii="Arial" w:eastAsia="Calibri" w:hAnsi="Arial" w:cs="Arial" w:hint="cs"/>
          <w:b/>
          <w:bCs/>
          <w:rtl/>
          <w:lang w:eastAsia="en-US" w:bidi="ar-TN"/>
        </w:rPr>
        <w:t xml:space="preserve">الفصل 2 – </w:t>
      </w:r>
      <w:r w:rsidRPr="00DB1D52">
        <w:rPr>
          <w:rFonts w:ascii="Arial" w:eastAsia="Calibri" w:hAnsi="Arial" w:cs="Arial" w:hint="cs"/>
          <w:rtl/>
          <w:lang w:eastAsia="en-US" w:bidi="ar-TN"/>
        </w:rPr>
        <w:t>يمكن أن يمنح وسام الشرف للحرس الوطني بصفة استثنائية بدون شرط الأقدمية لموظفي الحرس الوطني الذين برهنوا على تفوقهم بقيامهم بأعمال جليلة من شأنها أن تعرض بحياتهم للخطر أو بمواقف أصيبوا من جرائها بجروح خطيرة.</w:t>
      </w:r>
    </w:p>
    <w:p w14:paraId="5C27123E" w14:textId="77777777" w:rsidR="00DB1D52" w:rsidRPr="00DB1D52" w:rsidRDefault="00DB1D52" w:rsidP="00DB1D52">
      <w:pPr>
        <w:bidi/>
        <w:spacing w:before="100" w:beforeAutospacing="1" w:after="0"/>
        <w:ind w:left="283"/>
        <w:jc w:val="both"/>
        <w:rPr>
          <w:rFonts w:ascii="Arial" w:eastAsia="Calibri" w:hAnsi="Arial" w:cs="Arial"/>
          <w:rtl/>
          <w:lang w:eastAsia="en-US" w:bidi="ar-TN"/>
        </w:rPr>
      </w:pPr>
      <w:r w:rsidRPr="00DB1D52">
        <w:rPr>
          <w:rFonts w:ascii="Arial" w:eastAsia="Calibri" w:hAnsi="Arial" w:cs="Arial" w:hint="cs"/>
          <w:rtl/>
          <w:lang w:eastAsia="en-US" w:bidi="ar-TN"/>
        </w:rPr>
        <w:t>ويمكن أن يمنح كذلك وسام الشرف للحرس الوطني بعد الوفاة لموظفي الحرس الوطني الذين ذهبوا ضحية للواجب أثناء قيامهم بما أمروا به.</w:t>
      </w:r>
    </w:p>
    <w:p w14:paraId="61F3BAE0" w14:textId="77777777" w:rsidR="00DB1D52" w:rsidRPr="00DB1D52" w:rsidRDefault="00DB1D52" w:rsidP="00DB1D52">
      <w:pPr>
        <w:bidi/>
        <w:spacing w:before="100" w:beforeAutospacing="1" w:after="0"/>
        <w:ind w:left="283"/>
        <w:jc w:val="both"/>
        <w:rPr>
          <w:rFonts w:ascii="Arial" w:eastAsia="Calibri" w:hAnsi="Arial" w:cs="Arial"/>
          <w:rtl/>
          <w:lang w:eastAsia="en-US" w:bidi="ar-TN"/>
        </w:rPr>
      </w:pPr>
      <w:r w:rsidRPr="00DB1D52">
        <w:rPr>
          <w:rFonts w:ascii="Arial" w:eastAsia="Calibri" w:hAnsi="Arial" w:cs="Arial" w:hint="cs"/>
          <w:rtl/>
          <w:lang w:eastAsia="en-US" w:bidi="ar-TN"/>
        </w:rPr>
        <w:t xml:space="preserve">وهذا الوسام </w:t>
      </w:r>
      <w:proofErr w:type="gramStart"/>
      <w:r w:rsidRPr="00DB1D52">
        <w:rPr>
          <w:rFonts w:ascii="Arial" w:eastAsia="Calibri" w:hAnsi="Arial" w:cs="Arial" w:hint="cs"/>
          <w:rtl/>
          <w:lang w:eastAsia="en-US" w:bidi="ar-TN"/>
        </w:rPr>
        <w:t>غير</w:t>
      </w:r>
      <w:proofErr w:type="gramEnd"/>
      <w:r w:rsidRPr="00DB1D52">
        <w:rPr>
          <w:rFonts w:ascii="Arial" w:eastAsia="Calibri" w:hAnsi="Arial" w:cs="Arial" w:hint="cs"/>
          <w:rtl/>
          <w:lang w:eastAsia="en-US" w:bidi="ar-TN"/>
        </w:rPr>
        <w:t xml:space="preserve"> قابل للانتقال بالوراثة.</w:t>
      </w:r>
    </w:p>
    <w:p w14:paraId="5E5501DC" w14:textId="77777777" w:rsidR="00DB1D52" w:rsidRPr="00DB1D52" w:rsidRDefault="00DB1D52" w:rsidP="00DB1D52">
      <w:pPr>
        <w:bidi/>
        <w:spacing w:before="100" w:beforeAutospacing="1" w:after="0"/>
        <w:ind w:left="283"/>
        <w:jc w:val="both"/>
        <w:rPr>
          <w:rFonts w:ascii="Arial" w:eastAsia="Calibri" w:hAnsi="Arial" w:cs="Arial"/>
          <w:b/>
          <w:bCs/>
          <w:rtl/>
          <w:lang w:eastAsia="en-US" w:bidi="ar-TN"/>
        </w:rPr>
      </w:pPr>
      <w:proofErr w:type="gramStart"/>
      <w:r w:rsidRPr="00DB1D52">
        <w:rPr>
          <w:rFonts w:ascii="Arial" w:eastAsia="Calibri" w:hAnsi="Arial" w:cs="Arial" w:hint="cs"/>
          <w:b/>
          <w:bCs/>
          <w:rtl/>
          <w:lang w:eastAsia="en-US" w:bidi="ar-TN"/>
        </w:rPr>
        <w:t>الفصل</w:t>
      </w:r>
      <w:proofErr w:type="gramEnd"/>
      <w:r w:rsidRPr="00DB1D52">
        <w:rPr>
          <w:rFonts w:ascii="Arial" w:eastAsia="Calibri" w:hAnsi="Arial" w:cs="Arial" w:hint="cs"/>
          <w:b/>
          <w:bCs/>
          <w:rtl/>
          <w:lang w:eastAsia="en-US" w:bidi="ar-TN"/>
        </w:rPr>
        <w:t xml:space="preserve"> 3 – </w:t>
      </w:r>
      <w:r w:rsidRPr="00DB1D52">
        <w:rPr>
          <w:rFonts w:ascii="Arial" w:eastAsia="Calibri" w:hAnsi="Arial" w:cs="Arial" w:hint="cs"/>
          <w:rtl/>
          <w:lang w:eastAsia="en-US" w:bidi="ar-TN"/>
        </w:rPr>
        <w:t>يمكن أن يمنح وسام الشرف للحرس الوطني لكل شخص أجنبي عن الحرس الوطني قام بخدمات هامة لفائدة الحرس الوطني.</w:t>
      </w:r>
    </w:p>
    <w:p w14:paraId="7E3530A1" w14:textId="5C7786CC" w:rsidR="00DB1D52" w:rsidRPr="00DB1D52" w:rsidRDefault="00DB1D52" w:rsidP="00CA0E8D">
      <w:pPr>
        <w:bidi/>
        <w:spacing w:before="100" w:beforeAutospacing="1" w:after="0"/>
        <w:ind w:left="283"/>
        <w:jc w:val="both"/>
        <w:rPr>
          <w:rFonts w:ascii="Arial" w:eastAsia="Calibri" w:hAnsi="Arial" w:cs="Arial"/>
          <w:b/>
          <w:bCs/>
          <w:rtl/>
          <w:lang w:eastAsia="en-US" w:bidi="ar-TN"/>
        </w:rPr>
      </w:pPr>
      <w:r w:rsidRPr="00DB1D52">
        <w:rPr>
          <w:rFonts w:ascii="Arial" w:eastAsia="Calibri" w:hAnsi="Arial" w:cs="Arial" w:hint="cs"/>
          <w:b/>
          <w:bCs/>
          <w:rtl/>
          <w:lang w:eastAsia="en-US" w:bidi="ar-TN"/>
        </w:rPr>
        <w:t xml:space="preserve">الفصل 4 – </w:t>
      </w:r>
      <w:r w:rsidRPr="00DB1D52">
        <w:rPr>
          <w:rFonts w:ascii="Arial" w:eastAsia="Calibri" w:hAnsi="Arial" w:cs="Arial" w:hint="cs"/>
          <w:rtl/>
          <w:lang w:eastAsia="en-US" w:bidi="ar-TN"/>
        </w:rPr>
        <w:t xml:space="preserve">يمنح وسام الشرف للحرس الوطني </w:t>
      </w:r>
      <w:r w:rsidR="00CA0E8D">
        <w:rPr>
          <w:rFonts w:ascii="Arial" w:eastAsia="Calibri" w:hAnsi="Arial" w:cs="Arial" w:hint="cs"/>
          <w:rtl/>
          <w:lang w:eastAsia="en-US" w:bidi="ar-TN"/>
        </w:rPr>
        <w:t>بأمر بعد أخذ رأي كاتب الدولة للداخلية وب</w:t>
      </w:r>
      <w:r w:rsidRPr="00DB1D52">
        <w:rPr>
          <w:rFonts w:ascii="Arial" w:eastAsia="Calibri" w:hAnsi="Arial" w:cs="Arial" w:hint="cs"/>
          <w:rtl/>
          <w:lang w:eastAsia="en-US" w:bidi="ar-TN"/>
        </w:rPr>
        <w:t xml:space="preserve">اقتراح مجلس الشرف للحرس </w:t>
      </w:r>
      <w:proofErr w:type="gramStart"/>
      <w:r w:rsidRPr="00DB1D52">
        <w:rPr>
          <w:rFonts w:ascii="Arial" w:eastAsia="Calibri" w:hAnsi="Arial" w:cs="Arial" w:hint="cs"/>
          <w:rtl/>
          <w:lang w:eastAsia="en-US" w:bidi="ar-TN"/>
        </w:rPr>
        <w:t>الوطني</w:t>
      </w:r>
      <w:r w:rsidR="00CA0E8D">
        <w:rPr>
          <w:rStyle w:val="Appelnotedebasdep"/>
          <w:rFonts w:ascii="Arial" w:eastAsia="Calibri" w:hAnsi="Arial" w:cs="Arial"/>
          <w:rtl/>
          <w:lang w:eastAsia="en-US" w:bidi="ar-TN"/>
        </w:rPr>
        <w:footnoteReference w:id="1"/>
      </w:r>
      <w:r w:rsidRPr="00DB1D52">
        <w:rPr>
          <w:rFonts w:ascii="Arial" w:eastAsia="Calibri" w:hAnsi="Arial" w:cs="Arial" w:hint="cs"/>
          <w:rtl/>
          <w:lang w:eastAsia="en-US" w:bidi="ar-TN"/>
        </w:rPr>
        <w:t>.</w:t>
      </w:r>
      <w:proofErr w:type="gramEnd"/>
    </w:p>
    <w:p w14:paraId="59979D47" w14:textId="77777777" w:rsidR="00DB1D52" w:rsidRPr="00DB1D52" w:rsidRDefault="00DB1D52" w:rsidP="00DB1D52">
      <w:pPr>
        <w:bidi/>
        <w:spacing w:before="100" w:beforeAutospacing="1" w:after="0"/>
        <w:ind w:left="283"/>
        <w:jc w:val="both"/>
        <w:rPr>
          <w:rFonts w:ascii="Arial" w:eastAsia="Calibri" w:hAnsi="Arial" w:cs="Arial"/>
          <w:rtl/>
          <w:lang w:eastAsia="en-US" w:bidi="ar-TN"/>
        </w:rPr>
      </w:pPr>
      <w:r w:rsidRPr="00DB1D52">
        <w:rPr>
          <w:rFonts w:ascii="Arial" w:eastAsia="Calibri" w:hAnsi="Arial" w:cs="Arial" w:hint="cs"/>
          <w:b/>
          <w:bCs/>
          <w:rtl/>
          <w:lang w:eastAsia="en-US" w:bidi="ar-TN"/>
        </w:rPr>
        <w:t>الفصل 5</w:t>
      </w:r>
      <w:r w:rsidRPr="00DB1D52">
        <w:rPr>
          <w:rFonts w:ascii="Arial" w:eastAsia="Calibri" w:hAnsi="Arial" w:cs="Arial" w:hint="cs"/>
          <w:rtl/>
          <w:lang w:eastAsia="en-US" w:bidi="ar-TN"/>
        </w:rPr>
        <w:t xml:space="preserve"> – يجب أن تنص الاقتراحات على أسماء المترشحين وألقابهم وجنسيتهم ومهنتهم ومقرهم وأن يضاف إليها مضمون من الحالة المدنية ومضمون من السجل العدلي.</w:t>
      </w:r>
      <w:r w:rsidRPr="00DB1D52">
        <w:rPr>
          <w:rFonts w:ascii="Arial" w:eastAsia="Calibri" w:hAnsi="Arial" w:cs="Arial"/>
          <w:lang w:eastAsia="en-US" w:bidi="ar-TN"/>
        </w:rPr>
        <w:t xml:space="preserve"> </w:t>
      </w:r>
      <w:proofErr w:type="gramStart"/>
      <w:r w:rsidRPr="00DB1D52">
        <w:rPr>
          <w:rFonts w:ascii="Arial" w:eastAsia="Calibri" w:hAnsi="Arial" w:cs="Arial" w:hint="cs"/>
          <w:rtl/>
          <w:lang w:eastAsia="en-US" w:bidi="ar-TN"/>
        </w:rPr>
        <w:t>غير</w:t>
      </w:r>
      <w:proofErr w:type="gramEnd"/>
      <w:r w:rsidRPr="00DB1D52">
        <w:rPr>
          <w:rFonts w:ascii="Arial" w:eastAsia="Calibri" w:hAnsi="Arial" w:cs="Arial" w:hint="cs"/>
          <w:rtl/>
          <w:lang w:eastAsia="en-US" w:bidi="ar-TN"/>
        </w:rPr>
        <w:t xml:space="preserve"> أنه لا تطلب هذه الأوراق من أعضاء الحرس الوطني والجيش وكذلك من الموظفين.</w:t>
      </w:r>
    </w:p>
    <w:p w14:paraId="28799253" w14:textId="77777777" w:rsidR="00DB1D52" w:rsidRPr="00DB1D52" w:rsidRDefault="00DB1D52" w:rsidP="00DB1D52">
      <w:pPr>
        <w:bidi/>
        <w:spacing w:before="100" w:beforeAutospacing="1" w:after="0"/>
        <w:ind w:left="283"/>
        <w:jc w:val="both"/>
        <w:rPr>
          <w:rFonts w:ascii="Arial" w:eastAsia="Calibri" w:hAnsi="Arial" w:cs="Arial"/>
          <w:rtl/>
          <w:lang w:eastAsia="en-US" w:bidi="ar-TN"/>
        </w:rPr>
      </w:pPr>
      <w:proofErr w:type="gramStart"/>
      <w:r w:rsidRPr="00DB1D52">
        <w:rPr>
          <w:rFonts w:ascii="Arial" w:eastAsia="Calibri" w:hAnsi="Arial" w:cs="Arial" w:hint="cs"/>
          <w:rtl/>
          <w:lang w:eastAsia="en-US" w:bidi="ar-TN"/>
        </w:rPr>
        <w:t>ويجب</w:t>
      </w:r>
      <w:proofErr w:type="gramEnd"/>
      <w:r w:rsidRPr="00DB1D52">
        <w:rPr>
          <w:rFonts w:ascii="Arial" w:eastAsia="Calibri" w:hAnsi="Arial" w:cs="Arial" w:hint="cs"/>
          <w:rtl/>
          <w:lang w:eastAsia="en-US" w:bidi="ar-TN"/>
        </w:rPr>
        <w:t xml:space="preserve"> أيضا أن تنص الاقتراحات بصفة مفصلة على الأعمال أو المواقف التي تعلل طلب الوسام.</w:t>
      </w:r>
    </w:p>
    <w:p w14:paraId="5AEF3259" w14:textId="42F4079B" w:rsidR="00DB1D52" w:rsidRPr="00DB1D52" w:rsidRDefault="00DB1D52" w:rsidP="00DB1D52">
      <w:pPr>
        <w:bidi/>
        <w:spacing w:before="100" w:beforeAutospacing="1" w:after="0"/>
        <w:ind w:left="283"/>
        <w:jc w:val="both"/>
        <w:rPr>
          <w:rFonts w:ascii="Arial" w:eastAsia="Calibri" w:hAnsi="Arial" w:cs="Arial"/>
          <w:b/>
          <w:bCs/>
          <w:rtl/>
          <w:lang w:eastAsia="en-US" w:bidi="ar-TN"/>
        </w:rPr>
      </w:pPr>
      <w:proofErr w:type="gramStart"/>
      <w:r w:rsidRPr="00DB1D52">
        <w:rPr>
          <w:rFonts w:ascii="Arial" w:eastAsia="Calibri" w:hAnsi="Arial" w:cs="Arial" w:hint="cs"/>
          <w:b/>
          <w:bCs/>
          <w:rtl/>
          <w:lang w:eastAsia="en-US" w:bidi="ar-TN"/>
        </w:rPr>
        <w:t>الفصل</w:t>
      </w:r>
      <w:proofErr w:type="gramEnd"/>
      <w:r w:rsidRPr="00DB1D52">
        <w:rPr>
          <w:rFonts w:ascii="Arial" w:eastAsia="Calibri" w:hAnsi="Arial" w:cs="Arial" w:hint="cs"/>
          <w:b/>
          <w:bCs/>
          <w:rtl/>
          <w:lang w:eastAsia="en-US" w:bidi="ar-TN"/>
        </w:rPr>
        <w:t xml:space="preserve"> 6 –</w:t>
      </w:r>
      <w:r w:rsidRPr="00DB1D52">
        <w:rPr>
          <w:rFonts w:ascii="Arial" w:eastAsia="Calibri" w:hAnsi="Arial" w:cs="Arial" w:hint="cs"/>
          <w:rtl/>
          <w:lang w:eastAsia="en-US" w:bidi="ar-TN"/>
        </w:rPr>
        <w:t xml:space="preserve"> يمكن أن يسحب وسام الشرف للحرس الوطني بنفس الصورة التي منح بها وكذلك في الحالات المخلة بالشرف الواقع إثباتها وفي حالات الرفت.</w:t>
      </w:r>
      <w:r w:rsidR="00CA0E8D">
        <w:rPr>
          <w:rStyle w:val="Appelnotedebasdep"/>
          <w:rFonts w:ascii="Arial" w:eastAsia="Calibri" w:hAnsi="Arial" w:cs="Arial"/>
          <w:rtl/>
          <w:lang w:eastAsia="en-US" w:bidi="ar-TN"/>
        </w:rPr>
        <w:footnoteReference w:id="2"/>
      </w:r>
    </w:p>
    <w:p w14:paraId="256B6304" w14:textId="198DA3D8" w:rsidR="00DB1D52" w:rsidRPr="00DB1D52" w:rsidRDefault="00DB1D52" w:rsidP="00CA0E8D">
      <w:pPr>
        <w:bidi/>
        <w:spacing w:before="100" w:beforeAutospacing="1" w:after="0"/>
        <w:ind w:left="283"/>
        <w:jc w:val="both"/>
        <w:rPr>
          <w:rFonts w:ascii="Arial" w:eastAsia="Calibri" w:hAnsi="Arial" w:cs="Arial"/>
          <w:b/>
          <w:bCs/>
          <w:rtl/>
          <w:lang w:eastAsia="en-US" w:bidi="ar-TN"/>
        </w:rPr>
      </w:pPr>
      <w:r w:rsidRPr="00DB1D52">
        <w:rPr>
          <w:rFonts w:ascii="Arial" w:eastAsia="Calibri" w:hAnsi="Arial" w:cs="Arial" w:hint="cs"/>
          <w:b/>
          <w:bCs/>
          <w:rtl/>
          <w:lang w:eastAsia="en-US" w:bidi="ar-TN"/>
        </w:rPr>
        <w:t>الفصل 7 –</w:t>
      </w:r>
      <w:r w:rsidRPr="00DB1D52">
        <w:rPr>
          <w:rFonts w:ascii="Arial" w:eastAsia="Calibri" w:hAnsi="Arial" w:cs="Arial" w:hint="cs"/>
          <w:rtl/>
          <w:lang w:eastAsia="en-US" w:bidi="ar-TN"/>
        </w:rPr>
        <w:t xml:space="preserve"> يتركب وسام الشرف للحرس الوطني من صفيحة من البرنز المذهب يبلغ قطرها 37 مليمترا وبها 29 شعاعا وفي اليمين أسد متجه إلى اليسار وفي اليسار أسد متجه إلى اليمين وبالوسط ميزان يمسكه الأسدان وجم</w:t>
      </w:r>
      <w:r>
        <w:rPr>
          <w:rFonts w:ascii="Arial" w:eastAsia="Calibri" w:hAnsi="Arial" w:cs="Arial" w:hint="cs"/>
          <w:rtl/>
          <w:lang w:eastAsia="en-US" w:bidi="ar-TN"/>
        </w:rPr>
        <w:t xml:space="preserve">يعها مرتكز على لافتة كتب عليه </w:t>
      </w:r>
      <w:r w:rsidRPr="00DB1D52">
        <w:rPr>
          <w:rFonts w:ascii="Arial" w:eastAsia="Calibri" w:hAnsi="Arial" w:cs="Arial" w:hint="cs"/>
          <w:b/>
          <w:bCs/>
          <w:rtl/>
          <w:lang w:eastAsia="en-US" w:bidi="ar-TN"/>
        </w:rPr>
        <w:t>"الحرس الوطني لفداء الوطن"</w:t>
      </w:r>
      <w:r w:rsidRPr="00DB1D52">
        <w:rPr>
          <w:rFonts w:ascii="Arial" w:eastAsia="Calibri" w:hAnsi="Arial" w:cs="Arial" w:hint="cs"/>
          <w:b/>
          <w:bCs/>
          <w:rtl/>
          <w:lang w:eastAsia="en-US" w:bidi="ar-TN"/>
        </w:rPr>
        <w:t xml:space="preserve"> </w:t>
      </w:r>
      <w:r w:rsidRPr="00DB1D52">
        <w:rPr>
          <w:rFonts w:ascii="Arial" w:eastAsia="Calibri" w:hAnsi="Arial" w:cs="Arial" w:hint="cs"/>
          <w:rtl/>
          <w:lang w:eastAsia="en-US" w:bidi="ar-TN"/>
        </w:rPr>
        <w:t>وبالأعلى علم الجمهورية.</w:t>
      </w:r>
    </w:p>
    <w:p w14:paraId="23C24C66" w14:textId="77777777" w:rsidR="00DB1D52" w:rsidRPr="00DB1D52" w:rsidRDefault="00DB1D52" w:rsidP="00DB1D52">
      <w:pPr>
        <w:bidi/>
        <w:spacing w:before="100" w:beforeAutospacing="1" w:after="0"/>
        <w:ind w:left="283"/>
        <w:jc w:val="both"/>
        <w:rPr>
          <w:rFonts w:ascii="Arial" w:eastAsia="Calibri" w:hAnsi="Arial" w:cs="Arial"/>
          <w:rtl/>
          <w:lang w:eastAsia="en-US" w:bidi="ar-TN"/>
        </w:rPr>
      </w:pPr>
      <w:r w:rsidRPr="00DB1D52">
        <w:rPr>
          <w:rFonts w:ascii="Arial" w:eastAsia="Calibri" w:hAnsi="Arial" w:cs="Arial" w:hint="cs"/>
          <w:rtl/>
          <w:lang w:eastAsia="en-US" w:bidi="ar-TN"/>
        </w:rPr>
        <w:t>ويحمل الوسام على الجانب الأيسر من الصدر معلقا بوشاح يبلغ عرضه 37 مليمترا.</w:t>
      </w:r>
    </w:p>
    <w:p w14:paraId="6FF9A484" w14:textId="77777777" w:rsidR="00DB1D52" w:rsidRPr="00DB1D52" w:rsidRDefault="00DB1D52" w:rsidP="00DB1D52">
      <w:pPr>
        <w:bidi/>
        <w:spacing w:before="100" w:beforeAutospacing="1" w:after="0"/>
        <w:ind w:left="283"/>
        <w:jc w:val="both"/>
        <w:rPr>
          <w:rFonts w:ascii="Arial" w:eastAsia="Calibri" w:hAnsi="Arial" w:cs="Arial"/>
          <w:rtl/>
          <w:lang w:eastAsia="en-US" w:bidi="ar-TN"/>
        </w:rPr>
      </w:pPr>
      <w:proofErr w:type="gramStart"/>
      <w:r w:rsidRPr="00DB1D52">
        <w:rPr>
          <w:rFonts w:ascii="Arial" w:eastAsia="Calibri" w:hAnsi="Arial" w:cs="Arial" w:hint="cs"/>
          <w:rtl/>
          <w:lang w:eastAsia="en-US" w:bidi="ar-TN"/>
        </w:rPr>
        <w:lastRenderedPageBreak/>
        <w:t>ويحتوي</w:t>
      </w:r>
      <w:proofErr w:type="gramEnd"/>
      <w:r w:rsidRPr="00DB1D52">
        <w:rPr>
          <w:rFonts w:ascii="Arial" w:eastAsia="Calibri" w:hAnsi="Arial" w:cs="Arial" w:hint="cs"/>
          <w:rtl/>
          <w:lang w:eastAsia="en-US" w:bidi="ar-TN"/>
        </w:rPr>
        <w:t xml:space="preserve"> هذا الوشاح على طريدتين من اللون الأحمر القاني بحافة كل منهما من الداخل خط أبيض عرضه مليمتر ونصف وبحيطان خطا أحمر قان عرضه مليمتر واحد.</w:t>
      </w:r>
    </w:p>
    <w:p w14:paraId="57295663" w14:textId="77777777" w:rsidR="00DB1D52" w:rsidRPr="00DB1D52" w:rsidRDefault="00DB1D52" w:rsidP="00DB1D52">
      <w:pPr>
        <w:bidi/>
        <w:spacing w:before="100" w:beforeAutospacing="1" w:after="0"/>
        <w:ind w:left="283"/>
        <w:jc w:val="both"/>
        <w:rPr>
          <w:rFonts w:ascii="Arial" w:eastAsia="Calibri" w:hAnsi="Arial" w:cs="Arial"/>
          <w:b/>
          <w:bCs/>
          <w:rtl/>
          <w:lang w:eastAsia="en-US" w:bidi="ar-TN"/>
        </w:rPr>
      </w:pPr>
      <w:proofErr w:type="gramStart"/>
      <w:r w:rsidRPr="00DB1D52">
        <w:rPr>
          <w:rFonts w:ascii="Arial" w:eastAsia="Calibri" w:hAnsi="Arial" w:cs="Arial" w:hint="cs"/>
          <w:b/>
          <w:bCs/>
          <w:rtl/>
          <w:lang w:eastAsia="en-US" w:bidi="ar-TN"/>
        </w:rPr>
        <w:t>الفصل</w:t>
      </w:r>
      <w:proofErr w:type="gramEnd"/>
      <w:r w:rsidRPr="00DB1D52">
        <w:rPr>
          <w:rFonts w:ascii="Arial" w:eastAsia="Calibri" w:hAnsi="Arial" w:cs="Arial" w:hint="cs"/>
          <w:b/>
          <w:bCs/>
          <w:rtl/>
          <w:lang w:eastAsia="en-US" w:bidi="ar-TN"/>
        </w:rPr>
        <w:t xml:space="preserve"> 8 – </w:t>
      </w:r>
      <w:r w:rsidRPr="00DB1D52">
        <w:rPr>
          <w:rFonts w:ascii="Arial" w:eastAsia="Calibri" w:hAnsi="Arial" w:cs="Arial" w:hint="cs"/>
          <w:rtl/>
          <w:lang w:eastAsia="en-US" w:bidi="ar-TN"/>
        </w:rPr>
        <w:t>كاتبا الدولة للرئاسة وللداخلية مكلفان كل فيما يخصه بتنفيذ هذا الأمر الذي ينشر بالرائد الرسمي للجمهورية التونسية.</w:t>
      </w:r>
    </w:p>
    <w:p w14:paraId="4DA2BF94" w14:textId="72C1863D" w:rsidR="00957F0E" w:rsidRPr="00DB1D52" w:rsidRDefault="00DB1D52" w:rsidP="00DB1D52">
      <w:pPr>
        <w:bidi/>
        <w:spacing w:before="100" w:beforeAutospacing="1" w:after="0"/>
        <w:ind w:left="283"/>
        <w:jc w:val="both"/>
        <w:rPr>
          <w:rFonts w:ascii="Arial" w:eastAsia="Calibri" w:hAnsi="Arial" w:cs="Arial"/>
          <w:b/>
          <w:bCs/>
          <w:rtl/>
          <w:lang w:eastAsia="en-US" w:bidi="ar-TN"/>
        </w:rPr>
      </w:pPr>
      <w:r>
        <w:rPr>
          <w:rFonts w:ascii="Arial" w:eastAsia="Calibri" w:hAnsi="Arial" w:cs="Arial" w:hint="cs"/>
          <w:b/>
          <w:bCs/>
          <w:rtl/>
          <w:lang w:eastAsia="en-US" w:bidi="ar-TN"/>
        </w:rPr>
        <w:t>تونس في 29 أوت 1966.</w:t>
      </w:r>
    </w:p>
    <w:sectPr w:rsidR="00957F0E" w:rsidRPr="00DB1D52" w:rsidSect="00117606">
      <w:headerReference w:type="even" r:id="rId9"/>
      <w:headerReference w:type="default" r:id="rId10"/>
      <w:footerReference w:type="even" r:id="rId11"/>
      <w:footerReference w:type="default" r:id="rId12"/>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0D056" w14:textId="77777777" w:rsidR="00287594" w:rsidRDefault="00287594" w:rsidP="008F3F2D">
      <w:r>
        <w:separator/>
      </w:r>
    </w:p>
  </w:endnote>
  <w:endnote w:type="continuationSeparator" w:id="0">
    <w:p w14:paraId="1351AB00" w14:textId="77777777" w:rsidR="00287594" w:rsidRDefault="00287594"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5465737D">
              <wp:simplePos x="0" y="0"/>
              <wp:positionH relativeFrom="column">
                <wp:posOffset>-1143000</wp:posOffset>
              </wp:positionH>
              <wp:positionV relativeFrom="paragraph">
                <wp:posOffset>398145</wp:posOffset>
              </wp:positionV>
              <wp:extent cx="7886700" cy="457200"/>
              <wp:effectExtent l="0" t="0" r="12700" b="0"/>
              <wp:wrapNone/>
              <wp:docPr id="5" name="Rectangle 5"/>
              <wp:cNvGraphicFramePr/>
              <a:graphic xmlns:a="http://schemas.openxmlformats.org/drawingml/2006/main">
                <a:graphicData uri="http://schemas.microsoft.com/office/word/2010/wordprocessingShape">
                  <wps:wsp>
                    <wps:cNvSpPr/>
                    <wps:spPr>
                      <a:xfrm>
                        <a:off x="0" y="0"/>
                        <a:ext cx="78867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75F5800F" w14:textId="20F70992" w:rsidR="001E5DD5" w:rsidRDefault="001E5DD5" w:rsidP="001E5DD5">
                          <w:pPr>
                            <w:jc w:val="center"/>
                            <w:rPr>
                              <w:lang w:bidi="ar-T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pt;margin-top:31.35pt;width:621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" fillcolor="maroon" stroked="f">
              <v:fill color2="red" rotate="t" angle="180" focus="100%" type="gradient">
                <o:fill v:ext="view" type="gradientUnscaled"/>
              </v:fill>
              <v:textbox>
                <w:txbxContent>
                  <w:p w14:paraId="75F5800F" w14:textId="20F70992" w:rsidR="001E5DD5" w:rsidRDefault="001E5DD5" w:rsidP="001E5DD5">
                    <w:pPr>
                      <w:jc w:val="center"/>
                      <w:rPr>
                        <w:lang w:bidi="ar-TN"/>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4B4B917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386A1A02" w:rsidR="00A00644" w:rsidRPr="00A00644" w:rsidRDefault="00117606" w:rsidP="00117606">
                          <w:pPr>
                            <w:tabs>
                              <w:tab w:val="center" w:pos="6096"/>
                            </w:tabs>
                            <w:spacing w:before="160"/>
                            <w:jc w:val="center"/>
                            <w:rPr>
                              <w:rFonts w:ascii="Arial" w:hAnsi="Arial" w:cs="Arial"/>
                              <w:sz w:val="18"/>
                              <w:szCs w:val="18"/>
                              <w:lang w:bidi="ar-TN"/>
                            </w:rPr>
                          </w:pPr>
                          <w:r>
                            <w:rPr>
                              <w:rFonts w:ascii="Arial" w:hAnsi="Arial" w:cs="Arial"/>
                              <w:sz w:val="18"/>
                              <w:szCs w:val="18"/>
                              <w:lang w:bidi="ar-TN"/>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386A1A02" w:rsidR="00A00644" w:rsidRPr="00A00644" w:rsidRDefault="00117606" w:rsidP="00117606">
                    <w:pPr>
                      <w:tabs>
                        <w:tab w:val="center" w:pos="6096"/>
                      </w:tabs>
                      <w:spacing w:before="160"/>
                      <w:jc w:val="center"/>
                      <w:rPr>
                        <w:rFonts w:ascii="Arial" w:hAnsi="Arial" w:cs="Arial"/>
                        <w:sz w:val="18"/>
                        <w:szCs w:val="18"/>
                        <w:lang w:bidi="ar-TN"/>
                      </w:rPr>
                    </w:pPr>
                    <w:r>
                      <w:rPr>
                        <w:rFonts w:ascii="Arial" w:hAnsi="Arial" w:cs="Arial"/>
                        <w:sz w:val="18"/>
                        <w:szCs w:val="18"/>
                        <w:lang w:bidi="ar-TN"/>
                      </w:rPr>
                      <w:t>1/1</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44C45" w14:textId="77777777" w:rsidR="00287594" w:rsidRDefault="00287594" w:rsidP="008F3F2D">
      <w:r>
        <w:separator/>
      </w:r>
    </w:p>
  </w:footnote>
  <w:footnote w:type="continuationSeparator" w:id="0">
    <w:p w14:paraId="54CACDE3" w14:textId="77777777" w:rsidR="00287594" w:rsidRDefault="00287594" w:rsidP="008F3F2D">
      <w:r>
        <w:continuationSeparator/>
      </w:r>
    </w:p>
  </w:footnote>
  <w:footnote w:id="1">
    <w:p w14:paraId="707B34C5" w14:textId="396EAAAB" w:rsidR="00CA0E8D" w:rsidRPr="00CA0E8D" w:rsidRDefault="00CA0E8D" w:rsidP="00CA0E8D">
      <w:pPr>
        <w:pStyle w:val="Notedebasdepage"/>
        <w:bidi/>
        <w:ind w:left="283"/>
        <w:jc w:val="both"/>
        <w:rPr>
          <w:rFonts w:ascii="Arial" w:hAnsi="Arial" w:cs="Arial"/>
          <w:rtl/>
          <w:lang w:bidi="ar-TN"/>
        </w:rPr>
      </w:pPr>
      <w:r w:rsidRPr="00CA0E8D">
        <w:rPr>
          <w:rStyle w:val="Appelnotedebasdep"/>
          <w:rFonts w:ascii="Arial" w:hAnsi="Arial" w:cs="Arial"/>
        </w:rPr>
        <w:footnoteRef/>
      </w:r>
      <w:r w:rsidRPr="00CA0E8D">
        <w:rPr>
          <w:rFonts w:ascii="Arial" w:hAnsi="Arial" w:cs="Arial"/>
        </w:rPr>
        <w:t xml:space="preserve"> </w:t>
      </w:r>
      <w:r w:rsidRPr="00CA0E8D">
        <w:rPr>
          <w:rFonts w:ascii="Arial" w:hAnsi="Arial" w:cs="Arial"/>
          <w:rtl/>
        </w:rPr>
        <w:t xml:space="preserve"> أعيدت صياغة الفصل 4 بمقتضى الأمر عدد 333 لسنة 1966 ا</w:t>
      </w:r>
      <w:r>
        <w:rPr>
          <w:rFonts w:ascii="Arial" w:hAnsi="Arial" w:cs="Arial"/>
          <w:rtl/>
        </w:rPr>
        <w:t>لمؤرخ في 29 أوت 1966 (إصلاح غلط</w:t>
      </w:r>
      <w:r>
        <w:rPr>
          <w:rFonts w:ascii="Arial" w:hAnsi="Arial" w:cs="Arial" w:hint="cs"/>
          <w:rtl/>
        </w:rPr>
        <w:t>)</w:t>
      </w:r>
      <w:r w:rsidRPr="00CA0E8D">
        <w:rPr>
          <w:rFonts w:ascii="Arial" w:hAnsi="Arial" w:cs="Arial"/>
          <w:rtl/>
        </w:rPr>
        <w:t xml:space="preserve"> المنشور بالرائد الرسمي للجمهورية التونسية الصادر في 6 سبتمبر 1966.</w:t>
      </w:r>
    </w:p>
  </w:footnote>
  <w:footnote w:id="2">
    <w:p w14:paraId="26D4ABE3" w14:textId="4E6B8934" w:rsidR="00CA0E8D" w:rsidRDefault="00CA0E8D" w:rsidP="00CA0E8D">
      <w:pPr>
        <w:pStyle w:val="Notedebasdepage"/>
        <w:bidi/>
        <w:ind w:left="283"/>
        <w:jc w:val="both"/>
        <w:rPr>
          <w:rFonts w:hint="cs"/>
          <w:rtl/>
          <w:lang w:bidi="ar-TN"/>
        </w:rPr>
      </w:pPr>
      <w:r>
        <w:rPr>
          <w:rStyle w:val="Appelnotedebasdep"/>
        </w:rPr>
        <w:footnoteRef/>
      </w:r>
      <w:r>
        <w:t xml:space="preserve"> </w:t>
      </w:r>
      <w:r>
        <w:rPr>
          <w:rFonts w:hint="cs"/>
          <w:rtl/>
        </w:rPr>
        <w:t xml:space="preserve"> </w:t>
      </w:r>
      <w:r w:rsidRPr="00CA0E8D">
        <w:rPr>
          <w:rFonts w:ascii="Arial" w:hAnsi="Arial" w:cs="Arial"/>
          <w:rtl/>
        </w:rPr>
        <w:t xml:space="preserve">أعيدت صياغة الفصل </w:t>
      </w:r>
      <w:r>
        <w:rPr>
          <w:rFonts w:ascii="Arial" w:hAnsi="Arial" w:cs="Arial" w:hint="cs"/>
          <w:rtl/>
        </w:rPr>
        <w:t>6</w:t>
      </w:r>
      <w:r w:rsidRPr="00CA0E8D">
        <w:rPr>
          <w:rFonts w:ascii="Arial" w:hAnsi="Arial" w:cs="Arial"/>
          <w:rtl/>
        </w:rPr>
        <w:t xml:space="preserve"> بمقتضى الأمر عدد 333 لسنة 1966 ا</w:t>
      </w:r>
      <w:r>
        <w:rPr>
          <w:rFonts w:ascii="Arial" w:hAnsi="Arial" w:cs="Arial"/>
          <w:rtl/>
        </w:rPr>
        <w:t>لمؤرخ في 29 أوت 1966 (إصلاح غلط</w:t>
      </w:r>
      <w:r>
        <w:rPr>
          <w:rFonts w:ascii="Arial" w:hAnsi="Arial" w:cs="Arial" w:hint="cs"/>
          <w:rtl/>
        </w:rPr>
        <w:t>)</w:t>
      </w:r>
      <w:r w:rsidRPr="00CA0E8D">
        <w:rPr>
          <w:rFonts w:ascii="Arial" w:hAnsi="Arial" w:cs="Arial"/>
          <w:rtl/>
        </w:rPr>
        <w:t xml:space="preserve"> المنشور بالرائد الرسمي للجمهورية التونسية الصادر في 6 سبتمبر 1966.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7EC57855" w:rsidR="00A00644" w:rsidRDefault="003A76D7">
    <w:pPr>
      <w:pStyle w:val="En-tte"/>
    </w:pPr>
    <w:r>
      <w:rPr>
        <w:noProof/>
      </w:rPr>
      <w:drawing>
        <wp:anchor distT="0" distB="0" distL="114300" distR="114300" simplePos="0" relativeHeight="251672576" behindDoc="0" locked="0" layoutInCell="1" allowOverlap="1" wp14:anchorId="78A652E8" wp14:editId="4827C5B4">
          <wp:simplePos x="0" y="0"/>
          <wp:positionH relativeFrom="column">
            <wp:posOffset>-734060</wp:posOffset>
          </wp:positionH>
          <wp:positionV relativeFrom="paragraph">
            <wp:posOffset>-566420</wp:posOffset>
          </wp:positionV>
          <wp:extent cx="928619" cy="506730"/>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619"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00644">
      <w:rPr>
        <w:noProof/>
      </w:rPr>
      <mc:AlternateContent>
        <mc:Choice Requires="wps">
          <w:drawing>
            <wp:anchor distT="0" distB="0" distL="114300" distR="114300" simplePos="0" relativeHeight="251661312" behindDoc="0" locked="0" layoutInCell="1" allowOverlap="1" wp14:anchorId="3D2DE5EC" wp14:editId="483D9D39">
              <wp:simplePos x="0" y="0"/>
              <wp:positionH relativeFrom="column">
                <wp:posOffset>-1143000</wp:posOffset>
              </wp:positionH>
              <wp:positionV relativeFrom="paragraph">
                <wp:posOffset>-720090</wp:posOffset>
              </wp:positionV>
              <wp:extent cx="7886700" cy="8001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78867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0E2AF746" w14:textId="0645C446" w:rsidR="002B237F" w:rsidRDefault="002B237F" w:rsidP="002B237F">
                          <w:pPr>
                            <w:bidi/>
                            <w:ind w:left="1134"/>
                            <w:rPr>
                              <w:rFonts w:ascii="Arial" w:eastAsia="Times New Roman" w:hAnsi="Arial" w:cs="Times New Roman"/>
                              <w:sz w:val="24"/>
                              <w:szCs w:val="24"/>
                              <w:rtl/>
                            </w:rPr>
                          </w:pPr>
                          <w:r>
                            <w:rPr>
                              <w:rFonts w:ascii="Arial" w:eastAsia="Times New Roman" w:hAnsi="Arial" w:cs="Times New Roman" w:hint="cs"/>
                              <w:sz w:val="24"/>
                              <w:szCs w:val="24"/>
                              <w:rtl/>
                            </w:rPr>
                            <w:t>إ</w:t>
                          </w:r>
                          <w:r w:rsidRPr="002B237F">
                            <w:rPr>
                              <w:rFonts w:ascii="Arial" w:eastAsia="Times New Roman" w:hAnsi="Arial" w:cs="Times New Roman" w:hint="cs"/>
                              <w:sz w:val="24"/>
                              <w:szCs w:val="24"/>
                              <w:rtl/>
                            </w:rPr>
                            <w:t>مكانية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النفاذ</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إلى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القوانين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والأوامر</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وأصناف</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أخرى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من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النصوص</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القانونية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المحينة</w:t>
                          </w:r>
                        </w:p>
                        <w:p w14:paraId="06D58900" w14:textId="215CF593" w:rsidR="00A00644" w:rsidRPr="005F7BF4" w:rsidRDefault="00A00644" w:rsidP="002B237F">
                          <w:pPr>
                            <w:bidi/>
                            <w:ind w:left="1134"/>
                            <w:jc w:val="both"/>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pt;margin-top:-56.7pt;width:621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0E2AF746" w14:textId="0645C446" w:rsidR="002B237F" w:rsidRDefault="002B237F" w:rsidP="002B237F">
                    <w:pPr>
                      <w:bidi/>
                      <w:ind w:left="1134"/>
                      <w:rPr>
                        <w:rFonts w:ascii="Arial" w:eastAsia="Times New Roman" w:hAnsi="Arial" w:cs="Times New Roman"/>
                        <w:sz w:val="24"/>
                        <w:szCs w:val="24"/>
                        <w:rtl/>
                      </w:rPr>
                    </w:pPr>
                    <w:r>
                      <w:rPr>
                        <w:rFonts w:ascii="Arial" w:eastAsia="Times New Roman" w:hAnsi="Arial" w:cs="Times New Roman" w:hint="cs"/>
                        <w:sz w:val="24"/>
                        <w:szCs w:val="24"/>
                        <w:rtl/>
                      </w:rPr>
                      <w:t>إ</w:t>
                    </w:r>
                    <w:r w:rsidRPr="002B237F">
                      <w:rPr>
                        <w:rFonts w:ascii="Arial" w:eastAsia="Times New Roman" w:hAnsi="Arial" w:cs="Times New Roman" w:hint="cs"/>
                        <w:sz w:val="24"/>
                        <w:szCs w:val="24"/>
                        <w:rtl/>
                      </w:rPr>
                      <w:t>مكانية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النفاذ</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إلى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القوانين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والأوامر</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وأصناف</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أخرى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من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النصوص</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القانونية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المحينة</w:t>
                    </w:r>
                  </w:p>
                  <w:p w14:paraId="06D58900" w14:textId="215CF593" w:rsidR="00A00644" w:rsidRPr="005F7BF4" w:rsidRDefault="00A00644" w:rsidP="002B237F">
                    <w:pPr>
                      <w:bidi/>
                      <w:ind w:left="1134"/>
                      <w:jc w:val="both"/>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71C15068" w:rsidR="00A00644" w:rsidRDefault="00117606">
    <w:pPr>
      <w:pStyle w:val="En-tte"/>
    </w:pPr>
    <w:r>
      <w:rPr>
        <w:noProof/>
      </w:rPr>
      <w:drawing>
        <wp:anchor distT="0" distB="0" distL="114300" distR="114300" simplePos="0" relativeHeight="251670528" behindDoc="0" locked="0" layoutInCell="1" allowOverlap="1" wp14:anchorId="576B68AA" wp14:editId="6AF50D04">
          <wp:simplePos x="0" y="0"/>
          <wp:positionH relativeFrom="column">
            <wp:posOffset>-311785</wp:posOffset>
          </wp:positionH>
          <wp:positionV relativeFrom="paragraph">
            <wp:posOffset>-585470</wp:posOffset>
          </wp:positionV>
          <wp:extent cx="928370" cy="506730"/>
          <wp:effectExtent l="0" t="0" r="0" b="0"/>
          <wp:wrapNone/>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036A217">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2D008D47" w:rsidR="00A00644" w:rsidRPr="00117606" w:rsidRDefault="002B237F" w:rsidP="002B237F">
                          <w:pPr>
                            <w:bidi/>
                            <w:spacing w:after="0" w:line="20" w:lineRule="atLeast"/>
                            <w:ind w:left="1134"/>
                            <w:rPr>
                              <w:rFonts w:ascii="Arial" w:eastAsia="Times New Roman" w:hAnsi="Arial" w:cs="Arial"/>
                              <w:sz w:val="28"/>
                              <w:lang w:eastAsia="en-US"/>
                            </w:rPr>
                          </w:pPr>
                          <w:proofErr w:type="gramStart"/>
                          <w:r w:rsidRPr="00117606">
                            <w:rPr>
                              <w:rFonts w:ascii="Arial" w:eastAsia="Times New Roman" w:hAnsi="Arial" w:cs="Arial" w:hint="cs"/>
                              <w:sz w:val="28"/>
                              <w:rtl/>
                              <w:lang w:eastAsia="en-US"/>
                            </w:rPr>
                            <w:t>قاعدة</w:t>
                          </w:r>
                          <w:proofErr w:type="gramEnd"/>
                          <w:r w:rsidRPr="00117606">
                            <w:rPr>
                              <w:rFonts w:ascii="Arial" w:eastAsia="Times New Roman" w:hAnsi="Arial" w:cs="Arial" w:hint="cs"/>
                              <w:sz w:val="28"/>
                              <w:rtl/>
                              <w:lang w:eastAsia="en-US"/>
                            </w:rPr>
                            <w:t xml:space="preserve"> البيانات</w:t>
                          </w:r>
                        </w:p>
                        <w:p w14:paraId="3810F960" w14:textId="4A9FD3C0" w:rsidR="00A00644" w:rsidRPr="00317C84" w:rsidRDefault="002B237F" w:rsidP="002B237F">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المتعلقة بقطاع الأمن في تونس</w:t>
                          </w:r>
                        </w:p>
                        <w:p w14:paraId="7E3BAB1E" w14:textId="0C2138CF" w:rsidR="00A00644" w:rsidRPr="00117606" w:rsidRDefault="00117606" w:rsidP="00117606">
                          <w:pPr>
                            <w:ind w:right="1134"/>
                            <w:jc w:val="right"/>
                            <w:rPr>
                              <w:rFonts w:ascii="Arial" w:hAnsi="Arial" w:cs="Arial"/>
                              <w:sz w:val="24"/>
                              <w:szCs w:val="24"/>
                            </w:rPr>
                          </w:pPr>
                          <w:r w:rsidRPr="00117606">
                            <w:rPr>
                              <w:rFonts w:ascii="Arial" w:hAnsi="Arial" w:cs="Arial"/>
                              <w:sz w:val="24"/>
                              <w:szCs w:val="24"/>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2D008D47" w:rsidR="00A00644" w:rsidRPr="00117606" w:rsidRDefault="002B237F" w:rsidP="002B237F">
                    <w:pPr>
                      <w:bidi/>
                      <w:spacing w:after="0" w:line="20" w:lineRule="atLeast"/>
                      <w:ind w:left="1134"/>
                      <w:rPr>
                        <w:rFonts w:ascii="Arial" w:eastAsia="Times New Roman" w:hAnsi="Arial" w:cs="Arial"/>
                        <w:sz w:val="28"/>
                        <w:lang w:eastAsia="en-US"/>
                      </w:rPr>
                    </w:pPr>
                    <w:proofErr w:type="gramStart"/>
                    <w:r w:rsidRPr="00117606">
                      <w:rPr>
                        <w:rFonts w:ascii="Arial" w:eastAsia="Times New Roman" w:hAnsi="Arial" w:cs="Arial" w:hint="cs"/>
                        <w:sz w:val="28"/>
                        <w:rtl/>
                        <w:lang w:eastAsia="en-US"/>
                      </w:rPr>
                      <w:t>قاعدة</w:t>
                    </w:r>
                    <w:proofErr w:type="gramEnd"/>
                    <w:r w:rsidRPr="00117606">
                      <w:rPr>
                        <w:rFonts w:ascii="Arial" w:eastAsia="Times New Roman" w:hAnsi="Arial" w:cs="Arial" w:hint="cs"/>
                        <w:sz w:val="28"/>
                        <w:rtl/>
                        <w:lang w:eastAsia="en-US"/>
                      </w:rPr>
                      <w:t xml:space="preserve"> البيانات</w:t>
                    </w:r>
                  </w:p>
                  <w:p w14:paraId="3810F960" w14:textId="4A9FD3C0" w:rsidR="00A00644" w:rsidRPr="00317C84" w:rsidRDefault="002B237F" w:rsidP="002B237F">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المتعلقة بقطاع الأمن في تونس</w:t>
                    </w:r>
                  </w:p>
                  <w:p w14:paraId="7E3BAB1E" w14:textId="0C2138CF" w:rsidR="00A00644" w:rsidRPr="00117606" w:rsidRDefault="00117606" w:rsidP="00117606">
                    <w:pPr>
                      <w:ind w:right="1134"/>
                      <w:jc w:val="right"/>
                      <w:rPr>
                        <w:rFonts w:ascii="Arial" w:hAnsi="Arial" w:cs="Arial"/>
                        <w:sz w:val="24"/>
                        <w:szCs w:val="24"/>
                      </w:rPr>
                    </w:pPr>
                    <w:r w:rsidRPr="00117606">
                      <w:rPr>
                        <w:rFonts w:ascii="Arial" w:hAnsi="Arial" w:cs="Arial"/>
                        <w:sz w:val="24"/>
                        <w:szCs w:val="24"/>
                      </w:rPr>
                      <w:t>www.legislation-securite.tn</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4797836"/>
    <w:multiLevelType w:val="hybridMultilevel"/>
    <w:tmpl w:val="0C86D43E"/>
    <w:lvl w:ilvl="0" w:tplc="831C3CB4">
      <w:start w:val="1"/>
      <w:numFmt w:val="decimal"/>
      <w:lvlText w:val="%1-"/>
      <w:lvlJc w:val="left"/>
      <w:pPr>
        <w:ind w:left="2934" w:hanging="360"/>
      </w:pPr>
      <w:rPr>
        <w:rFonts w:hint="default"/>
      </w:rPr>
    </w:lvl>
    <w:lvl w:ilvl="1" w:tplc="040C0019" w:tentative="1">
      <w:start w:val="1"/>
      <w:numFmt w:val="lowerLetter"/>
      <w:lvlText w:val="%2."/>
      <w:lvlJc w:val="left"/>
      <w:pPr>
        <w:ind w:left="3654" w:hanging="360"/>
      </w:pPr>
    </w:lvl>
    <w:lvl w:ilvl="2" w:tplc="040C001B" w:tentative="1">
      <w:start w:val="1"/>
      <w:numFmt w:val="lowerRoman"/>
      <w:lvlText w:val="%3."/>
      <w:lvlJc w:val="right"/>
      <w:pPr>
        <w:ind w:left="4374" w:hanging="180"/>
      </w:pPr>
    </w:lvl>
    <w:lvl w:ilvl="3" w:tplc="040C000F" w:tentative="1">
      <w:start w:val="1"/>
      <w:numFmt w:val="decimal"/>
      <w:lvlText w:val="%4."/>
      <w:lvlJc w:val="left"/>
      <w:pPr>
        <w:ind w:left="5094" w:hanging="360"/>
      </w:pPr>
    </w:lvl>
    <w:lvl w:ilvl="4" w:tplc="040C0019" w:tentative="1">
      <w:start w:val="1"/>
      <w:numFmt w:val="lowerLetter"/>
      <w:lvlText w:val="%5."/>
      <w:lvlJc w:val="left"/>
      <w:pPr>
        <w:ind w:left="5814" w:hanging="360"/>
      </w:pPr>
    </w:lvl>
    <w:lvl w:ilvl="5" w:tplc="040C001B" w:tentative="1">
      <w:start w:val="1"/>
      <w:numFmt w:val="lowerRoman"/>
      <w:lvlText w:val="%6."/>
      <w:lvlJc w:val="right"/>
      <w:pPr>
        <w:ind w:left="6534" w:hanging="180"/>
      </w:pPr>
    </w:lvl>
    <w:lvl w:ilvl="6" w:tplc="040C000F" w:tentative="1">
      <w:start w:val="1"/>
      <w:numFmt w:val="decimal"/>
      <w:lvlText w:val="%7."/>
      <w:lvlJc w:val="left"/>
      <w:pPr>
        <w:ind w:left="7254" w:hanging="360"/>
      </w:pPr>
    </w:lvl>
    <w:lvl w:ilvl="7" w:tplc="040C0019" w:tentative="1">
      <w:start w:val="1"/>
      <w:numFmt w:val="lowerLetter"/>
      <w:lvlText w:val="%8."/>
      <w:lvlJc w:val="left"/>
      <w:pPr>
        <w:ind w:left="7974" w:hanging="360"/>
      </w:pPr>
    </w:lvl>
    <w:lvl w:ilvl="8" w:tplc="040C001B" w:tentative="1">
      <w:start w:val="1"/>
      <w:numFmt w:val="lowerRoman"/>
      <w:lvlText w:val="%9."/>
      <w:lvlJc w:val="right"/>
      <w:pPr>
        <w:ind w:left="8694" w:hanging="180"/>
      </w:pPr>
    </w:lvl>
  </w:abstractNum>
  <w:abstractNum w:abstractNumId="2">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B4942E1"/>
    <w:multiLevelType w:val="hybridMultilevel"/>
    <w:tmpl w:val="F15867A6"/>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19013D3"/>
    <w:multiLevelType w:val="hybridMultilevel"/>
    <w:tmpl w:val="54828A1C"/>
    <w:lvl w:ilvl="0" w:tplc="831C3CB4">
      <w:start w:val="1"/>
      <w:numFmt w:val="decimal"/>
      <w:lvlText w:val="%1-"/>
      <w:lvlJc w:val="left"/>
      <w:pPr>
        <w:ind w:left="2214" w:hanging="360"/>
      </w:pPr>
      <w:rPr>
        <w:rFonts w:hint="default"/>
      </w:rPr>
    </w:lvl>
    <w:lvl w:ilvl="1" w:tplc="040C0019" w:tentative="1">
      <w:start w:val="1"/>
      <w:numFmt w:val="lowerLetter"/>
      <w:lvlText w:val="%2."/>
      <w:lvlJc w:val="left"/>
      <w:pPr>
        <w:ind w:left="2934" w:hanging="360"/>
      </w:pPr>
    </w:lvl>
    <w:lvl w:ilvl="2" w:tplc="040C001B" w:tentative="1">
      <w:start w:val="1"/>
      <w:numFmt w:val="lowerRoman"/>
      <w:lvlText w:val="%3."/>
      <w:lvlJc w:val="right"/>
      <w:pPr>
        <w:ind w:left="3654" w:hanging="180"/>
      </w:pPr>
    </w:lvl>
    <w:lvl w:ilvl="3" w:tplc="040C000F" w:tentative="1">
      <w:start w:val="1"/>
      <w:numFmt w:val="decimal"/>
      <w:lvlText w:val="%4."/>
      <w:lvlJc w:val="left"/>
      <w:pPr>
        <w:ind w:left="4374" w:hanging="360"/>
      </w:pPr>
    </w:lvl>
    <w:lvl w:ilvl="4" w:tplc="040C0019" w:tentative="1">
      <w:start w:val="1"/>
      <w:numFmt w:val="lowerLetter"/>
      <w:lvlText w:val="%5."/>
      <w:lvlJc w:val="left"/>
      <w:pPr>
        <w:ind w:left="5094" w:hanging="360"/>
      </w:pPr>
    </w:lvl>
    <w:lvl w:ilvl="5" w:tplc="040C001B" w:tentative="1">
      <w:start w:val="1"/>
      <w:numFmt w:val="lowerRoman"/>
      <w:lvlText w:val="%6."/>
      <w:lvlJc w:val="right"/>
      <w:pPr>
        <w:ind w:left="5814" w:hanging="180"/>
      </w:pPr>
    </w:lvl>
    <w:lvl w:ilvl="6" w:tplc="040C000F" w:tentative="1">
      <w:start w:val="1"/>
      <w:numFmt w:val="decimal"/>
      <w:lvlText w:val="%7."/>
      <w:lvlJc w:val="left"/>
      <w:pPr>
        <w:ind w:left="6534" w:hanging="360"/>
      </w:pPr>
    </w:lvl>
    <w:lvl w:ilvl="7" w:tplc="040C0019" w:tentative="1">
      <w:start w:val="1"/>
      <w:numFmt w:val="lowerLetter"/>
      <w:lvlText w:val="%8."/>
      <w:lvlJc w:val="left"/>
      <w:pPr>
        <w:ind w:left="7254" w:hanging="360"/>
      </w:pPr>
    </w:lvl>
    <w:lvl w:ilvl="8" w:tplc="040C001B" w:tentative="1">
      <w:start w:val="1"/>
      <w:numFmt w:val="lowerRoman"/>
      <w:lvlText w:val="%9."/>
      <w:lvlJc w:val="right"/>
      <w:pPr>
        <w:ind w:left="7974" w:hanging="180"/>
      </w:pPr>
    </w:lvl>
  </w:abstractNum>
  <w:abstractNum w:abstractNumId="6">
    <w:nsid w:val="4959225C"/>
    <w:multiLevelType w:val="hybridMultilevel"/>
    <w:tmpl w:val="C182286C"/>
    <w:lvl w:ilvl="0" w:tplc="A084668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8E91BDD"/>
    <w:multiLevelType w:val="hybridMultilevel"/>
    <w:tmpl w:val="646A925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A624573"/>
    <w:multiLevelType w:val="hybridMultilevel"/>
    <w:tmpl w:val="79263804"/>
    <w:lvl w:ilvl="0" w:tplc="6AFE2B36">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3"/>
  </w:num>
  <w:num w:numId="5">
    <w:abstractNumId w:val="8"/>
  </w:num>
  <w:num w:numId="6">
    <w:abstractNumId w:val="10"/>
  </w:num>
  <w:num w:numId="7">
    <w:abstractNumId w:val="7"/>
  </w:num>
  <w:num w:numId="8">
    <w:abstractNumId w:val="4"/>
  </w:num>
  <w:num w:numId="9">
    <w:abstractNumId w:val="6"/>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B0D20"/>
    <w:rsid w:val="000E68CA"/>
    <w:rsid w:val="00117606"/>
    <w:rsid w:val="001E5DD5"/>
    <w:rsid w:val="00287594"/>
    <w:rsid w:val="002B19EE"/>
    <w:rsid w:val="002B237F"/>
    <w:rsid w:val="003460A9"/>
    <w:rsid w:val="00354137"/>
    <w:rsid w:val="003A76D7"/>
    <w:rsid w:val="003B6CD4"/>
    <w:rsid w:val="005F7BF4"/>
    <w:rsid w:val="00684129"/>
    <w:rsid w:val="007244D3"/>
    <w:rsid w:val="00726991"/>
    <w:rsid w:val="0075404E"/>
    <w:rsid w:val="007B5142"/>
    <w:rsid w:val="007C6F68"/>
    <w:rsid w:val="008F3F2D"/>
    <w:rsid w:val="00957F0E"/>
    <w:rsid w:val="0097472C"/>
    <w:rsid w:val="00A00644"/>
    <w:rsid w:val="00A04F09"/>
    <w:rsid w:val="00A85769"/>
    <w:rsid w:val="00A90F21"/>
    <w:rsid w:val="00AD2268"/>
    <w:rsid w:val="00B05438"/>
    <w:rsid w:val="00B617F1"/>
    <w:rsid w:val="00C1635D"/>
    <w:rsid w:val="00C600DA"/>
    <w:rsid w:val="00C64B86"/>
    <w:rsid w:val="00CA0E8D"/>
    <w:rsid w:val="00CC4ADF"/>
    <w:rsid w:val="00D07749"/>
    <w:rsid w:val="00D2697E"/>
    <w:rsid w:val="00D746FB"/>
    <w:rsid w:val="00DB1D52"/>
    <w:rsid w:val="00E10A35"/>
    <w:rsid w:val="00E953A2"/>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paragraph" w:styleId="Notedebasdepage">
    <w:name w:val="footnote text"/>
    <w:basedOn w:val="Normal"/>
    <w:link w:val="NotedebasdepageCar"/>
    <w:uiPriority w:val="99"/>
    <w:semiHidden/>
    <w:unhideWhenUsed/>
    <w:rsid w:val="00CA0E8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A0E8D"/>
    <w:rPr>
      <w:sz w:val="20"/>
      <w:szCs w:val="20"/>
      <w:lang w:val="fr-FR" w:eastAsia="fr-FR"/>
    </w:rPr>
  </w:style>
  <w:style w:type="character" w:styleId="Appelnotedebasdep">
    <w:name w:val="footnote reference"/>
    <w:basedOn w:val="Policepardfaut"/>
    <w:uiPriority w:val="99"/>
    <w:semiHidden/>
    <w:unhideWhenUsed/>
    <w:rsid w:val="00CA0E8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paragraph" w:styleId="Notedebasdepage">
    <w:name w:val="footnote text"/>
    <w:basedOn w:val="Normal"/>
    <w:link w:val="NotedebasdepageCar"/>
    <w:uiPriority w:val="99"/>
    <w:semiHidden/>
    <w:unhideWhenUsed/>
    <w:rsid w:val="00CA0E8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A0E8D"/>
    <w:rPr>
      <w:sz w:val="20"/>
      <w:szCs w:val="20"/>
      <w:lang w:val="fr-FR" w:eastAsia="fr-FR"/>
    </w:rPr>
  </w:style>
  <w:style w:type="character" w:styleId="Appelnotedebasdep">
    <w:name w:val="footnote reference"/>
    <w:basedOn w:val="Policepardfaut"/>
    <w:uiPriority w:val="99"/>
    <w:semiHidden/>
    <w:unhideWhenUsed/>
    <w:rsid w:val="00CA0E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ECA4A-503A-4A2C-B2F3-9C57A83E3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Pages>
  <Words>342</Words>
  <Characters>1883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Assist.Wided</cp:lastModifiedBy>
  <cp:revision>4</cp:revision>
  <cp:lastPrinted>2012-05-12T20:43:00Z</cp:lastPrinted>
  <dcterms:created xsi:type="dcterms:W3CDTF">2013-02-01T10:00:00Z</dcterms:created>
  <dcterms:modified xsi:type="dcterms:W3CDTF">2013-02-01T14:03:00Z</dcterms:modified>
</cp:coreProperties>
</file>