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81CF" w14:textId="77777777" w:rsidR="00D32395" w:rsidRPr="00560572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24394832" w14:textId="0D57AC7B" w:rsidR="00CA0A21" w:rsidRDefault="00CA0A21" w:rsidP="00CA0A2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Décret n</w:t>
      </w:r>
      <w:r w:rsidR="00D32395" w:rsidRPr="00560572">
        <w:rPr>
          <w:rFonts w:ascii="Arial" w:hAnsi="Arial" w:cs="Arial"/>
          <w:b/>
          <w:bCs/>
          <w:sz w:val="24"/>
          <w:szCs w:val="24"/>
        </w:rPr>
        <w:t xml:space="preserve">° 60-213 du </w:t>
      </w:r>
      <w:r w:rsidR="00D32395">
        <w:rPr>
          <w:rFonts w:ascii="Arial" w:hAnsi="Arial" w:cs="Arial"/>
          <w:b/>
          <w:bCs/>
          <w:sz w:val="24"/>
          <w:szCs w:val="24"/>
        </w:rPr>
        <w:t xml:space="preserve"> </w:t>
      </w:r>
      <w:r w:rsidR="00D32395" w:rsidRPr="00560572">
        <w:rPr>
          <w:rFonts w:ascii="Arial" w:hAnsi="Arial" w:cs="Arial"/>
          <w:b/>
          <w:bCs/>
          <w:sz w:val="24"/>
          <w:szCs w:val="24"/>
        </w:rPr>
        <w:t>20</w:t>
      </w:r>
      <w:r w:rsidR="00D3239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juin 1960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D32395" w:rsidRPr="00560572">
        <w:rPr>
          <w:rFonts w:ascii="Arial" w:hAnsi="Arial" w:cs="Arial"/>
          <w:b/>
          <w:bCs/>
          <w:sz w:val="24"/>
          <w:szCs w:val="24"/>
        </w:rPr>
        <w:t>portant statut particu</w:t>
      </w:r>
      <w:r w:rsidR="00D32395">
        <w:rPr>
          <w:rFonts w:ascii="Arial" w:hAnsi="Arial" w:cs="Arial"/>
          <w:b/>
          <w:bCs/>
          <w:sz w:val="24"/>
          <w:szCs w:val="24"/>
        </w:rPr>
        <w:t xml:space="preserve">lier du Chef de Laboratoire à  la </w:t>
      </w:r>
      <w:r w:rsidR="00D32395" w:rsidRPr="00560572">
        <w:rPr>
          <w:rFonts w:ascii="Arial" w:hAnsi="Arial" w:cs="Arial"/>
          <w:b/>
          <w:bCs/>
          <w:sz w:val="24"/>
          <w:szCs w:val="24"/>
        </w:rPr>
        <w:t xml:space="preserve"> Direction de la Santé Nationale</w:t>
      </w:r>
    </w:p>
    <w:p w14:paraId="4CA684BB" w14:textId="449366AD" w:rsidR="00D32395" w:rsidRPr="00CA0A21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560572">
        <w:rPr>
          <w:rFonts w:ascii="Arial" w:hAnsi="Arial" w:cs="Arial"/>
          <w:sz w:val="20"/>
          <w:szCs w:val="20"/>
        </w:rPr>
        <w:t>Nous, Habib Bourguiba, Président de la République Tunisienne,</w:t>
      </w:r>
    </w:p>
    <w:p w14:paraId="2B3ED1C1" w14:textId="3A78F61E" w:rsidR="00D32395" w:rsidRPr="00560572" w:rsidRDefault="00CA0A21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</w:t>
      </w:r>
      <w:r w:rsidR="00D32395" w:rsidRPr="00560572">
        <w:rPr>
          <w:rFonts w:ascii="Arial" w:hAnsi="Arial" w:cs="Arial"/>
          <w:sz w:val="20"/>
          <w:szCs w:val="20"/>
        </w:rPr>
        <w:t>° 59-12 du 5 Février 1951, fixant le statut général des fonctionnaires de l’Etat ;</w:t>
      </w:r>
    </w:p>
    <w:p w14:paraId="24019F19" w14:textId="73777199" w:rsidR="00D32395" w:rsidRPr="00560572" w:rsidRDefault="00CA0A21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</w:t>
      </w:r>
      <w:r w:rsidR="00D32395" w:rsidRPr="00560572">
        <w:rPr>
          <w:rFonts w:ascii="Arial" w:hAnsi="Arial" w:cs="Arial"/>
          <w:sz w:val="20"/>
          <w:szCs w:val="20"/>
        </w:rPr>
        <w:t>57-85 du 31 Décembre 1957, relative au statut spécial des personnels des services actifs de la Sûreté Nationale;</w:t>
      </w:r>
    </w:p>
    <w:p w14:paraId="6D414E95" w14:textId="1130A35F" w:rsidR="00D32395" w:rsidRPr="00560572" w:rsidRDefault="00CA0A21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</w:t>
      </w:r>
      <w:r w:rsidR="00D32395" w:rsidRPr="00560572">
        <w:rPr>
          <w:rFonts w:ascii="Arial" w:hAnsi="Arial" w:cs="Arial"/>
          <w:sz w:val="20"/>
          <w:szCs w:val="20"/>
        </w:rPr>
        <w:t xml:space="preserve"> 59-42 du 30 Mars 1959 (20 ramadan 1378), portant fixation du budget ordinaire pour la gestion 1959-60;</w:t>
      </w:r>
    </w:p>
    <w:p w14:paraId="7D70956C" w14:textId="37FFB182" w:rsidR="00D32395" w:rsidRPr="00560572" w:rsidRDefault="00CA0A21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décret n</w:t>
      </w:r>
      <w:r w:rsidR="00D32395" w:rsidRPr="00560572">
        <w:rPr>
          <w:rFonts w:ascii="Arial" w:hAnsi="Arial" w:cs="Arial"/>
          <w:sz w:val="20"/>
          <w:szCs w:val="20"/>
        </w:rPr>
        <w:t xml:space="preserve">° 57-194 du 31 Décembre 1957, portant règlement du statut général et des statuts particuliers des personnels des services actifs de la Sûreté Nationale </w:t>
      </w:r>
    </w:p>
    <w:p w14:paraId="632154A1" w14:textId="51BB5D30" w:rsidR="00D32395" w:rsidRPr="00560572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560572">
        <w:rPr>
          <w:rFonts w:ascii="Arial" w:hAnsi="Arial" w:cs="Arial"/>
          <w:sz w:val="20"/>
          <w:szCs w:val="20"/>
        </w:rPr>
        <w:t xml:space="preserve">Vu l’avis, du Secrétaire d'Etat </w:t>
      </w:r>
      <w:r w:rsidR="00CA0A21" w:rsidRPr="00560572">
        <w:rPr>
          <w:rFonts w:ascii="Arial" w:hAnsi="Arial" w:cs="Arial"/>
          <w:sz w:val="20"/>
          <w:szCs w:val="20"/>
        </w:rPr>
        <w:t>à</w:t>
      </w:r>
      <w:r w:rsidRPr="00560572">
        <w:rPr>
          <w:rFonts w:ascii="Arial" w:hAnsi="Arial" w:cs="Arial"/>
          <w:sz w:val="20"/>
          <w:szCs w:val="20"/>
        </w:rPr>
        <w:t xml:space="preserve"> l'Intérieur,</w:t>
      </w:r>
    </w:p>
    <w:p w14:paraId="10B8A332" w14:textId="77777777" w:rsidR="00D32395" w:rsidRPr="00560572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560572">
        <w:rPr>
          <w:rFonts w:ascii="Arial" w:hAnsi="Arial" w:cs="Arial"/>
          <w:b/>
          <w:bCs/>
          <w:sz w:val="20"/>
          <w:szCs w:val="20"/>
        </w:rPr>
        <w:t>Décrétons :</w:t>
      </w:r>
    </w:p>
    <w:p w14:paraId="16596E90" w14:textId="1AEFE5EC" w:rsidR="00D32395" w:rsidRPr="00560572" w:rsidRDefault="00CA0A21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A0A21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2395" w:rsidRPr="00560572">
        <w:rPr>
          <w:rFonts w:ascii="Arial" w:hAnsi="Arial" w:cs="Arial"/>
          <w:sz w:val="20"/>
          <w:szCs w:val="20"/>
        </w:rPr>
        <w:t>Le Chef de Laboratoire à la Direction de la Sûreté Nationale est recruté par voie de concours sur titres, ouvert aux candidats justifiant de l’un des diplômes énumérés ci-après :</w:t>
      </w:r>
    </w:p>
    <w:p w14:paraId="7FF34308" w14:textId="77777777" w:rsidR="00D32395" w:rsidRPr="00560572" w:rsidRDefault="00D32395" w:rsidP="00CA0A21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560572">
        <w:rPr>
          <w:rFonts w:ascii="Arial" w:hAnsi="Arial" w:cs="Arial"/>
          <w:sz w:val="20"/>
          <w:szCs w:val="20"/>
        </w:rPr>
        <w:t>Diplôme d'Ingénieur</w:t>
      </w:r>
      <w:r>
        <w:rPr>
          <w:rFonts w:ascii="Arial" w:hAnsi="Arial" w:cs="Arial"/>
          <w:sz w:val="20"/>
          <w:szCs w:val="20"/>
        </w:rPr>
        <w:t xml:space="preserve">  </w:t>
      </w:r>
      <w:r w:rsidRPr="00560572">
        <w:rPr>
          <w:rFonts w:ascii="Arial" w:hAnsi="Arial" w:cs="Arial"/>
          <w:sz w:val="20"/>
          <w:szCs w:val="20"/>
        </w:rPr>
        <w:t>Chimiste délivré par une Ecole agréée;</w:t>
      </w:r>
    </w:p>
    <w:p w14:paraId="325F7701" w14:textId="77777777" w:rsidR="00D32395" w:rsidRPr="00560572" w:rsidRDefault="00D32395" w:rsidP="00CA0A21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560572">
        <w:rPr>
          <w:rFonts w:ascii="Arial" w:hAnsi="Arial" w:cs="Arial"/>
          <w:sz w:val="20"/>
          <w:szCs w:val="20"/>
        </w:rPr>
        <w:t>Diplôme d’</w:t>
      </w:r>
      <w:r>
        <w:rPr>
          <w:rFonts w:ascii="Arial" w:hAnsi="Arial" w:cs="Arial"/>
          <w:sz w:val="20"/>
          <w:szCs w:val="20"/>
        </w:rPr>
        <w:t xml:space="preserve">un  </w:t>
      </w:r>
      <w:r w:rsidRPr="00560572">
        <w:rPr>
          <w:rFonts w:ascii="Arial" w:hAnsi="Arial" w:cs="Arial"/>
          <w:sz w:val="20"/>
          <w:szCs w:val="20"/>
        </w:rPr>
        <w:t>Institut de Police Scientifique;</w:t>
      </w:r>
    </w:p>
    <w:p w14:paraId="136526D3" w14:textId="77777777" w:rsidR="00D32395" w:rsidRPr="00560572" w:rsidRDefault="00D32395" w:rsidP="00CA0A21">
      <w:pPr>
        <w:pStyle w:val="Paragraphedeliste"/>
        <w:numPr>
          <w:ilvl w:val="0"/>
          <w:numId w:val="1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560572">
        <w:rPr>
          <w:rFonts w:ascii="Arial" w:hAnsi="Arial" w:cs="Arial"/>
          <w:sz w:val="20"/>
          <w:szCs w:val="20"/>
        </w:rPr>
        <w:t>Licence en Sciences avec 2 Certificats de Chimie, dont un de Chimie générale.</w:t>
      </w:r>
    </w:p>
    <w:p w14:paraId="2A8F2EBE" w14:textId="77777777" w:rsidR="00D32395" w:rsidRPr="00560572" w:rsidRDefault="00D32395" w:rsidP="00CA0A21">
      <w:pPr>
        <w:pStyle w:val="Paragraphedeliste"/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5200EA71" w14:textId="00545D43" w:rsidR="00D32395" w:rsidRPr="00560572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A0A21">
        <w:rPr>
          <w:rFonts w:ascii="Arial" w:hAnsi="Arial" w:cs="Arial"/>
          <w:b/>
          <w:bCs/>
          <w:i/>
          <w:iCs/>
          <w:sz w:val="20"/>
          <w:szCs w:val="20"/>
        </w:rPr>
        <w:t>Art.</w:t>
      </w:r>
      <w:r w:rsidR="00CA0A2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A0A21">
        <w:rPr>
          <w:rFonts w:ascii="Arial" w:hAnsi="Arial" w:cs="Arial"/>
          <w:b/>
          <w:bCs/>
          <w:i/>
          <w:iCs/>
          <w:sz w:val="20"/>
          <w:szCs w:val="20"/>
        </w:rPr>
        <w:t>2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05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grade de </w:t>
      </w:r>
      <w:r w:rsidRPr="00560572">
        <w:rPr>
          <w:rFonts w:ascii="Arial" w:hAnsi="Arial" w:cs="Arial"/>
          <w:sz w:val="20"/>
          <w:szCs w:val="20"/>
        </w:rPr>
        <w:t>Chef de Laboratoire à la Direction de la Sûreté Nationale comprend :</w:t>
      </w:r>
    </w:p>
    <w:p w14:paraId="082ECC78" w14:textId="77777777" w:rsidR="00D32395" w:rsidRPr="00560572" w:rsidRDefault="00D32395" w:rsidP="00CA0A21">
      <w:pPr>
        <w:pStyle w:val="Paragraphedeliste"/>
        <w:numPr>
          <w:ilvl w:val="0"/>
          <w:numId w:val="17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classe exceptionnelle  </w:t>
      </w:r>
      <w:r w:rsidRPr="00560572">
        <w:rPr>
          <w:rFonts w:ascii="Arial" w:hAnsi="Arial" w:cs="Arial"/>
          <w:sz w:val="20"/>
          <w:szCs w:val="20"/>
        </w:rPr>
        <w:t>avec un échelon unique;</w:t>
      </w:r>
    </w:p>
    <w:p w14:paraId="0666BBCA" w14:textId="77777777" w:rsidR="00D32395" w:rsidRPr="00560572" w:rsidRDefault="00D32395" w:rsidP="00CA0A21">
      <w:pPr>
        <w:pStyle w:val="Paragraphedeliste"/>
        <w:numPr>
          <w:ilvl w:val="0"/>
          <w:numId w:val="17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classe normale  </w:t>
      </w:r>
      <w:r w:rsidRPr="00560572">
        <w:rPr>
          <w:rFonts w:ascii="Arial" w:hAnsi="Arial" w:cs="Arial"/>
          <w:sz w:val="20"/>
          <w:szCs w:val="20"/>
        </w:rPr>
        <w:t>comportant 7 échelons;</w:t>
      </w:r>
    </w:p>
    <w:p w14:paraId="2E3EDD98" w14:textId="77777777" w:rsidR="00D32395" w:rsidRPr="00560572" w:rsidRDefault="00D32395" w:rsidP="00CA0A21">
      <w:pPr>
        <w:pStyle w:val="Paragraphedeliste"/>
        <w:numPr>
          <w:ilvl w:val="0"/>
          <w:numId w:val="17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560572">
        <w:rPr>
          <w:rFonts w:ascii="Arial" w:hAnsi="Arial" w:cs="Arial"/>
          <w:sz w:val="20"/>
          <w:szCs w:val="20"/>
        </w:rPr>
        <w:t>Un échelon de stage.</w:t>
      </w:r>
    </w:p>
    <w:p w14:paraId="4273B9CE" w14:textId="77777777" w:rsidR="00CA0A21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A0A21">
        <w:rPr>
          <w:rFonts w:ascii="Arial" w:hAnsi="Arial" w:cs="Arial"/>
          <w:b/>
          <w:bCs/>
          <w:i/>
          <w:iCs/>
          <w:sz w:val="20"/>
          <w:szCs w:val="20"/>
        </w:rPr>
        <w:t>Art .3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0572">
        <w:rPr>
          <w:rFonts w:ascii="Arial" w:hAnsi="Arial" w:cs="Arial"/>
          <w:sz w:val="20"/>
          <w:szCs w:val="20"/>
        </w:rPr>
        <w:t xml:space="preserve"> L'avancement d'échelon à  échelon a lieu à une ancienneté minimum de deux ans dans chaque échelon.</w:t>
      </w:r>
    </w:p>
    <w:p w14:paraId="0FB4AD3C" w14:textId="77777777" w:rsidR="00CA0A21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CA0A21">
        <w:rPr>
          <w:rFonts w:ascii="Arial" w:hAnsi="Arial" w:cs="Arial"/>
          <w:b/>
          <w:bCs/>
          <w:i/>
          <w:iCs/>
          <w:sz w:val="20"/>
          <w:szCs w:val="20"/>
        </w:rPr>
        <w:t>Art. 4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60572">
        <w:rPr>
          <w:rFonts w:ascii="Arial" w:hAnsi="Arial" w:cs="Arial"/>
          <w:sz w:val="20"/>
          <w:szCs w:val="20"/>
        </w:rPr>
        <w:t xml:space="preserve"> Le Secrétaire d'Etat à l'Intérieur est chargé de l'exécution du présent décret qui sera publié au Journal Officiel  de la République Tunisienne.</w:t>
      </w:r>
    </w:p>
    <w:p w14:paraId="2E65DBC2" w14:textId="21667E36" w:rsidR="00D32395" w:rsidRPr="00CA0A21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560572">
        <w:rPr>
          <w:rFonts w:ascii="Arial" w:hAnsi="Arial" w:cs="Arial"/>
          <w:b/>
          <w:bCs/>
          <w:sz w:val="20"/>
          <w:szCs w:val="20"/>
        </w:rPr>
        <w:t>Fait à</w:t>
      </w:r>
      <w:r>
        <w:rPr>
          <w:rFonts w:ascii="Arial" w:hAnsi="Arial" w:cs="Arial"/>
          <w:b/>
          <w:bCs/>
          <w:sz w:val="20"/>
          <w:szCs w:val="20"/>
        </w:rPr>
        <w:t xml:space="preserve"> Tunis, le 20 juin 1960.</w:t>
      </w:r>
    </w:p>
    <w:p w14:paraId="14AC5D7F" w14:textId="77777777" w:rsidR="00D32395" w:rsidRPr="00560572" w:rsidRDefault="00D32395" w:rsidP="00CA0A2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71E6F4F2" w14:textId="77777777" w:rsidR="00E953A2" w:rsidRPr="00D32395" w:rsidRDefault="00E953A2" w:rsidP="00CA0A21">
      <w:pPr>
        <w:spacing w:before="100" w:beforeAutospacing="1" w:after="0"/>
        <w:ind w:left="283"/>
        <w:jc w:val="both"/>
      </w:pPr>
    </w:p>
    <w:sectPr w:rsidR="00E953A2" w:rsidRPr="00D3239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C7D2" w14:textId="77777777" w:rsidR="00C66374" w:rsidRDefault="00C66374" w:rsidP="008F3F2D">
      <w:r>
        <w:separator/>
      </w:r>
    </w:p>
  </w:endnote>
  <w:endnote w:type="continuationSeparator" w:id="0">
    <w:p w14:paraId="5AFDF60B" w14:textId="77777777" w:rsidR="00C66374" w:rsidRDefault="00C6637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23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23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3239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3239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63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6637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663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6637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D1C5E" w14:textId="77777777" w:rsidR="00C66374" w:rsidRDefault="00C66374" w:rsidP="008F3F2D">
      <w:r>
        <w:separator/>
      </w:r>
    </w:p>
  </w:footnote>
  <w:footnote w:type="continuationSeparator" w:id="0">
    <w:p w14:paraId="5C4C39B6" w14:textId="77777777" w:rsidR="00C66374" w:rsidRDefault="00C6637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7513448"/>
    <w:multiLevelType w:val="hybridMultilevel"/>
    <w:tmpl w:val="B87E578A"/>
    <w:lvl w:ilvl="0" w:tplc="6DA48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2B77"/>
    <w:multiLevelType w:val="hybridMultilevel"/>
    <w:tmpl w:val="6FB26A5A"/>
    <w:lvl w:ilvl="0" w:tplc="6DA48D6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503E5A"/>
    <w:rsid w:val="00584322"/>
    <w:rsid w:val="00595DBD"/>
    <w:rsid w:val="005F7BF4"/>
    <w:rsid w:val="00684129"/>
    <w:rsid w:val="007244D3"/>
    <w:rsid w:val="0075404E"/>
    <w:rsid w:val="007E7F34"/>
    <w:rsid w:val="00894109"/>
    <w:rsid w:val="0089552E"/>
    <w:rsid w:val="008F3F2D"/>
    <w:rsid w:val="009157FD"/>
    <w:rsid w:val="00957F0E"/>
    <w:rsid w:val="0097472C"/>
    <w:rsid w:val="00A00644"/>
    <w:rsid w:val="00A04F09"/>
    <w:rsid w:val="00A24F23"/>
    <w:rsid w:val="00A90F21"/>
    <w:rsid w:val="00AD2268"/>
    <w:rsid w:val="00AE3545"/>
    <w:rsid w:val="00B05438"/>
    <w:rsid w:val="00B617F1"/>
    <w:rsid w:val="00C1635D"/>
    <w:rsid w:val="00C61994"/>
    <w:rsid w:val="00C64B86"/>
    <w:rsid w:val="00C66374"/>
    <w:rsid w:val="00CA0A21"/>
    <w:rsid w:val="00CA3D64"/>
    <w:rsid w:val="00CA544B"/>
    <w:rsid w:val="00CC4ADF"/>
    <w:rsid w:val="00D07749"/>
    <w:rsid w:val="00D32395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2014-03-21T14:31:00Z</dcterms:created>
  <dcterms:modified xsi:type="dcterms:W3CDTF">2014-03-21T14:31:00Z</dcterms:modified>
</cp:coreProperties>
</file>