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E23AB" w14:textId="77777777" w:rsidR="00117606" w:rsidRDefault="00117606" w:rsidP="00117606">
      <w:pPr>
        <w:bidi/>
        <w:spacing w:before="100" w:beforeAutospacing="1" w:after="0"/>
        <w:ind w:left="283"/>
        <w:jc w:val="both"/>
        <w:rPr>
          <w:rFonts w:ascii="Arial" w:eastAsia="Times New Roman" w:hAnsi="Arial" w:cs="Arial"/>
          <w:b/>
          <w:bCs/>
          <w:sz w:val="24"/>
          <w:szCs w:val="24"/>
          <w:lang w:bidi="ar-TN"/>
        </w:rPr>
      </w:pPr>
    </w:p>
    <w:p w14:paraId="05EC0528" w14:textId="77777777" w:rsidR="00076A91" w:rsidRDefault="00076A91" w:rsidP="00076A91">
      <w:pPr>
        <w:bidi/>
        <w:spacing w:before="100" w:beforeAutospacing="1" w:after="0"/>
        <w:ind w:left="283"/>
        <w:jc w:val="both"/>
        <w:rPr>
          <w:rFonts w:ascii="Arial" w:eastAsia="Calibri" w:hAnsi="Arial" w:cs="Arial" w:hint="cs"/>
          <w:b/>
          <w:bCs/>
          <w:sz w:val="24"/>
          <w:szCs w:val="24"/>
          <w:rtl/>
          <w:lang w:eastAsia="en-US" w:bidi="ar-TN"/>
        </w:rPr>
      </w:pPr>
      <w:r w:rsidRPr="00AD7C5E">
        <w:rPr>
          <w:rFonts w:ascii="Arial" w:eastAsia="Calibri" w:hAnsi="Arial" w:cs="Arial"/>
          <w:b/>
          <w:bCs/>
          <w:sz w:val="24"/>
          <w:szCs w:val="24"/>
          <w:rtl/>
          <w:lang w:eastAsia="en-US" w:bidi="ar-TN"/>
        </w:rPr>
        <w:t xml:space="preserve">أمر </w:t>
      </w:r>
      <w:proofErr w:type="gramStart"/>
      <w:r w:rsidRPr="00AD7C5E">
        <w:rPr>
          <w:rFonts w:ascii="Arial" w:eastAsia="Calibri" w:hAnsi="Arial" w:cs="Arial"/>
          <w:b/>
          <w:bCs/>
          <w:sz w:val="24"/>
          <w:szCs w:val="24"/>
          <w:rtl/>
          <w:lang w:eastAsia="en-US" w:bidi="ar-TN"/>
        </w:rPr>
        <w:t>عدد</w:t>
      </w:r>
      <w:proofErr w:type="gramEnd"/>
      <w:r w:rsidRPr="00AD7C5E">
        <w:rPr>
          <w:rFonts w:ascii="Arial" w:eastAsia="Calibri" w:hAnsi="Arial" w:cs="Arial"/>
          <w:b/>
          <w:bCs/>
          <w:sz w:val="24"/>
          <w:szCs w:val="24"/>
          <w:rtl/>
          <w:lang w:eastAsia="en-US" w:bidi="ar-TN"/>
        </w:rPr>
        <w:t xml:space="preserve"> 3813 لسنة 2013 مؤرخ في 19 سبتمبر 2013 يتعلق بإحداث مؤسسات عمومية خاضعة لإشراف وزارة الدفاع الوطني</w:t>
      </w:r>
    </w:p>
    <w:p w14:paraId="4A8E8C39" w14:textId="77777777" w:rsidR="00076A91" w:rsidRDefault="00076A91" w:rsidP="00076A91">
      <w:pPr>
        <w:bidi/>
        <w:spacing w:before="100" w:beforeAutospacing="1" w:after="0"/>
        <w:ind w:left="283"/>
        <w:jc w:val="both"/>
        <w:rPr>
          <w:rFonts w:ascii="Arial" w:eastAsia="Calibri" w:hAnsi="Arial" w:cs="Arial" w:hint="cs"/>
          <w:b/>
          <w:bCs/>
          <w:sz w:val="24"/>
          <w:szCs w:val="24"/>
          <w:rtl/>
          <w:lang w:eastAsia="en-US" w:bidi="ar-TN"/>
        </w:rPr>
      </w:pPr>
      <w:r>
        <w:rPr>
          <w:rFonts w:ascii="Arial" w:hAnsi="Arial" w:cs="Arial"/>
          <w:color w:val="000000"/>
          <w:sz w:val="21"/>
          <w:szCs w:val="21"/>
          <w:shd w:val="clear" w:color="auto" w:fill="FFFFFF"/>
          <w:rtl/>
        </w:rPr>
        <w:t>إن رئيس الحكومة،</w:t>
      </w:r>
    </w:p>
    <w:p w14:paraId="59A6457D" w14:textId="77777777" w:rsidR="00076A91" w:rsidRDefault="00076A91" w:rsidP="00076A91">
      <w:pPr>
        <w:bidi/>
        <w:spacing w:before="100" w:beforeAutospacing="1" w:after="0"/>
        <w:ind w:left="283"/>
        <w:jc w:val="both"/>
        <w:rPr>
          <w:rFonts w:ascii="Arial" w:eastAsia="Calibri" w:hAnsi="Arial" w:cs="Arial" w:hint="cs"/>
          <w:b/>
          <w:bCs/>
          <w:sz w:val="24"/>
          <w:szCs w:val="24"/>
          <w:rtl/>
          <w:lang w:eastAsia="en-US"/>
        </w:rPr>
      </w:pPr>
      <w:proofErr w:type="gramStart"/>
      <w:r>
        <w:rPr>
          <w:rFonts w:ascii="Arial" w:hAnsi="Arial" w:cs="Arial"/>
          <w:color w:val="000000"/>
          <w:sz w:val="21"/>
          <w:szCs w:val="21"/>
          <w:shd w:val="clear" w:color="auto" w:fill="FFFFFF"/>
          <w:rtl/>
        </w:rPr>
        <w:t>باقتراح</w:t>
      </w:r>
      <w:proofErr w:type="gramEnd"/>
      <w:r>
        <w:rPr>
          <w:rFonts w:ascii="Arial" w:hAnsi="Arial" w:cs="Arial"/>
          <w:color w:val="000000"/>
          <w:sz w:val="21"/>
          <w:szCs w:val="21"/>
          <w:shd w:val="clear" w:color="auto" w:fill="FFFFFF"/>
          <w:rtl/>
        </w:rPr>
        <w:t xml:space="preserve"> من وزير الدفاع الوطني،</w:t>
      </w:r>
    </w:p>
    <w:p w14:paraId="5AC4C3FF" w14:textId="77777777" w:rsidR="00076A91" w:rsidRDefault="00076A91" w:rsidP="00076A91">
      <w:pPr>
        <w:bidi/>
        <w:spacing w:before="100" w:beforeAutospacing="1" w:after="0"/>
        <w:ind w:left="283"/>
        <w:jc w:val="both"/>
        <w:rPr>
          <w:rFonts w:ascii="Arial" w:eastAsia="Calibri" w:hAnsi="Arial" w:cs="Arial" w:hint="cs"/>
          <w:b/>
          <w:bCs/>
          <w:sz w:val="24"/>
          <w:szCs w:val="24"/>
          <w:rtl/>
          <w:lang w:eastAsia="en-US"/>
        </w:rPr>
      </w:pPr>
      <w:r>
        <w:rPr>
          <w:rFonts w:ascii="Arial" w:hAnsi="Arial" w:cs="Arial"/>
          <w:color w:val="000000"/>
          <w:sz w:val="21"/>
          <w:szCs w:val="21"/>
          <w:shd w:val="clear" w:color="auto" w:fill="FFFFFF"/>
          <w:rtl/>
        </w:rPr>
        <w:t>بعد الاطلاع على القانون التأسيسي عدد 6 لسنة 2011 المؤرخ في 16 ديسمبر 2011 المتعلق بالتنظيم المؤقت للسلط العمومية،</w:t>
      </w:r>
    </w:p>
    <w:p w14:paraId="499FE394" w14:textId="77777777" w:rsidR="00076A91" w:rsidRDefault="00076A91" w:rsidP="00076A91">
      <w:pPr>
        <w:bidi/>
        <w:spacing w:before="100" w:beforeAutospacing="1" w:after="0"/>
        <w:ind w:left="283"/>
        <w:jc w:val="both"/>
        <w:rPr>
          <w:rFonts w:ascii="Arial" w:eastAsia="Calibri" w:hAnsi="Arial" w:cs="Arial" w:hint="cs"/>
          <w:b/>
          <w:bCs/>
          <w:sz w:val="24"/>
          <w:szCs w:val="24"/>
          <w:rtl/>
          <w:lang w:eastAsia="en-US"/>
        </w:rPr>
      </w:pPr>
      <w:r>
        <w:rPr>
          <w:rFonts w:ascii="Arial" w:hAnsi="Arial" w:cs="Arial"/>
          <w:color w:val="000000"/>
          <w:sz w:val="21"/>
          <w:szCs w:val="21"/>
          <w:shd w:val="clear" w:color="auto" w:fill="FFFFFF"/>
          <w:rtl/>
        </w:rPr>
        <w:t xml:space="preserve">وعلى الأمر عدد 671 </w:t>
      </w:r>
      <w:proofErr w:type="gramStart"/>
      <w:r>
        <w:rPr>
          <w:rFonts w:ascii="Arial" w:hAnsi="Arial" w:cs="Arial"/>
          <w:color w:val="000000"/>
          <w:sz w:val="21"/>
          <w:szCs w:val="21"/>
          <w:shd w:val="clear" w:color="auto" w:fill="FFFFFF"/>
          <w:rtl/>
        </w:rPr>
        <w:t>لسنة</w:t>
      </w:r>
      <w:proofErr w:type="gramEnd"/>
      <w:r>
        <w:rPr>
          <w:rFonts w:ascii="Arial" w:hAnsi="Arial" w:cs="Arial"/>
          <w:color w:val="000000"/>
          <w:sz w:val="21"/>
          <w:szCs w:val="21"/>
          <w:shd w:val="clear" w:color="auto" w:fill="FFFFFF"/>
          <w:rtl/>
        </w:rPr>
        <w:t xml:space="preserve"> 1975 المؤرخ في 25 سبتمبر 1975 المتعلق بضبط مشمولات وزير الدفاع الوطني،</w:t>
      </w:r>
    </w:p>
    <w:p w14:paraId="15EA8BB8" w14:textId="77777777" w:rsidR="00076A91" w:rsidRDefault="00076A91" w:rsidP="00076A91">
      <w:pPr>
        <w:bidi/>
        <w:spacing w:before="100" w:beforeAutospacing="1" w:after="0"/>
        <w:ind w:left="283"/>
        <w:jc w:val="both"/>
        <w:rPr>
          <w:rFonts w:ascii="Arial" w:eastAsia="Calibri" w:hAnsi="Arial" w:cs="Arial" w:hint="cs"/>
          <w:b/>
          <w:bCs/>
          <w:sz w:val="24"/>
          <w:szCs w:val="24"/>
          <w:rtl/>
          <w:lang w:eastAsia="en-US" w:bidi="ar-TN"/>
        </w:rPr>
      </w:pPr>
      <w:r>
        <w:rPr>
          <w:rFonts w:ascii="Arial" w:hAnsi="Arial" w:cs="Arial"/>
          <w:color w:val="000000"/>
          <w:sz w:val="21"/>
          <w:szCs w:val="21"/>
          <w:shd w:val="clear" w:color="auto" w:fill="FFFFFF"/>
          <w:rtl/>
        </w:rPr>
        <w:t>وعلى الأمر عدد 735 لسنة 1979 المؤرخ في 22 أوت 1979 المتعلق بتنظيم وزارة الدفاع الوطني، وعلى جميع النصوص التي نقحته أو تممته وخاصة الأمر عدد 3013 لسنة 2008 المؤرخ في 15 سبتمبر 2008،</w:t>
      </w:r>
    </w:p>
    <w:p w14:paraId="61FEDB59" w14:textId="77777777" w:rsidR="00076A91" w:rsidRDefault="00076A91" w:rsidP="00076A91">
      <w:pPr>
        <w:bidi/>
        <w:spacing w:before="100" w:beforeAutospacing="1" w:after="0"/>
        <w:ind w:left="283"/>
        <w:jc w:val="both"/>
        <w:rPr>
          <w:rFonts w:ascii="Arial" w:eastAsia="Calibri" w:hAnsi="Arial" w:cs="Arial" w:hint="cs"/>
          <w:b/>
          <w:bCs/>
          <w:sz w:val="24"/>
          <w:szCs w:val="24"/>
          <w:rtl/>
          <w:lang w:eastAsia="en-US"/>
        </w:rPr>
      </w:pPr>
      <w:proofErr w:type="gramStart"/>
      <w:r>
        <w:rPr>
          <w:rFonts w:ascii="Arial" w:hAnsi="Arial" w:cs="Arial"/>
          <w:color w:val="000000"/>
          <w:sz w:val="21"/>
          <w:szCs w:val="21"/>
          <w:shd w:val="clear" w:color="auto" w:fill="FFFFFF"/>
          <w:rtl/>
        </w:rPr>
        <w:t>وعلى</w:t>
      </w:r>
      <w:proofErr w:type="gramEnd"/>
      <w:r>
        <w:rPr>
          <w:rFonts w:ascii="Arial" w:hAnsi="Arial" w:cs="Arial"/>
          <w:color w:val="000000"/>
          <w:sz w:val="21"/>
          <w:szCs w:val="21"/>
          <w:shd w:val="clear" w:color="auto" w:fill="FFFFFF"/>
          <w:rtl/>
        </w:rPr>
        <w:t xml:space="preserve"> القرار الجمهوري عدد 43 لسنة 2013 المؤرخ في</w:t>
      </w:r>
      <w:r>
        <w:rPr>
          <w:rFonts w:ascii="Arial" w:eastAsia="Calibri" w:hAnsi="Arial" w:cs="Arial" w:hint="cs"/>
          <w:b/>
          <w:bCs/>
          <w:sz w:val="24"/>
          <w:szCs w:val="24"/>
          <w:rtl/>
          <w:lang w:eastAsia="en-US" w:bidi="ar-TN"/>
        </w:rPr>
        <w:t xml:space="preserve"> </w:t>
      </w:r>
      <w:r w:rsidRPr="00AD7C5E">
        <w:rPr>
          <w:rFonts w:ascii="Arial" w:hAnsi="Arial" w:cs="Arial" w:hint="cs"/>
          <w:color w:val="000000"/>
          <w:sz w:val="21"/>
          <w:szCs w:val="21"/>
          <w:shd w:val="clear" w:color="auto" w:fill="FFFFFF"/>
          <w:rtl/>
        </w:rPr>
        <w:t>14</w:t>
      </w:r>
      <w:r>
        <w:rPr>
          <w:rFonts w:ascii="Arial" w:eastAsia="Calibri" w:hAnsi="Arial" w:cs="Arial" w:hint="cs"/>
          <w:b/>
          <w:bCs/>
          <w:sz w:val="24"/>
          <w:szCs w:val="24"/>
          <w:rtl/>
          <w:lang w:eastAsia="en-US" w:bidi="ar-TN"/>
        </w:rPr>
        <w:t xml:space="preserve"> </w:t>
      </w:r>
      <w:r>
        <w:rPr>
          <w:rFonts w:ascii="Arial" w:hAnsi="Arial" w:cs="Arial"/>
          <w:color w:val="000000"/>
          <w:sz w:val="21"/>
          <w:szCs w:val="21"/>
          <w:shd w:val="clear" w:color="auto" w:fill="FFFFFF"/>
          <w:rtl/>
        </w:rPr>
        <w:t>مارس 2013 المتعلق بتعيين السيد علي لعريض رئيسا للحكومة،</w:t>
      </w:r>
    </w:p>
    <w:p w14:paraId="0931C671" w14:textId="77777777" w:rsidR="00076A91" w:rsidRDefault="00076A91" w:rsidP="00076A91">
      <w:pPr>
        <w:bidi/>
        <w:spacing w:before="100" w:beforeAutospacing="1" w:after="0"/>
        <w:ind w:left="283"/>
        <w:jc w:val="both"/>
        <w:rPr>
          <w:rFonts w:ascii="Arial" w:eastAsia="Calibri" w:hAnsi="Arial" w:cs="Arial" w:hint="cs"/>
          <w:b/>
          <w:bCs/>
          <w:sz w:val="24"/>
          <w:szCs w:val="24"/>
          <w:rtl/>
          <w:lang w:eastAsia="en-US" w:bidi="ar-TN"/>
        </w:rPr>
      </w:pPr>
      <w:r>
        <w:rPr>
          <w:rFonts w:ascii="Arial" w:hAnsi="Arial" w:cs="Arial"/>
          <w:color w:val="000000"/>
          <w:sz w:val="21"/>
          <w:szCs w:val="21"/>
          <w:shd w:val="clear" w:color="auto" w:fill="FFFFFF"/>
          <w:rtl/>
        </w:rPr>
        <w:t xml:space="preserve">وعلى الأمر عدد 1372 لسنة 2013 المؤرخ </w:t>
      </w:r>
      <w:proofErr w:type="gramStart"/>
      <w:r>
        <w:rPr>
          <w:rFonts w:ascii="Arial" w:hAnsi="Arial" w:cs="Arial"/>
          <w:color w:val="000000"/>
          <w:sz w:val="21"/>
          <w:szCs w:val="21"/>
          <w:shd w:val="clear" w:color="auto" w:fill="FFFFFF"/>
          <w:rtl/>
        </w:rPr>
        <w:t>في</w:t>
      </w:r>
      <w:proofErr w:type="gramEnd"/>
      <w:r>
        <w:rPr>
          <w:rFonts w:ascii="Arial" w:hAnsi="Arial" w:cs="Arial"/>
          <w:color w:val="000000"/>
          <w:sz w:val="21"/>
          <w:szCs w:val="21"/>
          <w:shd w:val="clear" w:color="auto" w:fill="FFFFFF"/>
          <w:rtl/>
        </w:rPr>
        <w:t xml:space="preserve"> 15 مارس 2013 المتعلق بتسمية أعضاء الحكومة،</w:t>
      </w:r>
    </w:p>
    <w:p w14:paraId="5596A01C" w14:textId="77777777" w:rsidR="00076A91" w:rsidRDefault="00076A91" w:rsidP="00076A91">
      <w:pPr>
        <w:bidi/>
        <w:spacing w:before="100" w:beforeAutospacing="1" w:after="0"/>
        <w:ind w:left="283"/>
        <w:jc w:val="both"/>
        <w:rPr>
          <w:rFonts w:ascii="Arial" w:eastAsia="Calibri" w:hAnsi="Arial" w:cs="Arial" w:hint="cs"/>
          <w:b/>
          <w:bCs/>
          <w:sz w:val="24"/>
          <w:szCs w:val="24"/>
          <w:rtl/>
          <w:lang w:eastAsia="en-US" w:bidi="ar-TN"/>
        </w:rPr>
      </w:pPr>
      <w:proofErr w:type="gramStart"/>
      <w:r>
        <w:rPr>
          <w:rFonts w:ascii="Arial" w:hAnsi="Arial" w:cs="Arial"/>
          <w:color w:val="000000"/>
          <w:sz w:val="21"/>
          <w:szCs w:val="21"/>
          <w:shd w:val="clear" w:color="auto" w:fill="FFFFFF"/>
          <w:rtl/>
        </w:rPr>
        <w:t>وعلى</w:t>
      </w:r>
      <w:proofErr w:type="gramEnd"/>
      <w:r>
        <w:rPr>
          <w:rFonts w:ascii="Arial" w:hAnsi="Arial" w:cs="Arial"/>
          <w:color w:val="000000"/>
          <w:sz w:val="21"/>
          <w:szCs w:val="21"/>
          <w:shd w:val="clear" w:color="auto" w:fill="FFFFFF"/>
          <w:rtl/>
        </w:rPr>
        <w:t xml:space="preserve"> رأي وزير المالية،</w:t>
      </w:r>
    </w:p>
    <w:p w14:paraId="0E8941D2" w14:textId="77777777" w:rsidR="00076A91" w:rsidRDefault="00076A91" w:rsidP="00076A91">
      <w:pPr>
        <w:bidi/>
        <w:spacing w:before="100" w:beforeAutospacing="1" w:after="0"/>
        <w:ind w:left="283"/>
        <w:jc w:val="both"/>
        <w:rPr>
          <w:rFonts w:ascii="Arial" w:eastAsia="Calibri" w:hAnsi="Arial" w:cs="Arial" w:hint="cs"/>
          <w:b/>
          <w:bCs/>
          <w:sz w:val="24"/>
          <w:szCs w:val="24"/>
          <w:rtl/>
          <w:lang w:eastAsia="en-US" w:bidi="ar-TN"/>
        </w:rPr>
      </w:pPr>
      <w:proofErr w:type="gramStart"/>
      <w:r>
        <w:rPr>
          <w:rFonts w:ascii="Arial" w:hAnsi="Arial" w:cs="Arial"/>
          <w:color w:val="000000"/>
          <w:sz w:val="21"/>
          <w:szCs w:val="21"/>
          <w:shd w:val="clear" w:color="auto" w:fill="FFFFFF"/>
          <w:rtl/>
        </w:rPr>
        <w:t>وعلى</w:t>
      </w:r>
      <w:proofErr w:type="gramEnd"/>
      <w:r>
        <w:rPr>
          <w:rFonts w:ascii="Arial" w:hAnsi="Arial" w:cs="Arial"/>
          <w:color w:val="000000"/>
          <w:sz w:val="21"/>
          <w:szCs w:val="21"/>
          <w:shd w:val="clear" w:color="auto" w:fill="FFFFFF"/>
          <w:rtl/>
        </w:rPr>
        <w:t xml:space="preserve"> رأي المحكمة الإدارية،</w:t>
      </w:r>
    </w:p>
    <w:p w14:paraId="42AEBB21" w14:textId="77777777" w:rsidR="00076A91" w:rsidRDefault="00076A91" w:rsidP="00076A91">
      <w:pPr>
        <w:bidi/>
        <w:spacing w:before="100" w:beforeAutospacing="1" w:after="0"/>
        <w:ind w:left="283"/>
        <w:jc w:val="both"/>
        <w:rPr>
          <w:rFonts w:ascii="Arial" w:eastAsia="Calibri" w:hAnsi="Arial" w:cs="Arial" w:hint="cs"/>
          <w:b/>
          <w:bCs/>
          <w:sz w:val="24"/>
          <w:szCs w:val="24"/>
          <w:rtl/>
          <w:lang w:eastAsia="en-US" w:bidi="ar-TN"/>
        </w:rPr>
      </w:pPr>
      <w:proofErr w:type="gramStart"/>
      <w:r>
        <w:rPr>
          <w:rFonts w:ascii="Arial" w:hAnsi="Arial" w:cs="Arial"/>
          <w:color w:val="000000"/>
          <w:sz w:val="21"/>
          <w:szCs w:val="21"/>
          <w:shd w:val="clear" w:color="auto" w:fill="FFFFFF"/>
          <w:rtl/>
        </w:rPr>
        <w:t>وعلى</w:t>
      </w:r>
      <w:proofErr w:type="gramEnd"/>
      <w:r>
        <w:rPr>
          <w:rFonts w:ascii="Arial" w:hAnsi="Arial" w:cs="Arial"/>
          <w:color w:val="000000"/>
          <w:sz w:val="21"/>
          <w:szCs w:val="21"/>
          <w:shd w:val="clear" w:color="auto" w:fill="FFFFFF"/>
          <w:rtl/>
        </w:rPr>
        <w:t xml:space="preserve"> مداولة مجلس الوزراء وبعد إعلام رئيس الجمهورية</w:t>
      </w:r>
      <w:r>
        <w:rPr>
          <w:rFonts w:ascii="Arial" w:hAnsi="Arial" w:cs="Arial"/>
          <w:color w:val="000000"/>
          <w:sz w:val="21"/>
          <w:szCs w:val="21"/>
          <w:shd w:val="clear" w:color="auto" w:fill="FFFFFF"/>
        </w:rPr>
        <w:t>.</w:t>
      </w:r>
    </w:p>
    <w:p w14:paraId="444DB06A" w14:textId="77777777" w:rsidR="00076A91" w:rsidRDefault="00076A91" w:rsidP="00076A91">
      <w:pPr>
        <w:bidi/>
        <w:spacing w:before="100" w:beforeAutospacing="1" w:after="0"/>
        <w:ind w:left="283"/>
        <w:jc w:val="both"/>
        <w:rPr>
          <w:rFonts w:ascii="Arial" w:hAnsi="Arial" w:cs="Arial" w:hint="cs"/>
          <w:color w:val="000000"/>
          <w:sz w:val="21"/>
          <w:szCs w:val="21"/>
          <w:shd w:val="clear" w:color="auto" w:fill="FFFFFF"/>
          <w:rtl/>
        </w:rPr>
      </w:pPr>
      <w:r>
        <w:rPr>
          <w:rFonts w:ascii="Arial" w:hAnsi="Arial" w:cs="Arial"/>
          <w:color w:val="000000"/>
          <w:sz w:val="21"/>
          <w:szCs w:val="21"/>
          <w:shd w:val="clear" w:color="auto" w:fill="FFFFFF"/>
          <w:rtl/>
        </w:rPr>
        <w:t>يصدر الأمر الآتي نصه</w:t>
      </w:r>
      <w:r>
        <w:rPr>
          <w:rFonts w:ascii="Arial" w:hAnsi="Arial" w:cs="Arial" w:hint="cs"/>
          <w:color w:val="000000"/>
          <w:sz w:val="21"/>
          <w:szCs w:val="21"/>
          <w:shd w:val="clear" w:color="auto" w:fill="FFFFFF"/>
          <w:rtl/>
        </w:rPr>
        <w:t>:</w:t>
      </w:r>
    </w:p>
    <w:p w14:paraId="73759AA9" w14:textId="77777777" w:rsidR="00076A91" w:rsidRDefault="00076A91" w:rsidP="00076A91">
      <w:pPr>
        <w:bidi/>
        <w:spacing w:before="100" w:beforeAutospacing="1" w:after="0"/>
        <w:ind w:left="283"/>
        <w:jc w:val="both"/>
        <w:rPr>
          <w:rFonts w:ascii="Arial" w:hAnsi="Arial" w:cs="Arial" w:hint="cs"/>
          <w:color w:val="000000"/>
          <w:sz w:val="21"/>
          <w:szCs w:val="21"/>
          <w:shd w:val="clear" w:color="auto" w:fill="FFFFFF"/>
          <w:rtl/>
        </w:rPr>
      </w:pPr>
      <w:r w:rsidRPr="00AD7C5E">
        <w:rPr>
          <w:rFonts w:ascii="Arial" w:hAnsi="Arial" w:cs="Arial"/>
          <w:b/>
          <w:bCs/>
          <w:color w:val="000000"/>
          <w:sz w:val="21"/>
          <w:szCs w:val="21"/>
          <w:shd w:val="clear" w:color="auto" w:fill="FFFFFF"/>
          <w:rtl/>
        </w:rPr>
        <w:t>الفصل الأول</w:t>
      </w:r>
      <w:r w:rsidRPr="00AD7C5E">
        <w:rPr>
          <w:rFonts w:ascii="Arial" w:hAnsi="Arial" w:cs="Arial" w:hint="cs"/>
          <w:b/>
          <w:bCs/>
          <w:color w:val="000000"/>
          <w:sz w:val="21"/>
          <w:szCs w:val="21"/>
          <w:shd w:val="clear" w:color="auto" w:fill="FFFFFF"/>
          <w:rtl/>
        </w:rPr>
        <w:t xml:space="preserve"> </w:t>
      </w:r>
      <w:r w:rsidRPr="00AD7C5E">
        <w:rPr>
          <w:rFonts w:ascii="Arial" w:hAnsi="Arial" w:cs="Arial"/>
          <w:b/>
          <w:bCs/>
          <w:color w:val="000000"/>
          <w:sz w:val="21"/>
          <w:szCs w:val="21"/>
          <w:shd w:val="clear" w:color="auto" w:fill="FFFFFF"/>
          <w:rtl/>
        </w:rPr>
        <w:t>–</w:t>
      </w:r>
      <w:r>
        <w:rPr>
          <w:rFonts w:ascii="Arial" w:hAnsi="Arial" w:cs="Arial" w:hint="cs"/>
          <w:color w:val="000000"/>
          <w:sz w:val="21"/>
          <w:szCs w:val="21"/>
          <w:shd w:val="clear" w:color="auto" w:fill="FFFFFF"/>
          <w:rtl/>
        </w:rPr>
        <w:t xml:space="preserve"> </w:t>
      </w:r>
      <w:r>
        <w:rPr>
          <w:rFonts w:ascii="Arial" w:hAnsi="Arial" w:cs="Arial"/>
          <w:color w:val="000000"/>
          <w:sz w:val="21"/>
          <w:szCs w:val="21"/>
          <w:shd w:val="clear" w:color="auto" w:fill="FFFFFF"/>
          <w:rtl/>
        </w:rPr>
        <w:t xml:space="preserve">تحدث </w:t>
      </w:r>
      <w:proofErr w:type="gramStart"/>
      <w:r>
        <w:rPr>
          <w:rFonts w:ascii="Arial" w:hAnsi="Arial" w:cs="Arial"/>
          <w:color w:val="000000"/>
          <w:sz w:val="21"/>
          <w:szCs w:val="21"/>
          <w:shd w:val="clear" w:color="auto" w:fill="FFFFFF"/>
          <w:rtl/>
        </w:rPr>
        <w:t>المؤسسات</w:t>
      </w:r>
      <w:proofErr w:type="gramEnd"/>
      <w:r>
        <w:rPr>
          <w:rFonts w:ascii="Arial" w:hAnsi="Arial" w:cs="Arial"/>
          <w:color w:val="000000"/>
          <w:sz w:val="21"/>
          <w:szCs w:val="21"/>
          <w:shd w:val="clear" w:color="auto" w:fill="FFFFFF"/>
          <w:rtl/>
        </w:rPr>
        <w:t xml:space="preserve"> العمومية ذات الصبغة الإدارية التالية</w:t>
      </w:r>
      <w:r>
        <w:rPr>
          <w:rFonts w:ascii="Arial" w:hAnsi="Arial" w:cs="Arial" w:hint="cs"/>
          <w:color w:val="000000"/>
          <w:sz w:val="21"/>
          <w:szCs w:val="21"/>
          <w:shd w:val="clear" w:color="auto" w:fill="FFFFFF"/>
          <w:rtl/>
        </w:rPr>
        <w:t>:</w:t>
      </w:r>
    </w:p>
    <w:p w14:paraId="01BB4287" w14:textId="77777777" w:rsidR="00076A91" w:rsidRDefault="00076A91" w:rsidP="00076A91">
      <w:pPr>
        <w:pStyle w:val="Paragraphedeliste"/>
        <w:numPr>
          <w:ilvl w:val="0"/>
          <w:numId w:val="12"/>
        </w:numPr>
        <w:bidi/>
        <w:spacing w:before="100" w:beforeAutospacing="1" w:after="0"/>
        <w:ind w:left="1494"/>
        <w:jc w:val="both"/>
        <w:rPr>
          <w:rFonts w:ascii="Arial" w:hAnsi="Arial" w:cs="Arial" w:hint="cs"/>
          <w:color w:val="000000"/>
          <w:sz w:val="21"/>
          <w:szCs w:val="21"/>
          <w:shd w:val="clear" w:color="auto" w:fill="FFFFFF"/>
        </w:rPr>
      </w:pPr>
      <w:r w:rsidRPr="00AD7C5E">
        <w:rPr>
          <w:rFonts w:ascii="Arial" w:hAnsi="Arial" w:cs="Arial"/>
          <w:color w:val="000000"/>
          <w:sz w:val="21"/>
          <w:szCs w:val="21"/>
          <w:shd w:val="clear" w:color="auto" w:fill="FFFFFF"/>
          <w:rtl/>
        </w:rPr>
        <w:t>المدرسة العسكرية للموسيقى،</w:t>
      </w:r>
    </w:p>
    <w:p w14:paraId="07F3F58F" w14:textId="77777777" w:rsidR="00076A91" w:rsidRDefault="00076A91" w:rsidP="00076A91">
      <w:pPr>
        <w:pStyle w:val="Paragraphedeliste"/>
        <w:numPr>
          <w:ilvl w:val="0"/>
          <w:numId w:val="12"/>
        </w:numPr>
        <w:bidi/>
        <w:spacing w:before="100" w:beforeAutospacing="1" w:after="0"/>
        <w:ind w:left="1494"/>
        <w:jc w:val="both"/>
        <w:rPr>
          <w:rFonts w:ascii="Arial" w:hAnsi="Arial" w:cs="Arial" w:hint="cs"/>
          <w:color w:val="000000"/>
          <w:sz w:val="21"/>
          <w:szCs w:val="21"/>
          <w:shd w:val="clear" w:color="auto" w:fill="FFFFFF"/>
        </w:rPr>
      </w:pPr>
      <w:r w:rsidRPr="00AD7C5E">
        <w:rPr>
          <w:rFonts w:ascii="Arial" w:hAnsi="Arial" w:cs="Arial"/>
          <w:color w:val="000000"/>
          <w:sz w:val="21"/>
          <w:szCs w:val="21"/>
          <w:shd w:val="clear" w:color="auto" w:fill="FFFFFF"/>
          <w:rtl/>
        </w:rPr>
        <w:t xml:space="preserve">مدرسة الرقباء </w:t>
      </w:r>
      <w:proofErr w:type="spellStart"/>
      <w:r w:rsidRPr="00AD7C5E">
        <w:rPr>
          <w:rFonts w:ascii="Arial" w:hAnsi="Arial" w:cs="Arial"/>
          <w:color w:val="000000"/>
          <w:sz w:val="21"/>
          <w:szCs w:val="21"/>
          <w:shd w:val="clear" w:color="auto" w:fill="FFFFFF"/>
          <w:rtl/>
        </w:rPr>
        <w:t>بالمكناسي</w:t>
      </w:r>
      <w:proofErr w:type="spellEnd"/>
      <w:r w:rsidRPr="00AD7C5E">
        <w:rPr>
          <w:rFonts w:ascii="Arial" w:hAnsi="Arial" w:cs="Arial"/>
          <w:color w:val="000000"/>
          <w:sz w:val="21"/>
          <w:szCs w:val="21"/>
          <w:shd w:val="clear" w:color="auto" w:fill="FFFFFF"/>
          <w:rtl/>
        </w:rPr>
        <w:t>،</w:t>
      </w:r>
    </w:p>
    <w:p w14:paraId="3520317D" w14:textId="77777777" w:rsidR="00076A91" w:rsidRDefault="00076A91" w:rsidP="00076A91">
      <w:pPr>
        <w:pStyle w:val="Paragraphedeliste"/>
        <w:numPr>
          <w:ilvl w:val="0"/>
          <w:numId w:val="12"/>
        </w:numPr>
        <w:bidi/>
        <w:spacing w:before="100" w:beforeAutospacing="1" w:after="0"/>
        <w:ind w:left="1494"/>
        <w:jc w:val="both"/>
        <w:rPr>
          <w:rFonts w:ascii="Arial" w:hAnsi="Arial" w:cs="Arial" w:hint="cs"/>
          <w:color w:val="000000"/>
          <w:sz w:val="21"/>
          <w:szCs w:val="21"/>
          <w:shd w:val="clear" w:color="auto" w:fill="FFFFFF"/>
        </w:rPr>
      </w:pPr>
      <w:r w:rsidRPr="00AD7C5E">
        <w:rPr>
          <w:rFonts w:ascii="Arial" w:hAnsi="Arial" w:cs="Arial"/>
          <w:color w:val="000000"/>
          <w:sz w:val="21"/>
          <w:szCs w:val="21"/>
          <w:shd w:val="clear" w:color="auto" w:fill="FFFFFF"/>
          <w:rtl/>
        </w:rPr>
        <w:t>مدرسة الرقباء بكندار،</w:t>
      </w:r>
    </w:p>
    <w:p w14:paraId="2F175E45" w14:textId="77777777" w:rsidR="00076A91" w:rsidRDefault="00076A91" w:rsidP="00076A91">
      <w:pPr>
        <w:pStyle w:val="Paragraphedeliste"/>
        <w:numPr>
          <w:ilvl w:val="0"/>
          <w:numId w:val="12"/>
        </w:numPr>
        <w:bidi/>
        <w:spacing w:before="100" w:beforeAutospacing="1" w:after="0"/>
        <w:ind w:left="1494"/>
        <w:jc w:val="both"/>
        <w:rPr>
          <w:rFonts w:ascii="Arial" w:hAnsi="Arial" w:cs="Arial" w:hint="cs"/>
          <w:color w:val="000000"/>
          <w:sz w:val="21"/>
          <w:szCs w:val="21"/>
          <w:shd w:val="clear" w:color="auto" w:fill="FFFFFF"/>
        </w:rPr>
      </w:pPr>
      <w:r w:rsidRPr="00AD7C5E">
        <w:rPr>
          <w:rFonts w:ascii="Arial" w:hAnsi="Arial" w:cs="Arial"/>
          <w:color w:val="000000"/>
          <w:sz w:val="21"/>
          <w:szCs w:val="21"/>
          <w:shd w:val="clear" w:color="auto" w:fill="FFFFFF"/>
          <w:rtl/>
        </w:rPr>
        <w:t xml:space="preserve">مدرسة الرقباء </w:t>
      </w:r>
      <w:proofErr w:type="gramStart"/>
      <w:r w:rsidRPr="00AD7C5E">
        <w:rPr>
          <w:rFonts w:ascii="Arial" w:hAnsi="Arial" w:cs="Arial"/>
          <w:color w:val="000000"/>
          <w:sz w:val="21"/>
          <w:szCs w:val="21"/>
          <w:shd w:val="clear" w:color="auto" w:fill="FFFFFF"/>
          <w:rtl/>
        </w:rPr>
        <w:t>لجيش</w:t>
      </w:r>
      <w:proofErr w:type="gramEnd"/>
      <w:r w:rsidRPr="00AD7C5E">
        <w:rPr>
          <w:rFonts w:ascii="Arial" w:hAnsi="Arial" w:cs="Arial"/>
          <w:color w:val="000000"/>
          <w:sz w:val="21"/>
          <w:szCs w:val="21"/>
          <w:shd w:val="clear" w:color="auto" w:fill="FFFFFF"/>
          <w:rtl/>
        </w:rPr>
        <w:t xml:space="preserve"> البحر،</w:t>
      </w:r>
    </w:p>
    <w:p w14:paraId="2E884DCE" w14:textId="77777777" w:rsidR="00076A91" w:rsidRDefault="00076A91" w:rsidP="00076A91">
      <w:pPr>
        <w:pStyle w:val="Paragraphedeliste"/>
        <w:numPr>
          <w:ilvl w:val="0"/>
          <w:numId w:val="12"/>
        </w:numPr>
        <w:bidi/>
        <w:spacing w:before="100" w:beforeAutospacing="1" w:after="0"/>
        <w:ind w:left="1494"/>
        <w:jc w:val="both"/>
        <w:rPr>
          <w:rFonts w:ascii="Arial" w:hAnsi="Arial" w:cs="Arial" w:hint="cs"/>
          <w:color w:val="000000"/>
          <w:sz w:val="21"/>
          <w:szCs w:val="21"/>
          <w:shd w:val="clear" w:color="auto" w:fill="FFFFFF"/>
        </w:rPr>
      </w:pPr>
      <w:r w:rsidRPr="00AD7C5E">
        <w:rPr>
          <w:rFonts w:ascii="Arial" w:hAnsi="Arial" w:cs="Arial"/>
          <w:color w:val="000000"/>
          <w:sz w:val="21"/>
          <w:szCs w:val="21"/>
          <w:shd w:val="clear" w:color="auto" w:fill="FFFFFF"/>
          <w:rtl/>
        </w:rPr>
        <w:t xml:space="preserve">المركز الثاني للتدريب لجيش </w:t>
      </w:r>
      <w:proofErr w:type="gramStart"/>
      <w:r w:rsidRPr="00AD7C5E">
        <w:rPr>
          <w:rFonts w:ascii="Arial" w:hAnsi="Arial" w:cs="Arial"/>
          <w:color w:val="000000"/>
          <w:sz w:val="21"/>
          <w:szCs w:val="21"/>
          <w:shd w:val="clear" w:color="auto" w:fill="FFFFFF"/>
          <w:rtl/>
        </w:rPr>
        <w:t>الطيران</w:t>
      </w:r>
      <w:proofErr w:type="gramEnd"/>
      <w:r w:rsidRPr="00AD7C5E">
        <w:rPr>
          <w:rFonts w:ascii="Arial" w:hAnsi="Arial" w:cs="Arial"/>
          <w:color w:val="000000"/>
          <w:sz w:val="21"/>
          <w:szCs w:val="21"/>
          <w:shd w:val="clear" w:color="auto" w:fill="FFFFFF"/>
          <w:rtl/>
        </w:rPr>
        <w:t>،</w:t>
      </w:r>
    </w:p>
    <w:p w14:paraId="3E1D93AB" w14:textId="77777777" w:rsidR="00076A91" w:rsidRDefault="00076A91" w:rsidP="00076A91">
      <w:pPr>
        <w:pStyle w:val="Paragraphedeliste"/>
        <w:numPr>
          <w:ilvl w:val="0"/>
          <w:numId w:val="12"/>
        </w:numPr>
        <w:bidi/>
        <w:spacing w:before="100" w:beforeAutospacing="1" w:after="0"/>
        <w:ind w:left="1494"/>
        <w:jc w:val="both"/>
        <w:rPr>
          <w:rFonts w:ascii="Arial" w:hAnsi="Arial" w:cs="Arial" w:hint="cs"/>
          <w:color w:val="000000"/>
          <w:sz w:val="21"/>
          <w:szCs w:val="21"/>
          <w:shd w:val="clear" w:color="auto" w:fill="FFFFFF"/>
        </w:rPr>
      </w:pPr>
      <w:proofErr w:type="gramStart"/>
      <w:r w:rsidRPr="00AD7C5E">
        <w:rPr>
          <w:rFonts w:ascii="Arial" w:hAnsi="Arial" w:cs="Arial"/>
          <w:color w:val="000000"/>
          <w:sz w:val="21"/>
          <w:szCs w:val="21"/>
          <w:shd w:val="clear" w:color="auto" w:fill="FFFFFF"/>
          <w:rtl/>
        </w:rPr>
        <w:t>مركز</w:t>
      </w:r>
      <w:proofErr w:type="gramEnd"/>
      <w:r w:rsidRPr="00AD7C5E">
        <w:rPr>
          <w:rFonts w:ascii="Arial" w:hAnsi="Arial" w:cs="Arial"/>
          <w:color w:val="000000"/>
          <w:sz w:val="21"/>
          <w:szCs w:val="21"/>
          <w:shd w:val="clear" w:color="auto" w:fill="FFFFFF"/>
          <w:rtl/>
        </w:rPr>
        <w:t xml:space="preserve"> تدريب المدفعية،</w:t>
      </w:r>
    </w:p>
    <w:p w14:paraId="0FB6CF51" w14:textId="77777777" w:rsidR="00076A91" w:rsidRDefault="00076A91" w:rsidP="00076A91">
      <w:pPr>
        <w:pStyle w:val="Paragraphedeliste"/>
        <w:numPr>
          <w:ilvl w:val="0"/>
          <w:numId w:val="12"/>
        </w:numPr>
        <w:bidi/>
        <w:spacing w:before="100" w:beforeAutospacing="1" w:after="0"/>
        <w:ind w:left="1494"/>
        <w:jc w:val="both"/>
        <w:rPr>
          <w:rFonts w:ascii="Arial" w:hAnsi="Arial" w:cs="Arial" w:hint="cs"/>
          <w:color w:val="000000"/>
          <w:sz w:val="21"/>
          <w:szCs w:val="21"/>
          <w:shd w:val="clear" w:color="auto" w:fill="FFFFFF"/>
        </w:rPr>
      </w:pPr>
      <w:proofErr w:type="gramStart"/>
      <w:r w:rsidRPr="00AD7C5E">
        <w:rPr>
          <w:rFonts w:ascii="Arial" w:hAnsi="Arial" w:cs="Arial"/>
          <w:color w:val="000000"/>
          <w:sz w:val="21"/>
          <w:szCs w:val="21"/>
          <w:shd w:val="clear" w:color="auto" w:fill="FFFFFF"/>
          <w:rtl/>
        </w:rPr>
        <w:t>مركز</w:t>
      </w:r>
      <w:proofErr w:type="gramEnd"/>
      <w:r w:rsidRPr="00AD7C5E">
        <w:rPr>
          <w:rFonts w:ascii="Arial" w:hAnsi="Arial" w:cs="Arial"/>
          <w:color w:val="000000"/>
          <w:sz w:val="21"/>
          <w:szCs w:val="21"/>
          <w:shd w:val="clear" w:color="auto" w:fill="FFFFFF"/>
          <w:rtl/>
        </w:rPr>
        <w:t xml:space="preserve"> تدريب الإشارة،</w:t>
      </w:r>
    </w:p>
    <w:p w14:paraId="733C1D88" w14:textId="77777777" w:rsidR="00076A91" w:rsidRDefault="00076A91" w:rsidP="00076A91">
      <w:pPr>
        <w:pStyle w:val="Paragraphedeliste"/>
        <w:numPr>
          <w:ilvl w:val="0"/>
          <w:numId w:val="12"/>
        </w:numPr>
        <w:bidi/>
        <w:spacing w:before="100" w:beforeAutospacing="1" w:after="0"/>
        <w:ind w:left="1494"/>
        <w:jc w:val="both"/>
        <w:rPr>
          <w:rFonts w:ascii="Arial" w:hAnsi="Arial" w:cs="Arial" w:hint="cs"/>
          <w:color w:val="000000"/>
          <w:sz w:val="21"/>
          <w:szCs w:val="21"/>
          <w:shd w:val="clear" w:color="auto" w:fill="FFFFFF"/>
        </w:rPr>
      </w:pPr>
      <w:r w:rsidRPr="00AD7C5E">
        <w:rPr>
          <w:rFonts w:ascii="Arial" w:hAnsi="Arial" w:cs="Arial"/>
          <w:color w:val="000000"/>
          <w:sz w:val="21"/>
          <w:szCs w:val="21"/>
          <w:shd w:val="clear" w:color="auto" w:fill="FFFFFF"/>
          <w:rtl/>
        </w:rPr>
        <w:t>المركز العسكري للأنياب</w:t>
      </w:r>
      <w:r w:rsidRPr="00AD7C5E">
        <w:rPr>
          <w:rFonts w:ascii="Arial" w:hAnsi="Arial" w:cs="Arial"/>
          <w:color w:val="000000"/>
          <w:sz w:val="21"/>
          <w:szCs w:val="21"/>
          <w:shd w:val="clear" w:color="auto" w:fill="FFFFFF"/>
        </w:rPr>
        <w:t>.</w:t>
      </w:r>
    </w:p>
    <w:p w14:paraId="6445D2B4" w14:textId="77777777" w:rsidR="00076A91" w:rsidRDefault="00076A91" w:rsidP="00076A91">
      <w:pPr>
        <w:bidi/>
        <w:spacing w:before="100" w:beforeAutospacing="1" w:after="0"/>
        <w:ind w:left="283"/>
        <w:jc w:val="both"/>
        <w:rPr>
          <w:rFonts w:ascii="Arial" w:hAnsi="Arial" w:cs="Arial" w:hint="cs"/>
          <w:color w:val="000000"/>
          <w:sz w:val="21"/>
          <w:szCs w:val="21"/>
          <w:shd w:val="clear" w:color="auto" w:fill="FFFFFF"/>
          <w:rtl/>
        </w:rPr>
      </w:pPr>
      <w:r w:rsidRPr="00AD7C5E">
        <w:rPr>
          <w:rFonts w:ascii="Arial" w:hAnsi="Arial" w:cs="Arial"/>
          <w:color w:val="000000"/>
          <w:sz w:val="21"/>
          <w:szCs w:val="21"/>
          <w:shd w:val="clear" w:color="auto" w:fill="FFFFFF"/>
          <w:rtl/>
        </w:rPr>
        <w:t>وتتمتع المؤسسات المذكورة بالشخصية المعنوية والاستقلال المالي وتلحق ميزانياتها ترتيبيا بالميزانية العامة للدولة وتخضع لإشراف وزارة الدفاع الوطني</w:t>
      </w:r>
      <w:r w:rsidRPr="00AD7C5E">
        <w:rPr>
          <w:rFonts w:ascii="Arial" w:hAnsi="Arial" w:cs="Arial"/>
          <w:color w:val="000000"/>
          <w:sz w:val="21"/>
          <w:szCs w:val="21"/>
          <w:shd w:val="clear" w:color="auto" w:fill="FFFFFF"/>
        </w:rPr>
        <w:t>.</w:t>
      </w:r>
    </w:p>
    <w:p w14:paraId="65B13D99" w14:textId="77777777" w:rsidR="00076A91" w:rsidRPr="00AD7C5E" w:rsidRDefault="00076A91" w:rsidP="00076A91">
      <w:pPr>
        <w:bidi/>
        <w:spacing w:before="100" w:beforeAutospacing="1" w:after="0"/>
        <w:ind w:left="283"/>
        <w:jc w:val="both"/>
        <w:rPr>
          <w:rFonts w:ascii="Arial" w:hAnsi="Arial" w:cs="Arial" w:hint="cs"/>
          <w:b/>
          <w:bCs/>
          <w:color w:val="000000"/>
          <w:sz w:val="21"/>
          <w:szCs w:val="21"/>
          <w:shd w:val="clear" w:color="auto" w:fill="FFFFFF"/>
          <w:rtl/>
        </w:rPr>
      </w:pPr>
      <w:proofErr w:type="gramStart"/>
      <w:r>
        <w:rPr>
          <w:rFonts w:ascii="Arial" w:hAnsi="Arial" w:cs="Arial"/>
          <w:b/>
          <w:bCs/>
          <w:color w:val="000000"/>
          <w:sz w:val="21"/>
          <w:szCs w:val="21"/>
          <w:shd w:val="clear" w:color="auto" w:fill="FFFFFF"/>
          <w:rtl/>
        </w:rPr>
        <w:t>الفصل</w:t>
      </w:r>
      <w:proofErr w:type="gramEnd"/>
      <w:r>
        <w:rPr>
          <w:rFonts w:ascii="Arial" w:hAnsi="Arial" w:cs="Arial"/>
          <w:b/>
          <w:bCs/>
          <w:color w:val="000000"/>
          <w:sz w:val="21"/>
          <w:szCs w:val="21"/>
          <w:shd w:val="clear" w:color="auto" w:fill="FFFFFF"/>
          <w:rtl/>
        </w:rPr>
        <w:t xml:space="preserve"> 2</w:t>
      </w:r>
      <w:r>
        <w:rPr>
          <w:rFonts w:ascii="Arial" w:hAnsi="Arial" w:cs="Arial" w:hint="cs"/>
          <w:b/>
          <w:bCs/>
          <w:color w:val="000000"/>
          <w:sz w:val="21"/>
          <w:szCs w:val="21"/>
          <w:shd w:val="clear" w:color="auto" w:fill="FFFFFF"/>
          <w:rtl/>
        </w:rPr>
        <w:t xml:space="preserve"> </w:t>
      </w:r>
      <w:r>
        <w:rPr>
          <w:rFonts w:ascii="Arial" w:hAnsi="Arial" w:cs="Arial"/>
          <w:b/>
          <w:bCs/>
          <w:color w:val="000000"/>
          <w:sz w:val="21"/>
          <w:szCs w:val="21"/>
          <w:shd w:val="clear" w:color="auto" w:fill="FFFFFF"/>
          <w:rtl/>
        </w:rPr>
        <w:t>–</w:t>
      </w:r>
      <w:r>
        <w:rPr>
          <w:rFonts w:ascii="Arial" w:hAnsi="Arial" w:cs="Arial" w:hint="cs"/>
          <w:b/>
          <w:bCs/>
          <w:color w:val="000000"/>
          <w:sz w:val="21"/>
          <w:szCs w:val="21"/>
          <w:shd w:val="clear" w:color="auto" w:fill="FFFFFF"/>
          <w:rtl/>
        </w:rPr>
        <w:t xml:space="preserve"> </w:t>
      </w:r>
      <w:r>
        <w:rPr>
          <w:rFonts w:ascii="Arial" w:hAnsi="Arial" w:cs="Arial"/>
          <w:color w:val="000000"/>
          <w:sz w:val="21"/>
          <w:szCs w:val="21"/>
          <w:shd w:val="clear" w:color="auto" w:fill="FFFFFF"/>
          <w:rtl/>
        </w:rPr>
        <w:t>وزير الدفاع الوطني ووزير المالية مكلفان، كل فيما يخصه، بتنفيذ هذا الأمر الذي ينشر بالرائد الرسمي للجمهورية التونسية</w:t>
      </w:r>
      <w:r>
        <w:rPr>
          <w:rFonts w:ascii="Arial" w:hAnsi="Arial" w:cs="Arial"/>
          <w:color w:val="000000"/>
          <w:sz w:val="21"/>
          <w:szCs w:val="21"/>
          <w:shd w:val="clear" w:color="auto" w:fill="FFFFFF"/>
        </w:rPr>
        <w:t>.</w:t>
      </w:r>
    </w:p>
    <w:p w14:paraId="4DA2BF94" w14:textId="7D50BFF6" w:rsidR="00957F0E" w:rsidRPr="00076A91" w:rsidRDefault="00076A91" w:rsidP="00076A91">
      <w:pPr>
        <w:bidi/>
        <w:spacing w:before="100" w:beforeAutospacing="1" w:after="0"/>
        <w:ind w:left="283"/>
        <w:jc w:val="both"/>
        <w:rPr>
          <w:rFonts w:ascii="Arial" w:hAnsi="Arial" w:cs="Arial"/>
          <w:b/>
          <w:bCs/>
          <w:color w:val="000000"/>
          <w:sz w:val="21"/>
          <w:szCs w:val="21"/>
          <w:shd w:val="clear" w:color="auto" w:fill="FFFFFF"/>
          <w:lang w:bidi="ar-TN"/>
        </w:rPr>
      </w:pPr>
      <w:r w:rsidRPr="00AD7C5E">
        <w:rPr>
          <w:rFonts w:ascii="Arial" w:hAnsi="Arial" w:cs="Arial"/>
          <w:b/>
          <w:bCs/>
          <w:color w:val="000000"/>
          <w:sz w:val="21"/>
          <w:szCs w:val="21"/>
          <w:shd w:val="clear" w:color="auto" w:fill="FFFFFF"/>
          <w:rtl/>
        </w:rPr>
        <w:t>تونس في 19 سبتمبر 2013</w:t>
      </w:r>
      <w:r w:rsidRPr="00AD7C5E">
        <w:rPr>
          <w:rFonts w:ascii="Arial" w:hAnsi="Arial" w:cs="Arial"/>
          <w:b/>
          <w:bCs/>
          <w:color w:val="000000"/>
          <w:sz w:val="21"/>
          <w:szCs w:val="21"/>
          <w:shd w:val="clear" w:color="auto" w:fill="FFFFFF"/>
        </w:rPr>
        <w:t>.</w:t>
      </w:r>
      <w:bookmarkStart w:id="0" w:name="_GoBack"/>
      <w:bookmarkEnd w:id="0"/>
    </w:p>
    <w:sectPr w:rsidR="00957F0E" w:rsidRPr="00076A91" w:rsidSect="00117606">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0D056" w14:textId="77777777" w:rsidR="00287594" w:rsidRDefault="00287594" w:rsidP="008F3F2D">
      <w:r>
        <w:separator/>
      </w:r>
    </w:p>
  </w:endnote>
  <w:endnote w:type="continuationSeparator" w:id="0">
    <w:p w14:paraId="1351AB00" w14:textId="77777777" w:rsidR="00287594" w:rsidRDefault="0028759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5465737D">
              <wp:simplePos x="0" y="0"/>
              <wp:positionH relativeFrom="column">
                <wp:posOffset>-1143000</wp:posOffset>
              </wp:positionH>
              <wp:positionV relativeFrom="paragraph">
                <wp:posOffset>398145</wp:posOffset>
              </wp:positionV>
              <wp:extent cx="7886700" cy="457200"/>
              <wp:effectExtent l="0" t="0" r="12700" b="0"/>
              <wp:wrapNone/>
              <wp:docPr id="5" name="Rectangle 5"/>
              <wp:cNvGraphicFramePr/>
              <a:graphic xmlns:a="http://schemas.openxmlformats.org/drawingml/2006/main">
                <a:graphicData uri="http://schemas.microsoft.com/office/word/2010/wordprocessingShape">
                  <wps:wsp>
                    <wps:cNvSpPr/>
                    <wps:spPr>
                      <a:xfrm>
                        <a:off x="0" y="0"/>
                        <a:ext cx="78867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5F5800F" w14:textId="20F70992" w:rsidR="001E5DD5" w:rsidRDefault="001E5DD5" w:rsidP="001E5DD5">
                          <w:pPr>
                            <w:jc w:val="center"/>
                            <w:rPr>
                              <w:lang w:bidi="ar-T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pt;margin-top:31.35pt;width:62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" fillcolor="maroon" stroked="f">
              <v:fill color2="red" rotate="t" angle="180" focus="100%" type="gradient">
                <o:fill v:ext="view" type="gradientUnscaled"/>
              </v:fill>
              <v:textbox>
                <w:txbxContent>
                  <w:p w14:paraId="75F5800F" w14:textId="20F70992" w:rsidR="001E5DD5" w:rsidRDefault="001E5DD5" w:rsidP="001E5DD5">
                    <w:pPr>
                      <w:jc w:val="center"/>
                      <w:rPr>
                        <w:lang w:bidi="ar-T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4B4B917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386A1A02" w:rsidR="00A00644" w:rsidRPr="00A00644" w:rsidRDefault="00117606"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386A1A02" w:rsidR="00A00644" w:rsidRPr="00A00644" w:rsidRDefault="00117606"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44C45" w14:textId="77777777" w:rsidR="00287594" w:rsidRDefault="00287594" w:rsidP="008F3F2D">
      <w:r>
        <w:separator/>
      </w:r>
    </w:p>
  </w:footnote>
  <w:footnote w:type="continuationSeparator" w:id="0">
    <w:p w14:paraId="54CACDE3" w14:textId="77777777" w:rsidR="00287594" w:rsidRDefault="00287594"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7EC57855" w:rsidR="00A00644" w:rsidRDefault="003A76D7">
    <w:pPr>
      <w:pStyle w:val="En-tte"/>
    </w:pPr>
    <w:r>
      <w:rPr>
        <w:noProof/>
      </w:rPr>
      <w:drawing>
        <wp:anchor distT="0" distB="0" distL="114300" distR="114300" simplePos="0" relativeHeight="251672576" behindDoc="0" locked="0" layoutInCell="1" allowOverlap="1" wp14:anchorId="78A652E8" wp14:editId="4827C5B4">
          <wp:simplePos x="0" y="0"/>
          <wp:positionH relativeFrom="column">
            <wp:posOffset>-734060</wp:posOffset>
          </wp:positionH>
          <wp:positionV relativeFrom="paragraph">
            <wp:posOffset>-566420</wp:posOffset>
          </wp:positionV>
          <wp:extent cx="928619" cy="50673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19"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00644">
      <w:rPr>
        <w:noProof/>
      </w:rPr>
      <mc:AlternateContent>
        <mc:Choice Requires="wps">
          <w:drawing>
            <wp:anchor distT="0" distB="0" distL="114300" distR="114300" simplePos="0" relativeHeight="251661312" behindDoc="0" locked="0" layoutInCell="1" allowOverlap="1" wp14:anchorId="3D2DE5EC" wp14:editId="483D9D39">
              <wp:simplePos x="0" y="0"/>
              <wp:positionH relativeFrom="column">
                <wp:posOffset>-1143000</wp:posOffset>
              </wp:positionH>
              <wp:positionV relativeFrom="paragraph">
                <wp:posOffset>-720090</wp:posOffset>
              </wp:positionV>
              <wp:extent cx="7886700" cy="8001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8867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0E2AF746" w14:textId="0645C446" w:rsidR="002B237F" w:rsidRDefault="002B237F"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A00644" w:rsidRPr="005F7BF4" w:rsidRDefault="00A00644"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pt;margin-top:-56.7pt;width:62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0E2AF746" w14:textId="0645C446" w:rsidR="002B237F" w:rsidRDefault="002B237F"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A00644" w:rsidRPr="005F7BF4" w:rsidRDefault="00A00644"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71C15068" w:rsidR="00A00644" w:rsidRDefault="00117606">
    <w:pPr>
      <w:pStyle w:val="En-tte"/>
    </w:pPr>
    <w:r>
      <w:rPr>
        <w:noProof/>
      </w:rPr>
      <w:drawing>
        <wp:anchor distT="0" distB="0" distL="114300" distR="114300" simplePos="0" relativeHeight="251670528" behindDoc="0" locked="0" layoutInCell="1" allowOverlap="1" wp14:anchorId="576B68AA" wp14:editId="6AF50D04">
          <wp:simplePos x="0" y="0"/>
          <wp:positionH relativeFrom="column">
            <wp:posOffset>-311785</wp:posOffset>
          </wp:positionH>
          <wp:positionV relativeFrom="paragraph">
            <wp:posOffset>-585470</wp:posOffset>
          </wp:positionV>
          <wp:extent cx="928370" cy="506730"/>
          <wp:effectExtent l="0" t="0" r="0" b="0"/>
          <wp:wrapNone/>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036A21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2D008D47" w:rsidR="00A00644" w:rsidRPr="00117606" w:rsidRDefault="002B237F"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A00644" w:rsidRPr="00317C84" w:rsidRDefault="002B237F"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A00644" w:rsidRPr="00117606" w:rsidRDefault="00117606" w:rsidP="00117606">
                          <w:pPr>
                            <w:ind w:right="1134"/>
                            <w:jc w:val="right"/>
                            <w:rPr>
                              <w:rFonts w:ascii="Arial" w:hAnsi="Arial" w:cs="Arial"/>
                              <w:sz w:val="24"/>
                              <w:szCs w:val="24"/>
                            </w:rPr>
                          </w:pPr>
                          <w:r w:rsidRPr="00117606">
                            <w:rPr>
                              <w:rFonts w:ascii="Arial" w:hAnsi="Arial" w:cs="Arial"/>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2D008D47" w:rsidR="00A00644" w:rsidRPr="00117606" w:rsidRDefault="002B237F"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A00644" w:rsidRPr="00317C84" w:rsidRDefault="002B237F"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A00644" w:rsidRPr="00117606" w:rsidRDefault="00117606" w:rsidP="00117606">
                    <w:pPr>
                      <w:ind w:right="1134"/>
                      <w:jc w:val="right"/>
                      <w:rPr>
                        <w:rFonts w:ascii="Arial" w:hAnsi="Arial" w:cs="Arial"/>
                        <w:sz w:val="24"/>
                        <w:szCs w:val="24"/>
                      </w:rPr>
                    </w:pPr>
                    <w:r w:rsidRPr="00117606">
                      <w:rPr>
                        <w:rFonts w:ascii="Arial" w:hAnsi="Arial" w:cs="Arial"/>
                        <w:sz w:val="24"/>
                        <w:szCs w:val="24"/>
                      </w:rPr>
                      <w:t>www.legislation-securite.tn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517B50"/>
    <w:multiLevelType w:val="hybridMultilevel"/>
    <w:tmpl w:val="F7785BC4"/>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
    <w:nsid w:val="24797836"/>
    <w:multiLevelType w:val="hybridMultilevel"/>
    <w:tmpl w:val="0C86D43E"/>
    <w:lvl w:ilvl="0" w:tplc="831C3CB4">
      <w:start w:val="1"/>
      <w:numFmt w:val="decimal"/>
      <w:lvlText w:val="%1-"/>
      <w:lvlJc w:val="left"/>
      <w:pPr>
        <w:ind w:left="2934" w:hanging="360"/>
      </w:pPr>
      <w:rPr>
        <w:rFonts w:hint="default"/>
      </w:rPr>
    </w:lvl>
    <w:lvl w:ilvl="1" w:tplc="040C0019" w:tentative="1">
      <w:start w:val="1"/>
      <w:numFmt w:val="lowerLetter"/>
      <w:lvlText w:val="%2."/>
      <w:lvlJc w:val="left"/>
      <w:pPr>
        <w:ind w:left="3654" w:hanging="360"/>
      </w:pPr>
    </w:lvl>
    <w:lvl w:ilvl="2" w:tplc="040C001B" w:tentative="1">
      <w:start w:val="1"/>
      <w:numFmt w:val="lowerRoman"/>
      <w:lvlText w:val="%3."/>
      <w:lvlJc w:val="right"/>
      <w:pPr>
        <w:ind w:left="4374" w:hanging="180"/>
      </w:pPr>
    </w:lvl>
    <w:lvl w:ilvl="3" w:tplc="040C000F" w:tentative="1">
      <w:start w:val="1"/>
      <w:numFmt w:val="decimal"/>
      <w:lvlText w:val="%4."/>
      <w:lvlJc w:val="left"/>
      <w:pPr>
        <w:ind w:left="5094" w:hanging="360"/>
      </w:pPr>
    </w:lvl>
    <w:lvl w:ilvl="4" w:tplc="040C0019" w:tentative="1">
      <w:start w:val="1"/>
      <w:numFmt w:val="lowerLetter"/>
      <w:lvlText w:val="%5."/>
      <w:lvlJc w:val="left"/>
      <w:pPr>
        <w:ind w:left="5814" w:hanging="360"/>
      </w:pPr>
    </w:lvl>
    <w:lvl w:ilvl="5" w:tplc="040C001B" w:tentative="1">
      <w:start w:val="1"/>
      <w:numFmt w:val="lowerRoman"/>
      <w:lvlText w:val="%6."/>
      <w:lvlJc w:val="right"/>
      <w:pPr>
        <w:ind w:left="6534" w:hanging="180"/>
      </w:pPr>
    </w:lvl>
    <w:lvl w:ilvl="6" w:tplc="040C000F" w:tentative="1">
      <w:start w:val="1"/>
      <w:numFmt w:val="decimal"/>
      <w:lvlText w:val="%7."/>
      <w:lvlJc w:val="left"/>
      <w:pPr>
        <w:ind w:left="7254" w:hanging="360"/>
      </w:pPr>
    </w:lvl>
    <w:lvl w:ilvl="7" w:tplc="040C0019" w:tentative="1">
      <w:start w:val="1"/>
      <w:numFmt w:val="lowerLetter"/>
      <w:lvlText w:val="%8."/>
      <w:lvlJc w:val="left"/>
      <w:pPr>
        <w:ind w:left="7974" w:hanging="360"/>
      </w:pPr>
    </w:lvl>
    <w:lvl w:ilvl="8" w:tplc="040C001B" w:tentative="1">
      <w:start w:val="1"/>
      <w:numFmt w:val="lowerRoman"/>
      <w:lvlText w:val="%9."/>
      <w:lvlJc w:val="right"/>
      <w:pPr>
        <w:ind w:left="8694" w:hanging="180"/>
      </w:pPr>
    </w:lvl>
  </w:abstractNum>
  <w:abstractNum w:abstractNumId="3">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B4942E1"/>
    <w:multiLevelType w:val="hybridMultilevel"/>
    <w:tmpl w:val="F15867A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9013D3"/>
    <w:multiLevelType w:val="hybridMultilevel"/>
    <w:tmpl w:val="54828A1C"/>
    <w:lvl w:ilvl="0" w:tplc="831C3CB4">
      <w:start w:val="1"/>
      <w:numFmt w:val="decimal"/>
      <w:lvlText w:val="%1-"/>
      <w:lvlJc w:val="left"/>
      <w:pPr>
        <w:ind w:left="2214" w:hanging="360"/>
      </w:pPr>
      <w:rPr>
        <w:rFonts w:hint="default"/>
      </w:rPr>
    </w:lvl>
    <w:lvl w:ilvl="1" w:tplc="040C0019" w:tentative="1">
      <w:start w:val="1"/>
      <w:numFmt w:val="lowerLetter"/>
      <w:lvlText w:val="%2."/>
      <w:lvlJc w:val="left"/>
      <w:pPr>
        <w:ind w:left="2934" w:hanging="360"/>
      </w:pPr>
    </w:lvl>
    <w:lvl w:ilvl="2" w:tplc="040C001B" w:tentative="1">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abstractNum w:abstractNumId="7">
    <w:nsid w:val="4959225C"/>
    <w:multiLevelType w:val="hybridMultilevel"/>
    <w:tmpl w:val="C182286C"/>
    <w:lvl w:ilvl="0" w:tplc="A084668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8E91BDD"/>
    <w:multiLevelType w:val="hybridMultilevel"/>
    <w:tmpl w:val="646A925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A624573"/>
    <w:multiLevelType w:val="hybridMultilevel"/>
    <w:tmpl w:val="79263804"/>
    <w:lvl w:ilvl="0" w:tplc="6AFE2B36">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4"/>
  </w:num>
  <w:num w:numId="5">
    <w:abstractNumId w:val="9"/>
  </w:num>
  <w:num w:numId="6">
    <w:abstractNumId w:val="11"/>
  </w:num>
  <w:num w:numId="7">
    <w:abstractNumId w:val="8"/>
  </w:num>
  <w:num w:numId="8">
    <w:abstractNumId w:val="5"/>
  </w:num>
  <w:num w:numId="9">
    <w:abstractNumId w:val="7"/>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76A91"/>
    <w:rsid w:val="000B0D20"/>
    <w:rsid w:val="000E68CA"/>
    <w:rsid w:val="00117606"/>
    <w:rsid w:val="001E5DD5"/>
    <w:rsid w:val="00287594"/>
    <w:rsid w:val="002B19EE"/>
    <w:rsid w:val="002B237F"/>
    <w:rsid w:val="003460A9"/>
    <w:rsid w:val="00354137"/>
    <w:rsid w:val="003A76D7"/>
    <w:rsid w:val="003B6CD4"/>
    <w:rsid w:val="005F7BF4"/>
    <w:rsid w:val="00684129"/>
    <w:rsid w:val="007244D3"/>
    <w:rsid w:val="00726991"/>
    <w:rsid w:val="0075404E"/>
    <w:rsid w:val="007B5142"/>
    <w:rsid w:val="007C6F68"/>
    <w:rsid w:val="008F3F2D"/>
    <w:rsid w:val="00957F0E"/>
    <w:rsid w:val="0097472C"/>
    <w:rsid w:val="00A00644"/>
    <w:rsid w:val="00A04F09"/>
    <w:rsid w:val="00A90F21"/>
    <w:rsid w:val="00AD2268"/>
    <w:rsid w:val="00B05438"/>
    <w:rsid w:val="00B617F1"/>
    <w:rsid w:val="00C1635D"/>
    <w:rsid w:val="00C600DA"/>
    <w:rsid w:val="00C64B86"/>
    <w:rsid w:val="00CC4ADF"/>
    <w:rsid w:val="00D07749"/>
    <w:rsid w:val="00D2697E"/>
    <w:rsid w:val="00D746FB"/>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1204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2012-05-12T20:43:00Z</cp:lastPrinted>
  <dcterms:created xsi:type="dcterms:W3CDTF">2013-10-10T16:10:00Z</dcterms:created>
  <dcterms:modified xsi:type="dcterms:W3CDTF">2013-10-10T16:10:00Z</dcterms:modified>
</cp:coreProperties>
</file>