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EA094" w14:textId="77777777" w:rsidR="000E6EEA" w:rsidRDefault="000E6EEA" w:rsidP="000E6EEA">
      <w:pPr>
        <w:bidi/>
        <w:spacing w:before="100" w:beforeAutospacing="1" w:after="0"/>
        <w:ind w:left="284"/>
        <w:jc w:val="both"/>
        <w:rPr>
          <w:rFonts w:ascii="Arial" w:hAnsi="Arial" w:cs="Arial" w:hint="cs"/>
          <w:rtl/>
          <w:lang w:val="en-US"/>
        </w:rPr>
      </w:pPr>
    </w:p>
    <w:p w14:paraId="73B2CA99" w14:textId="58D10E1B" w:rsidR="000E6EEA" w:rsidRPr="000E6EEA" w:rsidRDefault="000E6EEA" w:rsidP="000E6EEA">
      <w:pPr>
        <w:bidi/>
        <w:spacing w:before="100" w:beforeAutospacing="1" w:after="0"/>
        <w:ind w:left="284"/>
        <w:jc w:val="both"/>
        <w:rPr>
          <w:rFonts w:ascii="Arial" w:hAnsi="Arial" w:cs="Arial"/>
          <w:b/>
          <w:bCs/>
          <w:sz w:val="24"/>
          <w:szCs w:val="24"/>
          <w:rtl/>
          <w:lang w:val="en-US"/>
        </w:rPr>
      </w:pPr>
      <w:r w:rsidRPr="000E6EEA">
        <w:rPr>
          <w:rFonts w:ascii="Arial" w:hAnsi="Arial" w:cs="Arial" w:hint="cs"/>
          <w:b/>
          <w:bCs/>
          <w:sz w:val="24"/>
          <w:szCs w:val="24"/>
          <w:rtl/>
          <w:lang w:val="en-US"/>
        </w:rPr>
        <w:t>أ</w:t>
      </w:r>
      <w:r w:rsidRPr="000E6EEA">
        <w:rPr>
          <w:rFonts w:ascii="Arial" w:hAnsi="Arial" w:cs="Arial"/>
          <w:b/>
          <w:bCs/>
          <w:sz w:val="24"/>
          <w:szCs w:val="24"/>
          <w:rtl/>
          <w:lang w:val="en-US"/>
        </w:rPr>
        <w:t>مر عدد 3797 لسنة 2013 مؤرخ في 25 سبتمبر 2013 يتعلق بالترفيع في مقادير منحة الكلف العسكرية المخولة للضباط وضباط الصف ورجال الجيش التابعين لجيوش البر والطيران والبحر</w:t>
      </w:r>
    </w:p>
    <w:p w14:paraId="561CE3E4" w14:textId="77777777" w:rsidR="000E6EEA" w:rsidRPr="000E6EEA" w:rsidRDefault="000E6EEA" w:rsidP="000E6EEA">
      <w:pPr>
        <w:bidi/>
        <w:spacing w:before="100" w:beforeAutospacing="1" w:after="0"/>
        <w:ind w:left="284"/>
        <w:jc w:val="both"/>
        <w:rPr>
          <w:rFonts w:ascii="Arial" w:hAnsi="Arial" w:cs="Arial"/>
          <w:rtl/>
          <w:lang w:val="en-US"/>
        </w:rPr>
      </w:pPr>
      <w:r w:rsidRPr="000E6EEA">
        <w:rPr>
          <w:rFonts w:ascii="Arial" w:hAnsi="Arial" w:cs="Arial"/>
          <w:rtl/>
          <w:lang w:val="en-US"/>
        </w:rPr>
        <w:t>إن رئيس الحكومة،</w:t>
      </w:r>
    </w:p>
    <w:p w14:paraId="4753D009" w14:textId="77777777" w:rsidR="000E6EEA" w:rsidRPr="000E6EEA" w:rsidRDefault="000E6EEA" w:rsidP="000E6EEA">
      <w:pPr>
        <w:bidi/>
        <w:spacing w:before="100" w:beforeAutospacing="1" w:after="0"/>
        <w:ind w:left="284"/>
        <w:jc w:val="both"/>
        <w:rPr>
          <w:rFonts w:ascii="Arial" w:hAnsi="Arial" w:cs="Arial"/>
          <w:rtl/>
          <w:lang w:val="en-US"/>
        </w:rPr>
      </w:pPr>
      <w:r w:rsidRPr="000E6EEA">
        <w:rPr>
          <w:rFonts w:ascii="Arial" w:hAnsi="Arial" w:cs="Arial"/>
          <w:rtl/>
          <w:lang w:val="en-US"/>
        </w:rPr>
        <w:t>باقتراح من وزير الدفاع الوطني،</w:t>
      </w:r>
    </w:p>
    <w:p w14:paraId="1EFB5A63" w14:textId="77777777" w:rsidR="000E6EEA" w:rsidRPr="000E6EEA" w:rsidRDefault="000E6EEA" w:rsidP="000E6EEA">
      <w:pPr>
        <w:bidi/>
        <w:spacing w:before="100" w:beforeAutospacing="1" w:after="0"/>
        <w:ind w:left="284"/>
        <w:jc w:val="both"/>
        <w:rPr>
          <w:rFonts w:ascii="Arial" w:hAnsi="Arial" w:cs="Arial"/>
          <w:rtl/>
          <w:lang w:val="en-US"/>
        </w:rPr>
      </w:pPr>
      <w:r w:rsidRPr="000E6EEA">
        <w:rPr>
          <w:rFonts w:ascii="Arial" w:hAnsi="Arial" w:cs="Arial"/>
          <w:rtl/>
          <w:lang w:val="en-US"/>
        </w:rPr>
        <w:t>بعد الاطلاع على القانون التأسيسي عدد 6 لسنة 2011 المؤرخ في 16 ديسمبر 2011 المتعلق بالتنظيم المؤقت للسلط العمومية،</w:t>
      </w:r>
    </w:p>
    <w:p w14:paraId="15686DEA" w14:textId="77777777" w:rsidR="000E6EEA" w:rsidRPr="000E6EEA" w:rsidRDefault="000E6EEA" w:rsidP="000E6EEA">
      <w:pPr>
        <w:bidi/>
        <w:spacing w:before="100" w:beforeAutospacing="1" w:after="0"/>
        <w:ind w:left="284"/>
        <w:jc w:val="both"/>
        <w:rPr>
          <w:rFonts w:ascii="Arial" w:hAnsi="Arial" w:cs="Arial"/>
          <w:rtl/>
          <w:lang w:val="en-US"/>
        </w:rPr>
      </w:pPr>
      <w:r w:rsidRPr="000E6EEA">
        <w:rPr>
          <w:rFonts w:ascii="Arial" w:hAnsi="Arial" w:cs="Arial"/>
          <w:rtl/>
          <w:lang w:val="en-US"/>
        </w:rPr>
        <w:t>وعلى القانون عدد 20 لسنة 1967 المؤرخ في 31 ماي 1967 المتعلق بضبط النظام الأساسي العام للعسكريين، وعلى جميع النصوص التي نقحته أو تممته وخاصة القانون عدد 47 لسنة 2009 المؤرخ في 8 جويلية 2009،</w:t>
      </w:r>
    </w:p>
    <w:p w14:paraId="4FD10FA5" w14:textId="77777777" w:rsidR="000E6EEA" w:rsidRPr="000E6EEA" w:rsidRDefault="000E6EEA" w:rsidP="000E6EEA">
      <w:pPr>
        <w:bidi/>
        <w:spacing w:before="100" w:beforeAutospacing="1" w:after="0"/>
        <w:ind w:left="284"/>
        <w:jc w:val="both"/>
        <w:rPr>
          <w:rFonts w:ascii="Arial" w:hAnsi="Arial" w:cs="Arial"/>
          <w:rtl/>
          <w:lang w:val="en-US"/>
        </w:rPr>
      </w:pPr>
      <w:r w:rsidRPr="000E6EEA">
        <w:rPr>
          <w:rFonts w:ascii="Arial" w:hAnsi="Arial" w:cs="Arial"/>
          <w:rtl/>
          <w:lang w:val="en-US"/>
        </w:rPr>
        <w:t>وعلى الأمر عدد 158 لسنة 1967 المؤرخ في 31 ماي 1967 المتعلق بضبط المنح الراجعة للعسكريين التابعين لجيش البر وعلى جميع النصوص التي تممته أو نقحته،</w:t>
      </w:r>
    </w:p>
    <w:p w14:paraId="58FB6199" w14:textId="7AE89CA2" w:rsidR="000E6EEA" w:rsidRPr="000E6EEA" w:rsidRDefault="000E6EEA" w:rsidP="000E6EEA">
      <w:pPr>
        <w:bidi/>
        <w:spacing w:before="100" w:beforeAutospacing="1" w:after="0"/>
        <w:ind w:left="284"/>
        <w:jc w:val="both"/>
        <w:rPr>
          <w:rFonts w:ascii="Arial" w:hAnsi="Arial" w:cs="Arial"/>
          <w:rtl/>
          <w:lang w:val="en-US"/>
        </w:rPr>
      </w:pPr>
      <w:r w:rsidRPr="000E6EEA">
        <w:rPr>
          <w:rFonts w:ascii="Arial" w:hAnsi="Arial" w:cs="Arial"/>
          <w:rtl/>
          <w:lang w:val="en-US"/>
        </w:rPr>
        <w:t>وعلى الأمر عدد 385 لسنة 1968 المؤرخ في 12 ديسمبر 1968 المتعلق بضبط المنح الممنوحة للأعوان التابعين للإطارات المباشرة لجيش الطيران وعلى جميع النصوص التي تممته</w:t>
      </w:r>
      <w:r>
        <w:rPr>
          <w:rFonts w:ascii="Arial" w:hAnsi="Arial" w:cs="Arial" w:hint="cs"/>
          <w:rtl/>
          <w:lang w:val="en-US"/>
        </w:rPr>
        <w:t xml:space="preserve"> </w:t>
      </w:r>
      <w:r w:rsidRPr="000E6EEA">
        <w:rPr>
          <w:rFonts w:ascii="Arial" w:hAnsi="Arial" w:cs="Arial"/>
          <w:rtl/>
          <w:lang w:val="en-US"/>
        </w:rPr>
        <w:t>أو نقحته،</w:t>
      </w:r>
    </w:p>
    <w:p w14:paraId="1B51A183" w14:textId="77777777" w:rsidR="000E6EEA" w:rsidRPr="000E6EEA" w:rsidRDefault="000E6EEA" w:rsidP="000E6EEA">
      <w:pPr>
        <w:bidi/>
        <w:spacing w:before="100" w:beforeAutospacing="1" w:after="0"/>
        <w:ind w:left="284"/>
        <w:jc w:val="both"/>
        <w:rPr>
          <w:rFonts w:ascii="Arial" w:hAnsi="Arial" w:cs="Arial"/>
          <w:rtl/>
          <w:lang w:val="en-US"/>
        </w:rPr>
      </w:pPr>
      <w:r w:rsidRPr="000E6EEA">
        <w:rPr>
          <w:rFonts w:ascii="Arial" w:hAnsi="Arial" w:cs="Arial"/>
          <w:rtl/>
          <w:lang w:val="en-US"/>
        </w:rPr>
        <w:t>وعلى الأمر عدد 389 لسنة 1968 المؤرخ في 12 ديسمبر 1968 المتعلق بضبط المنح الراجعة للعسكريين التابعين لجيش البحر وعلى جميع النصوص التي تممته أو نقحته،</w:t>
      </w:r>
    </w:p>
    <w:p w14:paraId="17A8B021" w14:textId="77777777" w:rsidR="000E6EEA" w:rsidRPr="000E6EEA" w:rsidRDefault="000E6EEA" w:rsidP="000E6EEA">
      <w:pPr>
        <w:bidi/>
        <w:spacing w:before="100" w:beforeAutospacing="1" w:after="0"/>
        <w:ind w:left="284"/>
        <w:jc w:val="both"/>
        <w:rPr>
          <w:rFonts w:ascii="Arial" w:hAnsi="Arial" w:cs="Arial"/>
          <w:rtl/>
          <w:lang w:val="en-US"/>
        </w:rPr>
      </w:pPr>
      <w:r w:rsidRPr="000E6EEA">
        <w:rPr>
          <w:rFonts w:ascii="Arial" w:hAnsi="Arial" w:cs="Arial"/>
          <w:rtl/>
          <w:lang w:val="en-US"/>
        </w:rPr>
        <w:t>وعلى الأمر عدد 380 لسنة 1972 المؤرخ في 6 ديسمبر 1972 المتعلق بضبط النظام الأساسي الخاص للعسكريين وعلى جميع النصوص التي نقحته أو تممته وخاصة الأمر عدد 3034 لسنة 2009 المؤرخ في 12 أكتوبر 2009،</w:t>
      </w:r>
    </w:p>
    <w:p w14:paraId="7B9E90F4" w14:textId="77777777" w:rsidR="000E6EEA" w:rsidRPr="000E6EEA" w:rsidRDefault="000E6EEA" w:rsidP="000E6EEA">
      <w:pPr>
        <w:bidi/>
        <w:spacing w:before="100" w:beforeAutospacing="1" w:after="0"/>
        <w:ind w:left="284"/>
        <w:jc w:val="both"/>
        <w:rPr>
          <w:rFonts w:ascii="Arial" w:hAnsi="Arial" w:cs="Arial"/>
          <w:rtl/>
          <w:lang w:val="en-US"/>
        </w:rPr>
      </w:pPr>
      <w:r w:rsidRPr="000E6EEA">
        <w:rPr>
          <w:rFonts w:ascii="Arial" w:hAnsi="Arial" w:cs="Arial"/>
          <w:rtl/>
          <w:lang w:val="en-US"/>
        </w:rPr>
        <w:t>وعلى الأمر عدد 671 لسنة 1975 المؤرخ في 25 سبتمبر 1975 المتعلق بضبط مشمولات وزير الدفاع الوطني،</w:t>
      </w:r>
    </w:p>
    <w:p w14:paraId="648930CE" w14:textId="77777777" w:rsidR="000E6EEA" w:rsidRPr="000E6EEA" w:rsidRDefault="000E6EEA" w:rsidP="000E6EEA">
      <w:pPr>
        <w:bidi/>
        <w:spacing w:before="100" w:beforeAutospacing="1" w:after="0"/>
        <w:ind w:left="284"/>
        <w:jc w:val="both"/>
        <w:rPr>
          <w:rFonts w:ascii="Arial" w:hAnsi="Arial" w:cs="Arial"/>
          <w:rtl/>
          <w:lang w:val="en-US"/>
        </w:rPr>
      </w:pPr>
      <w:r w:rsidRPr="000E6EEA">
        <w:rPr>
          <w:rFonts w:ascii="Arial" w:hAnsi="Arial" w:cs="Arial"/>
          <w:rtl/>
          <w:lang w:val="en-US"/>
        </w:rPr>
        <w:t>وعلى الأمر عدد 225 لسنة 2011 المؤرخ في 22 أكتوبر 2011 المتعلق بضبط مقادير منحة الكلف العسكرية المخولة للضباط وضباط الصف ورجال الجيش التابعين لجيوش البر والطيران والبحر،</w:t>
      </w:r>
    </w:p>
    <w:p w14:paraId="29B9EA68" w14:textId="77777777" w:rsidR="000E6EEA" w:rsidRDefault="000E6EEA" w:rsidP="000E6EEA">
      <w:pPr>
        <w:bidi/>
        <w:spacing w:before="100" w:beforeAutospacing="1" w:after="0"/>
        <w:ind w:left="284"/>
        <w:jc w:val="both"/>
        <w:rPr>
          <w:rFonts w:ascii="Arial" w:hAnsi="Arial" w:cs="Arial" w:hint="cs"/>
          <w:rtl/>
          <w:lang w:val="en-US"/>
        </w:rPr>
      </w:pPr>
      <w:r w:rsidRPr="000E6EEA">
        <w:rPr>
          <w:rFonts w:ascii="Arial" w:hAnsi="Arial" w:cs="Arial"/>
          <w:rtl/>
          <w:lang w:val="en-US"/>
        </w:rPr>
        <w:t xml:space="preserve">وعلى القرار الجمهوري عدد 43 لسنة 2013 المؤرخ </w:t>
      </w:r>
      <w:r>
        <w:rPr>
          <w:rFonts w:ascii="Arial" w:hAnsi="Arial" w:cs="Arial"/>
          <w:rtl/>
          <w:lang w:val="en-US"/>
        </w:rPr>
        <w:t>ف</w:t>
      </w:r>
      <w:r>
        <w:rPr>
          <w:rFonts w:ascii="Arial" w:hAnsi="Arial" w:cs="Arial" w:hint="cs"/>
          <w:rtl/>
          <w:lang w:val="en-US"/>
        </w:rPr>
        <w:t xml:space="preserve">ي 14 </w:t>
      </w:r>
      <w:r w:rsidRPr="000E6EEA">
        <w:rPr>
          <w:rFonts w:ascii="Arial" w:hAnsi="Arial" w:cs="Arial"/>
          <w:rtl/>
          <w:lang w:val="en-US"/>
        </w:rPr>
        <w:t>مارس 2013 المتعلق بتعيين السيد علي لعريض رئيسا للحكومة،</w:t>
      </w:r>
    </w:p>
    <w:p w14:paraId="21273E32" w14:textId="77777777" w:rsidR="000E6EEA" w:rsidRDefault="000E6EEA" w:rsidP="000E6EEA">
      <w:pPr>
        <w:bidi/>
        <w:spacing w:before="100" w:beforeAutospacing="1" w:after="0"/>
        <w:ind w:left="284"/>
        <w:jc w:val="both"/>
        <w:rPr>
          <w:rFonts w:ascii="Arial" w:hAnsi="Arial" w:cs="Arial" w:hint="cs"/>
          <w:rtl/>
          <w:lang w:val="en-US"/>
        </w:rPr>
      </w:pPr>
      <w:r w:rsidRPr="000E6EEA">
        <w:rPr>
          <w:rFonts w:ascii="Arial" w:hAnsi="Arial" w:cs="Arial"/>
          <w:rtl/>
          <w:lang w:val="en-US"/>
        </w:rPr>
        <w:t>وعلى الأمر عدد 1372 لسنة 2013 المؤرخ في 15 مارس 2013 المتعلق بتسمية أعضاء الحكومة،</w:t>
      </w:r>
    </w:p>
    <w:p w14:paraId="7D7FBE03" w14:textId="77777777" w:rsidR="000E6EEA" w:rsidRDefault="000E6EEA" w:rsidP="000E6EEA">
      <w:pPr>
        <w:bidi/>
        <w:spacing w:before="100" w:beforeAutospacing="1" w:after="0"/>
        <w:ind w:left="284"/>
        <w:jc w:val="both"/>
        <w:rPr>
          <w:rFonts w:ascii="Arial" w:hAnsi="Arial" w:cs="Arial" w:hint="cs"/>
          <w:rtl/>
          <w:lang w:val="en-US"/>
        </w:rPr>
      </w:pPr>
      <w:r w:rsidRPr="000E6EEA">
        <w:rPr>
          <w:rFonts w:ascii="Arial" w:hAnsi="Arial" w:cs="Arial"/>
          <w:rtl/>
          <w:lang w:val="en-US"/>
        </w:rPr>
        <w:t>وعلى رأي وزير المالية،</w:t>
      </w:r>
    </w:p>
    <w:p w14:paraId="43C5AD96" w14:textId="77777777" w:rsidR="000E6EEA" w:rsidRDefault="000E6EEA" w:rsidP="000E6EEA">
      <w:pPr>
        <w:bidi/>
        <w:spacing w:before="100" w:beforeAutospacing="1" w:after="0"/>
        <w:ind w:left="284"/>
        <w:jc w:val="both"/>
        <w:rPr>
          <w:rFonts w:ascii="Arial" w:hAnsi="Arial" w:cs="Arial" w:hint="cs"/>
          <w:rtl/>
          <w:lang w:val="en-US"/>
        </w:rPr>
      </w:pPr>
      <w:r w:rsidRPr="000E6EEA">
        <w:rPr>
          <w:rFonts w:ascii="Arial" w:hAnsi="Arial" w:cs="Arial"/>
          <w:rtl/>
          <w:lang w:val="en-US"/>
        </w:rPr>
        <w:t>وعلى رأي المحكمة الإدارية،</w:t>
      </w:r>
    </w:p>
    <w:p w14:paraId="0D532DB7" w14:textId="77777777" w:rsidR="000E6EEA" w:rsidRDefault="000E6EEA" w:rsidP="000E6EEA">
      <w:pPr>
        <w:bidi/>
        <w:spacing w:before="100" w:beforeAutospacing="1" w:after="0"/>
        <w:ind w:left="284"/>
        <w:jc w:val="both"/>
        <w:rPr>
          <w:rFonts w:ascii="Arial" w:hAnsi="Arial" w:cs="Arial" w:hint="cs"/>
          <w:rtl/>
          <w:lang w:val="en-US"/>
        </w:rPr>
      </w:pPr>
      <w:r w:rsidRPr="000E6EEA">
        <w:rPr>
          <w:rFonts w:ascii="Arial" w:hAnsi="Arial" w:cs="Arial"/>
          <w:rtl/>
          <w:lang w:val="en-US"/>
        </w:rPr>
        <w:t>وعلى مداولة مجلس الوزراء وبعد إعلام رئيس الجمهورية</w:t>
      </w:r>
      <w:r w:rsidRPr="000E6EEA">
        <w:rPr>
          <w:rFonts w:ascii="Arial" w:hAnsi="Arial" w:cs="Arial"/>
          <w:lang w:val="en-US"/>
        </w:rPr>
        <w:t>.</w:t>
      </w:r>
    </w:p>
    <w:p w14:paraId="589D538F" w14:textId="77777777" w:rsidR="000E6EEA" w:rsidRDefault="000E6EEA" w:rsidP="000E6EEA">
      <w:pPr>
        <w:bidi/>
        <w:spacing w:before="100" w:beforeAutospacing="1" w:after="0"/>
        <w:ind w:left="284"/>
        <w:jc w:val="both"/>
        <w:rPr>
          <w:rFonts w:ascii="Arial" w:hAnsi="Arial" w:cs="Arial" w:hint="cs"/>
          <w:rtl/>
          <w:lang w:val="en-US"/>
        </w:rPr>
      </w:pPr>
      <w:r w:rsidRPr="000E6EEA">
        <w:rPr>
          <w:rFonts w:ascii="Arial" w:hAnsi="Arial" w:cs="Arial"/>
          <w:rtl/>
          <w:lang w:val="en-US"/>
        </w:rPr>
        <w:t>يصدر الأمر الآتي نصه</w:t>
      </w:r>
      <w:r w:rsidRPr="000E6EEA">
        <w:rPr>
          <w:rFonts w:ascii="Arial" w:hAnsi="Arial" w:cs="Arial"/>
          <w:lang w:val="en-US"/>
        </w:rPr>
        <w:t xml:space="preserve"> :</w:t>
      </w:r>
    </w:p>
    <w:p w14:paraId="4E01A034" w14:textId="269B71DD" w:rsidR="000E6EEA" w:rsidRPr="000E6EEA" w:rsidRDefault="000E6EEA" w:rsidP="000E6EEA">
      <w:pPr>
        <w:bidi/>
        <w:spacing w:before="100" w:beforeAutospacing="1" w:after="0"/>
        <w:ind w:left="284"/>
        <w:jc w:val="both"/>
        <w:rPr>
          <w:rFonts w:ascii="Arial" w:hAnsi="Arial" w:cs="Arial"/>
          <w:rtl/>
          <w:lang w:val="en-US"/>
        </w:rPr>
      </w:pPr>
      <w:r w:rsidRPr="000E6EEA">
        <w:rPr>
          <w:rFonts w:ascii="Arial" w:hAnsi="Arial" w:cs="Arial"/>
          <w:rtl/>
          <w:lang w:val="en-US"/>
        </w:rPr>
        <w:t>الفصل الأول ـ يرفع في مقادير منحة الكلف العسكرية المخولة للضباط وضباط الصف ورجال الجيش التابعين لجيوش البر والطيران والبحر المنصوص عليها بالأوامر عدد 158 لسنة 1967 المؤرخ في 31 ماي 1967 وعدد 385 و389 لسنة 1968 المؤرخين في 12 ديسمبر 1968، كما تم تنقيحها بالأمر عدد 225 لسنة 2011 المؤرخ في 22 أكتوبر 2011 طبقا لبيانات الجدول التالي</w:t>
      </w:r>
      <w:r w:rsidRPr="000E6EEA">
        <w:rPr>
          <w:rFonts w:ascii="Arial" w:hAnsi="Arial" w:cs="Arial"/>
          <w:lang w:val="en-US"/>
        </w:rPr>
        <w:t xml:space="preserve"> :</w:t>
      </w:r>
    </w:p>
    <w:p w14:paraId="548C69EC" w14:textId="77777777" w:rsidR="000E6EEA" w:rsidRPr="000E6EEA" w:rsidRDefault="000E6EEA" w:rsidP="000E6EEA">
      <w:pPr>
        <w:bidi/>
        <w:spacing w:before="100" w:beforeAutospacing="1" w:after="0"/>
        <w:ind w:left="284"/>
        <w:jc w:val="both"/>
        <w:rPr>
          <w:rFonts w:ascii="Arial" w:hAnsi="Arial" w:cs="Arial"/>
          <w:rtl/>
          <w:lang w:val="en-US"/>
        </w:rPr>
      </w:pPr>
      <w:r w:rsidRPr="000E6EEA">
        <w:rPr>
          <w:rFonts w:ascii="Arial" w:hAnsi="Arial" w:cs="Arial"/>
          <w:rtl/>
          <w:lang w:val="en-US"/>
        </w:rPr>
        <w:t>بحساب الدينار</w:t>
      </w:r>
    </w:p>
    <w:tbl>
      <w:tblPr>
        <w:tblStyle w:val="Grilledutableau"/>
        <w:bidiVisual/>
        <w:tblW w:w="0" w:type="auto"/>
        <w:tblInd w:w="1659" w:type="dxa"/>
        <w:tblLook w:val="04A0" w:firstRow="1" w:lastRow="0" w:firstColumn="1" w:lastColumn="0" w:noHBand="0" w:noVBand="1"/>
      </w:tblPr>
      <w:tblGrid>
        <w:gridCol w:w="4677"/>
        <w:gridCol w:w="2835"/>
      </w:tblGrid>
      <w:tr w:rsidR="000E6EEA" w:rsidRPr="000E6EEA" w14:paraId="75AF08BE" w14:textId="337B7905" w:rsidTr="00604006">
        <w:tc>
          <w:tcPr>
            <w:tcW w:w="4677" w:type="dxa"/>
            <w:vAlign w:val="center"/>
          </w:tcPr>
          <w:p w14:paraId="6F88FF17" w14:textId="177A1396" w:rsidR="000E6EEA" w:rsidRPr="000E6EEA" w:rsidRDefault="000E6EEA" w:rsidP="000E6EEA">
            <w:pPr>
              <w:bidi/>
              <w:spacing w:before="100" w:beforeAutospacing="1" w:after="0"/>
              <w:jc w:val="center"/>
              <w:rPr>
                <w:rFonts w:ascii="Arial" w:hAnsi="Arial" w:cs="Arial"/>
                <w:b/>
                <w:bCs/>
                <w:rtl/>
                <w:lang w:val="en-US"/>
              </w:rPr>
            </w:pPr>
            <w:r w:rsidRPr="000E6EEA">
              <w:rPr>
                <w:rFonts w:ascii="Arial" w:hAnsi="Arial" w:cs="Arial"/>
                <w:b/>
                <w:bCs/>
                <w:rtl/>
                <w:lang w:val="en-US"/>
              </w:rPr>
              <w:lastRenderedPageBreak/>
              <w:t>الرتــب</w:t>
            </w:r>
          </w:p>
        </w:tc>
        <w:tc>
          <w:tcPr>
            <w:tcW w:w="2835" w:type="dxa"/>
            <w:vAlign w:val="center"/>
          </w:tcPr>
          <w:p w14:paraId="22DE7914" w14:textId="22970A7D" w:rsidR="000E6EEA" w:rsidRPr="000E6EEA" w:rsidRDefault="000E6EEA" w:rsidP="000E6EEA">
            <w:pPr>
              <w:bidi/>
              <w:spacing w:before="100" w:beforeAutospacing="1" w:after="0"/>
              <w:jc w:val="center"/>
              <w:rPr>
                <w:rFonts w:ascii="Arial" w:hAnsi="Arial" w:cs="Arial"/>
                <w:b/>
                <w:bCs/>
                <w:rtl/>
                <w:lang w:val="en-US"/>
              </w:rPr>
            </w:pPr>
            <w:r w:rsidRPr="000E6EEA">
              <w:rPr>
                <w:rFonts w:ascii="Arial" w:hAnsi="Arial" w:cs="Arial"/>
                <w:b/>
                <w:bCs/>
                <w:rtl/>
                <w:lang w:val="en-US"/>
              </w:rPr>
              <w:t>المقدار الشهري للزيادة ابتداء من 1 أكتوبر 2013</w:t>
            </w:r>
          </w:p>
        </w:tc>
      </w:tr>
      <w:tr w:rsidR="000E6EEA" w:rsidRPr="000E6EEA" w14:paraId="36DF51EC" w14:textId="1D5123FA" w:rsidTr="00604006">
        <w:trPr>
          <w:trHeight w:val="7211"/>
        </w:trPr>
        <w:tc>
          <w:tcPr>
            <w:tcW w:w="4677" w:type="dxa"/>
          </w:tcPr>
          <w:p w14:paraId="67D636D8" w14:textId="77777777" w:rsidR="000E6EEA" w:rsidRPr="000E6EEA" w:rsidRDefault="000E6EEA" w:rsidP="000E6EEA">
            <w:pPr>
              <w:pStyle w:val="Paragraphedeliste"/>
              <w:numPr>
                <w:ilvl w:val="0"/>
                <w:numId w:val="31"/>
              </w:numPr>
              <w:bidi/>
              <w:spacing w:before="100" w:beforeAutospacing="1" w:after="0"/>
              <w:jc w:val="both"/>
              <w:rPr>
                <w:rFonts w:ascii="Arial" w:hAnsi="Arial" w:cs="Arial"/>
                <w:rtl/>
                <w:lang w:val="en-US"/>
              </w:rPr>
            </w:pPr>
            <w:r w:rsidRPr="000E6EEA">
              <w:rPr>
                <w:rFonts w:ascii="Arial" w:hAnsi="Arial" w:cs="Arial"/>
                <w:rtl/>
                <w:lang w:val="en-US"/>
              </w:rPr>
              <w:t>فريق أول أو فريق أول بالبحرية</w:t>
            </w:r>
          </w:p>
          <w:p w14:paraId="2002DE07" w14:textId="77777777" w:rsidR="000E6EEA" w:rsidRPr="000E6EEA" w:rsidRDefault="000E6EEA" w:rsidP="000E6EEA">
            <w:pPr>
              <w:pStyle w:val="Paragraphedeliste"/>
              <w:numPr>
                <w:ilvl w:val="0"/>
                <w:numId w:val="31"/>
              </w:numPr>
              <w:bidi/>
              <w:spacing w:before="100" w:beforeAutospacing="1" w:after="0"/>
              <w:jc w:val="both"/>
              <w:rPr>
                <w:rFonts w:ascii="Arial" w:hAnsi="Arial" w:cs="Arial"/>
                <w:rtl/>
                <w:lang w:val="en-US"/>
              </w:rPr>
            </w:pPr>
            <w:r w:rsidRPr="000E6EEA">
              <w:rPr>
                <w:rFonts w:ascii="Arial" w:hAnsi="Arial" w:cs="Arial"/>
                <w:rtl/>
                <w:lang w:val="en-US"/>
              </w:rPr>
              <w:t>فريق أو فريق بالبحرية</w:t>
            </w:r>
            <w:r w:rsidRPr="000E6EEA">
              <w:rPr>
                <w:rFonts w:ascii="Arial" w:hAnsi="Arial" w:cs="Arial"/>
                <w:lang w:val="en-US"/>
              </w:rPr>
              <w:tab/>
            </w:r>
          </w:p>
          <w:p w14:paraId="290C8484" w14:textId="77777777" w:rsidR="000E6EEA" w:rsidRPr="000E6EEA" w:rsidRDefault="000E6EEA" w:rsidP="000E6EEA">
            <w:pPr>
              <w:pStyle w:val="Paragraphedeliste"/>
              <w:numPr>
                <w:ilvl w:val="0"/>
                <w:numId w:val="31"/>
              </w:numPr>
              <w:bidi/>
              <w:spacing w:before="100" w:beforeAutospacing="1" w:after="0"/>
              <w:jc w:val="both"/>
              <w:rPr>
                <w:rFonts w:ascii="Arial" w:hAnsi="Arial" w:cs="Arial"/>
                <w:rtl/>
                <w:lang w:val="en-US"/>
              </w:rPr>
            </w:pPr>
            <w:r w:rsidRPr="000E6EEA">
              <w:rPr>
                <w:rFonts w:ascii="Arial" w:hAnsi="Arial" w:cs="Arial"/>
                <w:rtl/>
                <w:lang w:val="en-US"/>
              </w:rPr>
              <w:t>أمير لواء أو أمير لواء بالبحرية</w:t>
            </w:r>
            <w:r w:rsidRPr="000E6EEA">
              <w:rPr>
                <w:rFonts w:ascii="Arial" w:hAnsi="Arial" w:cs="Arial"/>
                <w:lang w:val="en-US"/>
              </w:rPr>
              <w:tab/>
            </w:r>
          </w:p>
          <w:p w14:paraId="60448ADA" w14:textId="77777777" w:rsidR="000E6EEA" w:rsidRPr="000E6EEA" w:rsidRDefault="000E6EEA" w:rsidP="000E6EEA">
            <w:pPr>
              <w:pStyle w:val="Paragraphedeliste"/>
              <w:numPr>
                <w:ilvl w:val="0"/>
                <w:numId w:val="31"/>
              </w:numPr>
              <w:bidi/>
              <w:spacing w:before="100" w:beforeAutospacing="1" w:after="0"/>
              <w:jc w:val="both"/>
              <w:rPr>
                <w:rFonts w:ascii="Arial" w:hAnsi="Arial" w:cs="Arial"/>
                <w:rtl/>
                <w:lang w:val="en-US"/>
              </w:rPr>
            </w:pPr>
            <w:r w:rsidRPr="000E6EEA">
              <w:rPr>
                <w:rFonts w:ascii="Arial" w:hAnsi="Arial" w:cs="Arial"/>
                <w:rtl/>
                <w:lang w:val="en-US"/>
              </w:rPr>
              <w:t>عميد أو عميد بالبحرية</w:t>
            </w:r>
          </w:p>
          <w:p w14:paraId="408FB14D" w14:textId="77777777" w:rsidR="000E6EEA" w:rsidRPr="000E6EEA" w:rsidRDefault="000E6EEA" w:rsidP="000E6EEA">
            <w:pPr>
              <w:pStyle w:val="Paragraphedeliste"/>
              <w:numPr>
                <w:ilvl w:val="0"/>
                <w:numId w:val="31"/>
              </w:numPr>
              <w:bidi/>
              <w:spacing w:before="100" w:beforeAutospacing="1" w:after="0"/>
              <w:jc w:val="both"/>
              <w:rPr>
                <w:rFonts w:ascii="Arial" w:hAnsi="Arial" w:cs="Arial"/>
                <w:rtl/>
                <w:lang w:val="en-US"/>
              </w:rPr>
            </w:pPr>
            <w:bookmarkStart w:id="0" w:name="_GoBack"/>
            <w:bookmarkEnd w:id="0"/>
            <w:r w:rsidRPr="000E6EEA">
              <w:rPr>
                <w:rFonts w:ascii="Arial" w:hAnsi="Arial" w:cs="Arial"/>
                <w:rtl/>
                <w:lang w:val="en-US"/>
              </w:rPr>
              <w:t>عقيد أو عقيد بالبحرية</w:t>
            </w:r>
            <w:r w:rsidRPr="000E6EEA">
              <w:rPr>
                <w:rFonts w:ascii="Arial" w:hAnsi="Arial" w:cs="Arial"/>
                <w:lang w:val="en-US"/>
              </w:rPr>
              <w:tab/>
            </w:r>
          </w:p>
          <w:p w14:paraId="6391A439" w14:textId="77777777" w:rsidR="000E6EEA" w:rsidRPr="000E6EEA" w:rsidRDefault="000E6EEA" w:rsidP="000E6EEA">
            <w:pPr>
              <w:pStyle w:val="Paragraphedeliste"/>
              <w:numPr>
                <w:ilvl w:val="0"/>
                <w:numId w:val="31"/>
              </w:numPr>
              <w:bidi/>
              <w:spacing w:before="100" w:beforeAutospacing="1" w:after="0"/>
              <w:jc w:val="both"/>
              <w:rPr>
                <w:rFonts w:ascii="Arial" w:hAnsi="Arial" w:cs="Arial"/>
                <w:rtl/>
                <w:lang w:val="en-US"/>
              </w:rPr>
            </w:pPr>
            <w:r w:rsidRPr="000E6EEA">
              <w:rPr>
                <w:rFonts w:ascii="Arial" w:hAnsi="Arial" w:cs="Arial"/>
                <w:rtl/>
                <w:lang w:val="en-US"/>
              </w:rPr>
              <w:t>مقدم أو مقدم بالبحرية</w:t>
            </w:r>
            <w:r w:rsidRPr="000E6EEA">
              <w:rPr>
                <w:rFonts w:ascii="Arial" w:hAnsi="Arial" w:cs="Arial"/>
                <w:lang w:val="en-US"/>
              </w:rPr>
              <w:tab/>
            </w:r>
          </w:p>
          <w:p w14:paraId="655602F6" w14:textId="77777777" w:rsidR="000E6EEA" w:rsidRPr="000E6EEA" w:rsidRDefault="000E6EEA" w:rsidP="000E6EEA">
            <w:pPr>
              <w:pStyle w:val="Paragraphedeliste"/>
              <w:numPr>
                <w:ilvl w:val="0"/>
                <w:numId w:val="31"/>
              </w:numPr>
              <w:bidi/>
              <w:spacing w:before="100" w:beforeAutospacing="1" w:after="0"/>
              <w:jc w:val="both"/>
              <w:rPr>
                <w:rFonts w:ascii="Arial" w:hAnsi="Arial" w:cs="Arial"/>
                <w:rtl/>
                <w:lang w:val="en-US"/>
              </w:rPr>
            </w:pPr>
            <w:r w:rsidRPr="000E6EEA">
              <w:rPr>
                <w:rFonts w:ascii="Arial" w:hAnsi="Arial" w:cs="Arial"/>
                <w:rtl/>
                <w:lang w:val="en-US"/>
              </w:rPr>
              <w:t>رائد أو رائد بالبحرية</w:t>
            </w:r>
            <w:r w:rsidRPr="000E6EEA">
              <w:rPr>
                <w:rFonts w:ascii="Arial" w:hAnsi="Arial" w:cs="Arial"/>
                <w:lang w:val="en-US"/>
              </w:rPr>
              <w:tab/>
            </w:r>
          </w:p>
          <w:p w14:paraId="2FBC728E" w14:textId="77777777" w:rsidR="000E6EEA" w:rsidRPr="000E6EEA" w:rsidRDefault="000E6EEA" w:rsidP="000E6EEA">
            <w:pPr>
              <w:pStyle w:val="Paragraphedeliste"/>
              <w:numPr>
                <w:ilvl w:val="0"/>
                <w:numId w:val="31"/>
              </w:numPr>
              <w:bidi/>
              <w:spacing w:before="100" w:beforeAutospacing="1" w:after="0"/>
              <w:jc w:val="both"/>
              <w:rPr>
                <w:rFonts w:ascii="Arial" w:hAnsi="Arial" w:cs="Arial"/>
                <w:rtl/>
                <w:lang w:val="en-US"/>
              </w:rPr>
            </w:pPr>
            <w:r w:rsidRPr="000E6EEA">
              <w:rPr>
                <w:rFonts w:ascii="Arial" w:hAnsi="Arial" w:cs="Arial"/>
                <w:rtl/>
                <w:lang w:val="en-US"/>
              </w:rPr>
              <w:t>نقيب أو نقيب بالبحرية</w:t>
            </w:r>
            <w:r w:rsidRPr="000E6EEA">
              <w:rPr>
                <w:rFonts w:ascii="Arial" w:hAnsi="Arial" w:cs="Arial"/>
                <w:lang w:val="en-US"/>
              </w:rPr>
              <w:tab/>
            </w:r>
          </w:p>
          <w:p w14:paraId="6B838D98" w14:textId="77777777" w:rsidR="000E6EEA" w:rsidRPr="000E6EEA" w:rsidRDefault="000E6EEA" w:rsidP="000E6EEA">
            <w:pPr>
              <w:pStyle w:val="Paragraphedeliste"/>
              <w:numPr>
                <w:ilvl w:val="0"/>
                <w:numId w:val="31"/>
              </w:numPr>
              <w:bidi/>
              <w:spacing w:before="100" w:beforeAutospacing="1" w:after="0"/>
              <w:jc w:val="both"/>
              <w:rPr>
                <w:rFonts w:ascii="Arial" w:hAnsi="Arial" w:cs="Arial"/>
                <w:rtl/>
                <w:lang w:val="en-US"/>
              </w:rPr>
            </w:pPr>
            <w:r w:rsidRPr="000E6EEA">
              <w:rPr>
                <w:rFonts w:ascii="Arial" w:hAnsi="Arial" w:cs="Arial"/>
                <w:rtl/>
                <w:lang w:val="en-US"/>
              </w:rPr>
              <w:t>ملازم أول أو ملازم أول بالبحرية</w:t>
            </w:r>
            <w:r w:rsidRPr="000E6EEA">
              <w:rPr>
                <w:rFonts w:ascii="Arial" w:hAnsi="Arial" w:cs="Arial"/>
                <w:lang w:val="en-US"/>
              </w:rPr>
              <w:tab/>
            </w:r>
          </w:p>
          <w:p w14:paraId="30DC0285" w14:textId="77777777" w:rsidR="000E6EEA" w:rsidRPr="000E6EEA" w:rsidRDefault="000E6EEA" w:rsidP="000E6EEA">
            <w:pPr>
              <w:pStyle w:val="Paragraphedeliste"/>
              <w:numPr>
                <w:ilvl w:val="0"/>
                <w:numId w:val="31"/>
              </w:numPr>
              <w:bidi/>
              <w:spacing w:before="100" w:beforeAutospacing="1" w:after="0"/>
              <w:jc w:val="both"/>
              <w:rPr>
                <w:rFonts w:ascii="Arial" w:hAnsi="Arial" w:cs="Arial"/>
                <w:rtl/>
                <w:lang w:val="en-US"/>
              </w:rPr>
            </w:pPr>
            <w:r w:rsidRPr="000E6EEA">
              <w:rPr>
                <w:rFonts w:ascii="Arial" w:hAnsi="Arial" w:cs="Arial"/>
                <w:rtl/>
                <w:lang w:val="en-US"/>
              </w:rPr>
              <w:t>ملازم أو ملازم بالبحرية</w:t>
            </w:r>
            <w:r w:rsidRPr="000E6EEA">
              <w:rPr>
                <w:rFonts w:ascii="Arial" w:hAnsi="Arial" w:cs="Arial"/>
                <w:lang w:val="en-US"/>
              </w:rPr>
              <w:tab/>
            </w:r>
          </w:p>
          <w:p w14:paraId="03597D5D" w14:textId="77777777" w:rsidR="000E6EEA" w:rsidRPr="000E6EEA" w:rsidRDefault="000E6EEA" w:rsidP="000E6EEA">
            <w:pPr>
              <w:pStyle w:val="Paragraphedeliste"/>
              <w:numPr>
                <w:ilvl w:val="0"/>
                <w:numId w:val="31"/>
              </w:numPr>
              <w:bidi/>
              <w:spacing w:before="100" w:beforeAutospacing="1" w:after="0"/>
              <w:jc w:val="both"/>
              <w:rPr>
                <w:rFonts w:ascii="Arial" w:hAnsi="Arial" w:cs="Arial"/>
                <w:rtl/>
                <w:lang w:val="en-US"/>
              </w:rPr>
            </w:pPr>
            <w:r w:rsidRPr="000E6EEA">
              <w:rPr>
                <w:rFonts w:ascii="Arial" w:hAnsi="Arial" w:cs="Arial"/>
                <w:rtl/>
                <w:lang w:val="en-US"/>
              </w:rPr>
              <w:t>مرشح</w:t>
            </w:r>
            <w:r w:rsidRPr="000E6EEA">
              <w:rPr>
                <w:rFonts w:ascii="Arial" w:hAnsi="Arial" w:cs="Arial"/>
                <w:lang w:val="en-US"/>
              </w:rPr>
              <w:tab/>
            </w:r>
          </w:p>
          <w:p w14:paraId="1B2B127C" w14:textId="7BEDA664" w:rsidR="000E6EEA" w:rsidRPr="000E6EEA" w:rsidRDefault="000E6EEA" w:rsidP="000E6EEA">
            <w:pPr>
              <w:pStyle w:val="Paragraphedeliste"/>
              <w:numPr>
                <w:ilvl w:val="0"/>
                <w:numId w:val="31"/>
              </w:numPr>
              <w:bidi/>
              <w:spacing w:before="100" w:beforeAutospacing="1" w:after="0"/>
              <w:jc w:val="both"/>
              <w:rPr>
                <w:rFonts w:ascii="Arial" w:hAnsi="Arial" w:cs="Arial"/>
                <w:rtl/>
                <w:lang w:val="en-US"/>
              </w:rPr>
            </w:pPr>
            <w:r w:rsidRPr="000E6EEA">
              <w:rPr>
                <w:rFonts w:ascii="Arial" w:hAnsi="Arial" w:cs="Arial"/>
                <w:rtl/>
                <w:lang w:val="en-US"/>
              </w:rPr>
              <w:t>وكيل أعلى أو وكيل أعلى بالبحرية سلم عدد 3 و4</w:t>
            </w:r>
          </w:p>
          <w:p w14:paraId="5E70CD47" w14:textId="671537CC" w:rsidR="000E6EEA" w:rsidRPr="000E6EEA" w:rsidRDefault="000E6EEA" w:rsidP="000E6EEA">
            <w:pPr>
              <w:pStyle w:val="Paragraphedeliste"/>
              <w:numPr>
                <w:ilvl w:val="0"/>
                <w:numId w:val="31"/>
              </w:numPr>
              <w:bidi/>
              <w:spacing w:before="100" w:beforeAutospacing="1" w:after="0"/>
              <w:jc w:val="both"/>
              <w:rPr>
                <w:rFonts w:ascii="Arial" w:hAnsi="Arial" w:cs="Arial"/>
                <w:rtl/>
                <w:lang w:val="en-US"/>
              </w:rPr>
            </w:pPr>
            <w:r w:rsidRPr="000E6EEA">
              <w:rPr>
                <w:rFonts w:ascii="Arial" w:hAnsi="Arial" w:cs="Arial"/>
                <w:rtl/>
                <w:lang w:val="en-US"/>
              </w:rPr>
              <w:t>وكيل أول أو وكيل أول بالبحرية سلم عدد 3 و4</w:t>
            </w:r>
          </w:p>
          <w:p w14:paraId="287FF968" w14:textId="77777777" w:rsidR="000E6EEA" w:rsidRPr="000E6EEA" w:rsidRDefault="000E6EEA" w:rsidP="000E6EEA">
            <w:pPr>
              <w:pStyle w:val="Paragraphedeliste"/>
              <w:numPr>
                <w:ilvl w:val="0"/>
                <w:numId w:val="31"/>
              </w:numPr>
              <w:bidi/>
              <w:spacing w:before="100" w:beforeAutospacing="1" w:after="0"/>
              <w:jc w:val="both"/>
              <w:rPr>
                <w:rFonts w:ascii="Arial" w:hAnsi="Arial" w:cs="Arial"/>
                <w:rtl/>
                <w:lang w:val="en-US"/>
              </w:rPr>
            </w:pPr>
            <w:r w:rsidRPr="000E6EEA">
              <w:rPr>
                <w:rFonts w:ascii="Arial" w:hAnsi="Arial" w:cs="Arial"/>
                <w:rtl/>
                <w:lang w:val="en-US"/>
              </w:rPr>
              <w:t>وكيل أو وكيل بالبحرية سلم عدد 3</w:t>
            </w:r>
            <w:r w:rsidRPr="000E6EEA">
              <w:rPr>
                <w:rFonts w:ascii="Arial" w:hAnsi="Arial" w:cs="Arial"/>
                <w:lang w:val="en-US"/>
              </w:rPr>
              <w:tab/>
            </w:r>
          </w:p>
          <w:p w14:paraId="508FD1BD" w14:textId="340A757C" w:rsidR="000E6EEA" w:rsidRPr="000E6EEA" w:rsidRDefault="000E6EEA" w:rsidP="000E6EEA">
            <w:pPr>
              <w:pStyle w:val="Paragraphedeliste"/>
              <w:numPr>
                <w:ilvl w:val="0"/>
                <w:numId w:val="31"/>
              </w:numPr>
              <w:bidi/>
              <w:spacing w:before="100" w:beforeAutospacing="1" w:after="0"/>
              <w:jc w:val="both"/>
              <w:rPr>
                <w:rFonts w:ascii="Arial" w:hAnsi="Arial" w:cs="Arial"/>
                <w:rtl/>
                <w:lang w:val="en-US"/>
              </w:rPr>
            </w:pPr>
            <w:r w:rsidRPr="000E6EEA">
              <w:rPr>
                <w:rFonts w:ascii="Arial" w:hAnsi="Arial" w:cs="Arial"/>
                <w:rtl/>
                <w:lang w:val="en-US"/>
              </w:rPr>
              <w:t>وكيل أول أو وكيل أول بالبحرية سلم عدد 1 و2</w:t>
            </w:r>
          </w:p>
          <w:p w14:paraId="386E1A06" w14:textId="77777777" w:rsidR="000E6EEA" w:rsidRPr="000E6EEA" w:rsidRDefault="000E6EEA" w:rsidP="000E6EEA">
            <w:pPr>
              <w:pStyle w:val="Paragraphedeliste"/>
              <w:numPr>
                <w:ilvl w:val="0"/>
                <w:numId w:val="31"/>
              </w:numPr>
              <w:bidi/>
              <w:spacing w:before="100" w:beforeAutospacing="1" w:after="0"/>
              <w:jc w:val="both"/>
              <w:rPr>
                <w:rFonts w:ascii="Arial" w:hAnsi="Arial" w:cs="Arial"/>
                <w:rtl/>
                <w:lang w:val="en-US"/>
              </w:rPr>
            </w:pPr>
            <w:r w:rsidRPr="000E6EEA">
              <w:rPr>
                <w:rFonts w:ascii="Arial" w:hAnsi="Arial" w:cs="Arial"/>
                <w:rtl/>
                <w:lang w:val="en-US"/>
              </w:rPr>
              <w:t>وكيل أو وكيل بالبحرية سلم عدد 1 و2</w:t>
            </w:r>
            <w:r w:rsidRPr="000E6EEA">
              <w:rPr>
                <w:rFonts w:ascii="Arial" w:hAnsi="Arial" w:cs="Arial"/>
                <w:lang w:val="en-US"/>
              </w:rPr>
              <w:tab/>
            </w:r>
          </w:p>
          <w:p w14:paraId="72E93444" w14:textId="77777777" w:rsidR="000E6EEA" w:rsidRPr="000E6EEA" w:rsidRDefault="000E6EEA" w:rsidP="000E6EEA">
            <w:pPr>
              <w:pStyle w:val="Paragraphedeliste"/>
              <w:numPr>
                <w:ilvl w:val="0"/>
                <w:numId w:val="31"/>
              </w:numPr>
              <w:bidi/>
              <w:spacing w:before="100" w:beforeAutospacing="1" w:after="0"/>
              <w:jc w:val="both"/>
              <w:rPr>
                <w:rFonts w:ascii="Arial" w:hAnsi="Arial" w:cs="Arial"/>
                <w:rtl/>
                <w:lang w:val="en-US"/>
              </w:rPr>
            </w:pPr>
            <w:r w:rsidRPr="000E6EEA">
              <w:rPr>
                <w:rFonts w:ascii="Arial" w:hAnsi="Arial" w:cs="Arial"/>
                <w:rtl/>
                <w:lang w:val="en-US"/>
              </w:rPr>
              <w:t>عريف أول أو عريف أول بالبحرية سلم عدد 2 و3</w:t>
            </w:r>
            <w:r w:rsidRPr="000E6EEA">
              <w:rPr>
                <w:rFonts w:ascii="Arial" w:hAnsi="Arial" w:cs="Arial"/>
                <w:lang w:val="en-US"/>
              </w:rPr>
              <w:tab/>
            </w:r>
          </w:p>
          <w:p w14:paraId="7786F79B" w14:textId="77777777" w:rsidR="000E6EEA" w:rsidRPr="000E6EEA" w:rsidRDefault="000E6EEA" w:rsidP="000E6EEA">
            <w:pPr>
              <w:pStyle w:val="Paragraphedeliste"/>
              <w:numPr>
                <w:ilvl w:val="0"/>
                <w:numId w:val="31"/>
              </w:numPr>
              <w:bidi/>
              <w:spacing w:before="100" w:beforeAutospacing="1" w:after="0"/>
              <w:jc w:val="both"/>
              <w:rPr>
                <w:rFonts w:ascii="Arial" w:hAnsi="Arial" w:cs="Arial"/>
                <w:rtl/>
                <w:lang w:val="en-US"/>
              </w:rPr>
            </w:pPr>
            <w:r w:rsidRPr="000E6EEA">
              <w:rPr>
                <w:rFonts w:ascii="Arial" w:hAnsi="Arial" w:cs="Arial"/>
                <w:rtl/>
                <w:lang w:val="en-US"/>
              </w:rPr>
              <w:t>عريف أو عريف بالبحرية سلم عدد 2 و3</w:t>
            </w:r>
            <w:r w:rsidRPr="000E6EEA">
              <w:rPr>
                <w:rFonts w:ascii="Arial" w:hAnsi="Arial" w:cs="Arial"/>
                <w:lang w:val="en-US"/>
              </w:rPr>
              <w:tab/>
            </w:r>
          </w:p>
          <w:p w14:paraId="0FD5EC86" w14:textId="1049F0DD" w:rsidR="000E6EEA" w:rsidRPr="000E6EEA" w:rsidRDefault="000E6EEA" w:rsidP="000E6EEA">
            <w:pPr>
              <w:pStyle w:val="Paragraphedeliste"/>
              <w:numPr>
                <w:ilvl w:val="0"/>
                <w:numId w:val="31"/>
              </w:numPr>
              <w:bidi/>
              <w:spacing w:before="100" w:beforeAutospacing="1" w:after="0"/>
              <w:jc w:val="both"/>
              <w:rPr>
                <w:rFonts w:ascii="Arial" w:hAnsi="Arial" w:cs="Arial"/>
                <w:rtl/>
                <w:lang w:val="en-US"/>
              </w:rPr>
            </w:pPr>
            <w:r w:rsidRPr="000E6EEA">
              <w:rPr>
                <w:rFonts w:ascii="Arial" w:hAnsi="Arial" w:cs="Arial"/>
                <w:rtl/>
                <w:lang w:val="en-US"/>
              </w:rPr>
              <w:t>عريف أول أو عريف أول بالبحرية سلم عدد 1</w:t>
            </w:r>
          </w:p>
          <w:p w14:paraId="1CDF83DC" w14:textId="77777777" w:rsidR="000E6EEA" w:rsidRPr="000E6EEA" w:rsidRDefault="000E6EEA" w:rsidP="000E6EEA">
            <w:pPr>
              <w:pStyle w:val="Paragraphedeliste"/>
              <w:numPr>
                <w:ilvl w:val="0"/>
                <w:numId w:val="31"/>
              </w:numPr>
              <w:bidi/>
              <w:spacing w:before="100" w:beforeAutospacing="1" w:after="0"/>
              <w:jc w:val="both"/>
              <w:rPr>
                <w:rFonts w:ascii="Arial" w:hAnsi="Arial" w:cs="Arial"/>
                <w:rtl/>
                <w:lang w:val="en-US"/>
              </w:rPr>
            </w:pPr>
            <w:r w:rsidRPr="000E6EEA">
              <w:rPr>
                <w:rFonts w:ascii="Arial" w:hAnsi="Arial" w:cs="Arial"/>
                <w:rtl/>
                <w:lang w:val="en-US"/>
              </w:rPr>
              <w:t>عريف أو عريف بالبحرية سلم عدد 1</w:t>
            </w:r>
            <w:r w:rsidRPr="000E6EEA">
              <w:rPr>
                <w:rFonts w:ascii="Arial" w:hAnsi="Arial" w:cs="Arial"/>
                <w:lang w:val="en-US"/>
              </w:rPr>
              <w:tab/>
            </w:r>
          </w:p>
          <w:p w14:paraId="45D244B8" w14:textId="77777777" w:rsidR="000E6EEA" w:rsidRPr="000E6EEA" w:rsidRDefault="000E6EEA" w:rsidP="000E6EEA">
            <w:pPr>
              <w:pStyle w:val="Paragraphedeliste"/>
              <w:numPr>
                <w:ilvl w:val="0"/>
                <w:numId w:val="31"/>
              </w:numPr>
              <w:bidi/>
              <w:spacing w:before="100" w:beforeAutospacing="1" w:after="0"/>
              <w:jc w:val="both"/>
              <w:rPr>
                <w:rFonts w:ascii="Arial" w:hAnsi="Arial" w:cs="Arial"/>
                <w:rtl/>
                <w:lang w:val="en-US"/>
              </w:rPr>
            </w:pPr>
            <w:r w:rsidRPr="000E6EEA">
              <w:rPr>
                <w:rFonts w:ascii="Arial" w:hAnsi="Arial" w:cs="Arial"/>
                <w:rtl/>
                <w:lang w:val="en-US"/>
              </w:rPr>
              <w:t>رقيب أول أو رقيب أول بالبحرية</w:t>
            </w:r>
            <w:r w:rsidRPr="000E6EEA">
              <w:rPr>
                <w:rFonts w:ascii="Arial" w:hAnsi="Arial" w:cs="Arial"/>
                <w:lang w:val="en-US"/>
              </w:rPr>
              <w:tab/>
            </w:r>
          </w:p>
          <w:p w14:paraId="2EA330B8" w14:textId="77777777" w:rsidR="000E6EEA" w:rsidRPr="000E6EEA" w:rsidRDefault="000E6EEA" w:rsidP="000E6EEA">
            <w:pPr>
              <w:pStyle w:val="Paragraphedeliste"/>
              <w:numPr>
                <w:ilvl w:val="0"/>
                <w:numId w:val="31"/>
              </w:numPr>
              <w:bidi/>
              <w:spacing w:before="100" w:beforeAutospacing="1" w:after="0"/>
              <w:jc w:val="both"/>
              <w:rPr>
                <w:rFonts w:ascii="Arial" w:hAnsi="Arial" w:cs="Arial"/>
                <w:rtl/>
                <w:lang w:val="en-US"/>
              </w:rPr>
            </w:pPr>
            <w:r w:rsidRPr="000E6EEA">
              <w:rPr>
                <w:rFonts w:ascii="Arial" w:hAnsi="Arial" w:cs="Arial"/>
                <w:rtl/>
                <w:lang w:val="en-US"/>
              </w:rPr>
              <w:t>رقيب أو رقيب بالبحرية</w:t>
            </w:r>
            <w:r w:rsidRPr="000E6EEA">
              <w:rPr>
                <w:rFonts w:ascii="Arial" w:hAnsi="Arial" w:cs="Arial"/>
                <w:lang w:val="en-US"/>
              </w:rPr>
              <w:tab/>
            </w:r>
          </w:p>
          <w:p w14:paraId="4590CF92" w14:textId="77777777" w:rsidR="000E6EEA" w:rsidRPr="000E6EEA" w:rsidRDefault="000E6EEA" w:rsidP="000E6EEA">
            <w:pPr>
              <w:pStyle w:val="Paragraphedeliste"/>
              <w:numPr>
                <w:ilvl w:val="0"/>
                <w:numId w:val="31"/>
              </w:numPr>
              <w:bidi/>
              <w:spacing w:before="100" w:beforeAutospacing="1" w:after="0"/>
              <w:jc w:val="both"/>
              <w:rPr>
                <w:rFonts w:ascii="Arial" w:hAnsi="Arial" w:cs="Arial"/>
                <w:rtl/>
                <w:lang w:val="en-US"/>
              </w:rPr>
            </w:pPr>
            <w:r w:rsidRPr="000E6EEA">
              <w:rPr>
                <w:rFonts w:ascii="Arial" w:hAnsi="Arial" w:cs="Arial"/>
                <w:rtl/>
                <w:lang w:val="en-US"/>
              </w:rPr>
              <w:t>جندي أول أو جندي أول بالبحرية</w:t>
            </w:r>
            <w:r w:rsidRPr="000E6EEA">
              <w:rPr>
                <w:rFonts w:ascii="Arial" w:hAnsi="Arial" w:cs="Arial"/>
                <w:lang w:val="en-US"/>
              </w:rPr>
              <w:tab/>
            </w:r>
          </w:p>
          <w:p w14:paraId="56EF56BC" w14:textId="70F541FB" w:rsidR="000E6EEA" w:rsidRPr="000E6EEA" w:rsidRDefault="000E6EEA" w:rsidP="000E6EEA">
            <w:pPr>
              <w:pStyle w:val="Paragraphedeliste"/>
              <w:numPr>
                <w:ilvl w:val="0"/>
                <w:numId w:val="31"/>
              </w:numPr>
              <w:bidi/>
              <w:spacing w:before="100" w:beforeAutospacing="1" w:after="0"/>
              <w:jc w:val="both"/>
              <w:rPr>
                <w:rFonts w:ascii="Arial" w:hAnsi="Arial" w:cs="Arial"/>
                <w:rtl/>
                <w:lang w:val="en-US"/>
              </w:rPr>
            </w:pPr>
            <w:r w:rsidRPr="000E6EEA">
              <w:rPr>
                <w:rFonts w:ascii="Arial" w:hAnsi="Arial" w:cs="Arial"/>
                <w:rtl/>
                <w:lang w:val="en-US"/>
              </w:rPr>
              <w:t xml:space="preserve">جندي متطوع أو جندي متطوع </w:t>
            </w:r>
            <w:r>
              <w:rPr>
                <w:rFonts w:ascii="Arial" w:hAnsi="Arial" w:cs="Arial"/>
                <w:rtl/>
                <w:lang w:val="en-US"/>
              </w:rPr>
              <w:t>بالبحري</w:t>
            </w:r>
            <w:r>
              <w:rPr>
                <w:rFonts w:ascii="Arial" w:hAnsi="Arial" w:cs="Arial" w:hint="cs"/>
                <w:rtl/>
                <w:lang w:val="en-US"/>
              </w:rPr>
              <w:t>ة</w:t>
            </w:r>
          </w:p>
        </w:tc>
        <w:tc>
          <w:tcPr>
            <w:tcW w:w="2835" w:type="dxa"/>
            <w:vAlign w:val="center"/>
          </w:tcPr>
          <w:p w14:paraId="4CDDEE42" w14:textId="2ABC352A" w:rsidR="000E6EEA" w:rsidRPr="000E6EEA" w:rsidRDefault="000E6EEA" w:rsidP="000E6EEA">
            <w:pPr>
              <w:bidi/>
              <w:spacing w:before="100" w:beforeAutospacing="1" w:after="0"/>
              <w:jc w:val="center"/>
              <w:rPr>
                <w:rFonts w:ascii="Arial" w:hAnsi="Arial" w:cs="Arial"/>
                <w:rtl/>
                <w:lang w:val="en-US"/>
              </w:rPr>
            </w:pPr>
            <w:r w:rsidRPr="000E6EEA">
              <w:rPr>
                <w:rFonts w:ascii="Arial" w:hAnsi="Arial" w:cs="Arial"/>
                <w:rtl/>
                <w:lang w:val="en-US"/>
              </w:rPr>
              <w:t>110</w:t>
            </w:r>
          </w:p>
        </w:tc>
      </w:tr>
    </w:tbl>
    <w:p w14:paraId="3140F100" w14:textId="42BE844F" w:rsidR="000E6EEA" w:rsidRPr="000E6EEA" w:rsidRDefault="000E6EEA" w:rsidP="000E6EEA">
      <w:pPr>
        <w:bidi/>
        <w:spacing w:before="100" w:beforeAutospacing="1" w:after="0"/>
        <w:ind w:left="284"/>
        <w:jc w:val="both"/>
        <w:rPr>
          <w:rFonts w:ascii="Arial" w:hAnsi="Arial" w:cs="Arial"/>
          <w:rtl/>
          <w:lang w:val="en-US"/>
        </w:rPr>
      </w:pPr>
      <w:r w:rsidRPr="000E6EEA">
        <w:rPr>
          <w:rFonts w:ascii="Arial" w:hAnsi="Arial" w:cs="Arial"/>
          <w:b/>
          <w:bCs/>
          <w:rtl/>
          <w:lang w:val="en-US"/>
        </w:rPr>
        <w:t xml:space="preserve">الفصل </w:t>
      </w:r>
      <w:r w:rsidRPr="000E6EEA">
        <w:rPr>
          <w:rFonts w:ascii="Arial" w:hAnsi="Arial" w:cs="Arial" w:hint="cs"/>
          <w:b/>
          <w:bCs/>
          <w:rtl/>
          <w:lang w:val="en-US"/>
        </w:rPr>
        <w:t xml:space="preserve">2 </w:t>
      </w:r>
      <w:r w:rsidRPr="000E6EEA">
        <w:rPr>
          <w:rFonts w:ascii="Arial" w:hAnsi="Arial" w:cs="Arial"/>
          <w:b/>
          <w:bCs/>
          <w:rtl/>
          <w:lang w:val="en-US"/>
        </w:rPr>
        <w:t>–</w:t>
      </w:r>
      <w:r>
        <w:rPr>
          <w:rFonts w:ascii="Arial" w:hAnsi="Arial" w:cs="Arial" w:hint="cs"/>
          <w:b/>
          <w:bCs/>
          <w:rtl/>
          <w:lang w:val="en-US"/>
        </w:rPr>
        <w:t xml:space="preserve"> </w:t>
      </w:r>
      <w:r w:rsidRPr="000E6EEA">
        <w:rPr>
          <w:rFonts w:ascii="Arial" w:hAnsi="Arial" w:cs="Arial"/>
          <w:rtl/>
          <w:lang w:val="en-US"/>
        </w:rPr>
        <w:t>وزير الدفاع الوطني ووزير المالية مكلفان، كل فيما يخصه، بتنفيذ هذا الأمر الذي ينشر بالرائد الرسمي للجمهورية التونسية</w:t>
      </w:r>
      <w:r w:rsidRPr="000E6EEA">
        <w:rPr>
          <w:rFonts w:ascii="Arial" w:hAnsi="Arial" w:cs="Arial"/>
          <w:lang w:val="en-US"/>
        </w:rPr>
        <w:t>.</w:t>
      </w:r>
    </w:p>
    <w:p w14:paraId="236A492B" w14:textId="77777777" w:rsidR="000E6EEA" w:rsidRPr="000E6EEA" w:rsidRDefault="000E6EEA" w:rsidP="000E6EEA">
      <w:pPr>
        <w:bidi/>
        <w:spacing w:before="100" w:beforeAutospacing="1" w:after="0"/>
        <w:ind w:left="284"/>
        <w:jc w:val="both"/>
        <w:rPr>
          <w:rFonts w:ascii="Arial" w:hAnsi="Arial" w:cs="Arial"/>
          <w:b/>
          <w:bCs/>
          <w:rtl/>
          <w:lang w:val="en-US"/>
        </w:rPr>
      </w:pPr>
      <w:r w:rsidRPr="000E6EEA">
        <w:rPr>
          <w:rFonts w:ascii="Arial" w:hAnsi="Arial" w:cs="Arial"/>
          <w:b/>
          <w:bCs/>
          <w:rtl/>
          <w:lang w:val="en-US"/>
        </w:rPr>
        <w:t>تونس في 25 سبتمبر 2013</w:t>
      </w:r>
      <w:r w:rsidRPr="000E6EEA">
        <w:rPr>
          <w:rFonts w:ascii="Arial" w:hAnsi="Arial" w:cs="Arial"/>
          <w:b/>
          <w:bCs/>
          <w:lang w:val="en-US"/>
        </w:rPr>
        <w:t>.</w:t>
      </w:r>
    </w:p>
    <w:p w14:paraId="3F85CAFE" w14:textId="77777777" w:rsidR="000E6EEA" w:rsidRPr="000E6EEA" w:rsidRDefault="000E6EEA" w:rsidP="000E6EEA">
      <w:pPr>
        <w:bidi/>
        <w:spacing w:before="100" w:beforeAutospacing="1" w:after="0"/>
        <w:ind w:left="284"/>
        <w:jc w:val="both"/>
        <w:rPr>
          <w:rFonts w:ascii="Arial" w:hAnsi="Arial" w:cs="Arial"/>
          <w:b/>
          <w:bCs/>
          <w:rtl/>
          <w:lang w:val="en-US"/>
        </w:rPr>
      </w:pPr>
    </w:p>
    <w:p w14:paraId="3F150BCE" w14:textId="343D171D" w:rsidR="000D7841" w:rsidRPr="000E6EEA" w:rsidRDefault="000D7841" w:rsidP="000E6EEA">
      <w:pPr>
        <w:bidi/>
        <w:spacing w:before="100" w:beforeAutospacing="1" w:after="0"/>
        <w:ind w:left="284"/>
        <w:jc w:val="both"/>
        <w:rPr>
          <w:rFonts w:ascii="Arial" w:hAnsi="Arial" w:cs="Arial"/>
          <w:lang w:val="en-US"/>
        </w:rPr>
      </w:pPr>
    </w:p>
    <w:sectPr w:rsidR="000D7841" w:rsidRPr="000E6EEA" w:rsidSect="002C215E">
      <w:headerReference w:type="even" r:id="rId9"/>
      <w:headerReference w:type="default" r:id="rId10"/>
      <w:footerReference w:type="even" r:id="rId11"/>
      <w:footerReference w:type="default" r:id="rId12"/>
      <w:pgSz w:w="11904" w:h="16838"/>
      <w:pgMar w:top="811" w:right="731" w:bottom="782" w:left="357"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4EC2E" w14:textId="77777777" w:rsidR="002D283F" w:rsidRDefault="002D283F" w:rsidP="008F3F2D">
      <w:r>
        <w:separator/>
      </w:r>
    </w:p>
  </w:endnote>
  <w:endnote w:type="continuationSeparator" w:id="0">
    <w:p w14:paraId="7C86DF55" w14:textId="77777777" w:rsidR="002D283F" w:rsidRDefault="002D283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2C215E" w:rsidRPr="00C64B86" w:rsidRDefault="002C215E">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8DC527">
              <wp:simplePos x="0" y="0"/>
              <wp:positionH relativeFrom="column">
                <wp:posOffset>-661035</wp:posOffset>
              </wp:positionH>
              <wp:positionV relativeFrom="paragraph">
                <wp:posOffset>238125</wp:posOffset>
              </wp:positionV>
              <wp:extent cx="7993380" cy="548640"/>
              <wp:effectExtent l="0" t="0" r="7620" b="3810"/>
              <wp:wrapNone/>
              <wp:docPr id="5" name="Rectangle 5"/>
              <wp:cNvGraphicFramePr/>
              <a:graphic xmlns:a="http://schemas.openxmlformats.org/drawingml/2006/main">
                <a:graphicData uri="http://schemas.microsoft.com/office/word/2010/wordprocessingShape">
                  <wps:wsp>
                    <wps:cNvSpPr/>
                    <wps:spPr>
                      <a:xfrm>
                        <a:off x="0" y="0"/>
                        <a:ext cx="7993380" cy="54864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2C215E" w:rsidRPr="00A00644" w:rsidRDefault="002C215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0400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04006">
                            <w:rPr>
                              <w:rFonts w:ascii="Arial" w:hAnsi="Arial" w:cs="Arial"/>
                              <w:noProof/>
                              <w:sz w:val="18"/>
                              <w:szCs w:val="18"/>
                            </w:rPr>
                            <w:t>2</w:t>
                          </w:r>
                          <w:r w:rsidRPr="001E5DD5">
                            <w:rPr>
                              <w:rFonts w:ascii="Arial" w:hAnsi="Arial" w:cs="Arial"/>
                              <w:noProof/>
                              <w:sz w:val="18"/>
                              <w:szCs w:val="18"/>
                            </w:rPr>
                            <w:fldChar w:fldCharType="end"/>
                          </w:r>
                        </w:p>
                        <w:p w14:paraId="75F5800F" w14:textId="77777777" w:rsidR="002C215E" w:rsidRDefault="002C215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52.05pt;margin-top:18.75pt;width:629.4pt;height:4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2C215E" w:rsidRPr="00A00644" w:rsidRDefault="002C215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0400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04006">
                      <w:rPr>
                        <w:rFonts w:ascii="Arial" w:hAnsi="Arial" w:cs="Arial"/>
                        <w:noProof/>
                        <w:sz w:val="18"/>
                        <w:szCs w:val="18"/>
                      </w:rPr>
                      <w:t>2</w:t>
                    </w:r>
                    <w:r w:rsidRPr="001E5DD5">
                      <w:rPr>
                        <w:rFonts w:ascii="Arial" w:hAnsi="Arial" w:cs="Arial"/>
                        <w:noProof/>
                        <w:sz w:val="18"/>
                        <w:szCs w:val="18"/>
                      </w:rPr>
                      <w:fldChar w:fldCharType="end"/>
                    </w:r>
                  </w:p>
                  <w:p w14:paraId="75F5800F" w14:textId="77777777" w:rsidR="002C215E" w:rsidRDefault="002C215E"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2C215E" w:rsidRDefault="002C215E">
    <w:pPr>
      <w:pStyle w:val="Pieddepage"/>
    </w:pPr>
    <w:r>
      <w:rPr>
        <w:noProof/>
      </w:rPr>
      <mc:AlternateContent>
        <mc:Choice Requires="wps">
          <w:drawing>
            <wp:anchor distT="0" distB="0" distL="114300" distR="114300" simplePos="0" relativeHeight="251662336" behindDoc="1" locked="0" layoutInCell="1" allowOverlap="1" wp14:anchorId="530C62FE" wp14:editId="2AA9F903">
              <wp:simplePos x="0" y="0"/>
              <wp:positionH relativeFrom="column">
                <wp:posOffset>-1148715</wp:posOffset>
              </wp:positionH>
              <wp:positionV relativeFrom="paragraph">
                <wp:posOffset>450850</wp:posOffset>
              </wp:positionV>
              <wp:extent cx="846582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46582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2C215E" w:rsidRPr="00A00644" w:rsidRDefault="002C215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D283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D283F">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45pt;margin-top:35.5pt;width:666.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" fillcolor="maroon" stroked="f">
              <v:fill color2="red" rotate="t" angle="180" focus="100%" type="gradient">
                <o:fill v:ext="view" type="gradientUnscaled"/>
              </v:fill>
              <v:textbox>
                <w:txbxContent>
                  <w:p w14:paraId="473BCA54" w14:textId="68EC5DAB" w:rsidR="002C215E" w:rsidRPr="00A00644" w:rsidRDefault="002C215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D283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D283F">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689B3" w14:textId="77777777" w:rsidR="002D283F" w:rsidRDefault="002D283F" w:rsidP="00696990">
      <w:pPr>
        <w:bidi/>
        <w:jc w:val="both"/>
      </w:pPr>
      <w:r>
        <w:separator/>
      </w:r>
    </w:p>
  </w:footnote>
  <w:footnote w:type="continuationSeparator" w:id="0">
    <w:p w14:paraId="7D145D50" w14:textId="77777777" w:rsidR="002D283F" w:rsidRDefault="002D283F"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61A2E263" w:rsidR="002C215E" w:rsidRDefault="000E6EEA">
    <w:pPr>
      <w:pStyle w:val="En-tte"/>
    </w:pPr>
    <w:r>
      <w:rPr>
        <w:noProof/>
      </w:rPr>
      <mc:AlternateContent>
        <mc:Choice Requires="wps">
          <w:drawing>
            <wp:anchor distT="0" distB="0" distL="114300" distR="114300" simplePos="0" relativeHeight="251661312" behindDoc="0" locked="0" layoutInCell="1" allowOverlap="1" wp14:anchorId="3D2DE5EC" wp14:editId="321DEDE4">
              <wp:simplePos x="0" y="0"/>
              <wp:positionH relativeFrom="column">
                <wp:posOffset>-1148715</wp:posOffset>
              </wp:positionH>
              <wp:positionV relativeFrom="paragraph">
                <wp:posOffset>-720090</wp:posOffset>
              </wp:positionV>
              <wp:extent cx="8473440" cy="800100"/>
              <wp:effectExtent l="0" t="0" r="3810" b="0"/>
              <wp:wrapNone/>
              <wp:docPr id="2" name="Rectangle 2"/>
              <wp:cNvGraphicFramePr/>
              <a:graphic xmlns:a="http://schemas.openxmlformats.org/drawingml/2006/main">
                <a:graphicData uri="http://schemas.microsoft.com/office/word/2010/wordprocessingShape">
                  <wps:wsp>
                    <wps:cNvSpPr/>
                    <wps:spPr>
                      <a:xfrm>
                        <a:off x="0" y="0"/>
                        <a:ext cx="847344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C215E" w:rsidRDefault="002C215E" w:rsidP="0097472C">
                          <w:pPr>
                            <w:spacing w:after="0" w:line="240" w:lineRule="auto"/>
                            <w:ind w:left="567"/>
                            <w:rPr>
                              <w:rFonts w:ascii="Arial" w:eastAsia="Times New Roman" w:hAnsi="Arial" w:cs="Times New Roman"/>
                              <w:sz w:val="24"/>
                              <w:szCs w:val="24"/>
                            </w:rPr>
                          </w:pPr>
                        </w:p>
                        <w:p w14:paraId="62BF567A" w14:textId="77777777" w:rsidR="002C215E" w:rsidRPr="005F7BF4" w:rsidRDefault="002C215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C215E" w:rsidRPr="005F7BF4" w:rsidRDefault="002C215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45pt;margin-top:-56.7pt;width:667.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" fillcolor="maroon" stroked="f">
              <v:fill color2="red" rotate="t" angle="90" focus="100%" type="gradient"/>
              <v:textbox>
                <w:txbxContent>
                  <w:p w14:paraId="7C5F462A" w14:textId="77777777" w:rsidR="002C215E" w:rsidRDefault="002C215E" w:rsidP="0097472C">
                    <w:pPr>
                      <w:spacing w:after="0" w:line="240" w:lineRule="auto"/>
                      <w:ind w:left="567"/>
                      <w:rPr>
                        <w:rFonts w:ascii="Arial" w:eastAsia="Times New Roman" w:hAnsi="Arial" w:cs="Times New Roman"/>
                        <w:sz w:val="24"/>
                        <w:szCs w:val="24"/>
                      </w:rPr>
                    </w:pPr>
                  </w:p>
                  <w:p w14:paraId="62BF567A" w14:textId="77777777" w:rsidR="002C215E" w:rsidRPr="005F7BF4" w:rsidRDefault="002C215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C215E" w:rsidRPr="005F7BF4" w:rsidRDefault="002C215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r w:rsidR="002C215E">
      <w:rPr>
        <w:noProof/>
      </w:rPr>
      <w:drawing>
        <wp:anchor distT="0" distB="0" distL="114300" distR="114300" simplePos="0" relativeHeight="251672576" behindDoc="0" locked="0" layoutInCell="1" allowOverlap="1" wp14:anchorId="78A652E8" wp14:editId="40D3CB3A">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4B8E7195" w:rsidR="002C215E" w:rsidRDefault="000E6EEA">
    <w:pPr>
      <w:pStyle w:val="En-tte"/>
    </w:pPr>
    <w:r>
      <w:rPr>
        <w:noProof/>
      </w:rPr>
      <mc:AlternateContent>
        <mc:Choice Requires="wps">
          <w:drawing>
            <wp:anchor distT="0" distB="0" distL="114300" distR="114300" simplePos="0" relativeHeight="251659264" behindDoc="0" locked="0" layoutInCell="1" allowOverlap="1" wp14:anchorId="7FDF51B2" wp14:editId="7F984713">
              <wp:simplePos x="0" y="0"/>
              <wp:positionH relativeFrom="column">
                <wp:posOffset>-1148715</wp:posOffset>
              </wp:positionH>
              <wp:positionV relativeFrom="paragraph">
                <wp:posOffset>-720090</wp:posOffset>
              </wp:positionV>
              <wp:extent cx="8465820" cy="777240"/>
              <wp:effectExtent l="0" t="0" r="0" b="3810"/>
              <wp:wrapNone/>
              <wp:docPr id="1" name="Rectangle 1"/>
              <wp:cNvGraphicFramePr/>
              <a:graphic xmlns:a="http://schemas.openxmlformats.org/drawingml/2006/main">
                <a:graphicData uri="http://schemas.microsoft.com/office/word/2010/wordprocessingShape">
                  <wps:wsp>
                    <wps:cNvSpPr/>
                    <wps:spPr>
                      <a:xfrm>
                        <a:off x="0" y="0"/>
                        <a:ext cx="8465820" cy="77724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C215E" w:rsidRDefault="002C215E" w:rsidP="0075404E">
                          <w:pPr>
                            <w:spacing w:after="0" w:line="20" w:lineRule="atLeast"/>
                            <w:ind w:left="567"/>
                            <w:rPr>
                              <w:rFonts w:ascii="Arial" w:eastAsia="Times New Roman" w:hAnsi="Arial" w:cs="Arial"/>
                              <w:sz w:val="24"/>
                              <w:szCs w:val="20"/>
                              <w:lang w:eastAsia="en-US"/>
                            </w:rPr>
                          </w:pPr>
                        </w:p>
                        <w:p w14:paraId="769732F9" w14:textId="77777777" w:rsidR="002C215E" w:rsidRPr="00696C4B" w:rsidRDefault="002C215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C215E" w:rsidRPr="00317C84" w:rsidRDefault="002C215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C215E" w:rsidRDefault="002C215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45pt;margin-top:-56.7pt;width:666.6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" fillcolor="maroon" stroked="f">
              <v:fill color2="red" rotate="t" angle="90" focus="100%" type="gradient"/>
              <v:textbox>
                <w:txbxContent>
                  <w:p w14:paraId="09A34E73" w14:textId="77777777" w:rsidR="002C215E" w:rsidRDefault="002C215E" w:rsidP="0075404E">
                    <w:pPr>
                      <w:spacing w:after="0" w:line="20" w:lineRule="atLeast"/>
                      <w:ind w:left="567"/>
                      <w:rPr>
                        <w:rFonts w:ascii="Arial" w:eastAsia="Times New Roman" w:hAnsi="Arial" w:cs="Arial"/>
                        <w:sz w:val="24"/>
                        <w:szCs w:val="20"/>
                        <w:lang w:eastAsia="en-US"/>
                      </w:rPr>
                    </w:pPr>
                  </w:p>
                  <w:p w14:paraId="769732F9" w14:textId="77777777" w:rsidR="002C215E" w:rsidRPr="00696C4B" w:rsidRDefault="002C215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C215E" w:rsidRPr="00317C84" w:rsidRDefault="002C215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C215E" w:rsidRDefault="002C215E" w:rsidP="0075404E">
                    <w:pPr>
                      <w:jc w:val="center"/>
                    </w:pPr>
                  </w:p>
                </w:txbxContent>
              </v:textbox>
            </v:rect>
          </w:pict>
        </mc:Fallback>
      </mc:AlternateContent>
    </w:r>
    <w:r w:rsidR="002C215E">
      <w:rPr>
        <w:noProof/>
      </w:rPr>
      <w:drawing>
        <wp:anchor distT="0" distB="0" distL="114300" distR="114300" simplePos="0" relativeHeight="251670528" behindDoc="0" locked="0" layoutInCell="1" allowOverlap="1" wp14:anchorId="576B68AA" wp14:editId="32A833DA">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5127"/>
    <w:multiLevelType w:val="hybridMultilevel"/>
    <w:tmpl w:val="F25413A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B1E2480"/>
    <w:multiLevelType w:val="hybridMultilevel"/>
    <w:tmpl w:val="0268BEB2"/>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850A26"/>
    <w:multiLevelType w:val="hybridMultilevel"/>
    <w:tmpl w:val="22F68706"/>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6B7B62"/>
    <w:multiLevelType w:val="hybridMultilevel"/>
    <w:tmpl w:val="7AF6C55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17F41EB4"/>
    <w:multiLevelType w:val="hybridMultilevel"/>
    <w:tmpl w:val="137E408C"/>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120B3D"/>
    <w:multiLevelType w:val="hybridMultilevel"/>
    <w:tmpl w:val="C8EA30A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20F87923"/>
    <w:multiLevelType w:val="hybridMultilevel"/>
    <w:tmpl w:val="E6C21F30"/>
    <w:lvl w:ilvl="0" w:tplc="6DA48D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7A72C3"/>
    <w:multiLevelType w:val="hybridMultilevel"/>
    <w:tmpl w:val="D41CD5B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333C2FA0"/>
    <w:multiLevelType w:val="hybridMultilevel"/>
    <w:tmpl w:val="7EAE62C8"/>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57C01CF"/>
    <w:multiLevelType w:val="hybridMultilevel"/>
    <w:tmpl w:val="2D244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1A39D9"/>
    <w:multiLevelType w:val="hybridMultilevel"/>
    <w:tmpl w:val="00C022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7127D52"/>
    <w:multiLevelType w:val="hybridMultilevel"/>
    <w:tmpl w:val="F2A2E90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371722B5"/>
    <w:multiLevelType w:val="hybridMultilevel"/>
    <w:tmpl w:val="6B4CE2D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372A7FE9"/>
    <w:multiLevelType w:val="hybridMultilevel"/>
    <w:tmpl w:val="21AE9B1A"/>
    <w:lvl w:ilvl="0" w:tplc="671CF49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86C5147"/>
    <w:multiLevelType w:val="hybridMultilevel"/>
    <w:tmpl w:val="947007A6"/>
    <w:lvl w:ilvl="0" w:tplc="D8DC3080">
      <w:numFmt w:val="bullet"/>
      <w:lvlText w:val="̶"/>
      <w:lvlJc w:val="left"/>
      <w:pPr>
        <w:ind w:left="1080" w:hanging="360"/>
      </w:pPr>
      <w:rPr>
        <w:rFonts w:ascii="Arial" w:eastAsiaTheme="minorEastAsia"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398D1EB7"/>
    <w:multiLevelType w:val="hybridMultilevel"/>
    <w:tmpl w:val="25E878DC"/>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9C7467B"/>
    <w:multiLevelType w:val="hybridMultilevel"/>
    <w:tmpl w:val="B2A63AC4"/>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B3A4E84"/>
    <w:multiLevelType w:val="hybridMultilevel"/>
    <w:tmpl w:val="E34463E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3C007FFE"/>
    <w:multiLevelType w:val="hybridMultilevel"/>
    <w:tmpl w:val="167E5580"/>
    <w:lvl w:ilvl="0" w:tplc="D8DC3080">
      <w:numFmt w:val="bullet"/>
      <w:lvlText w:val="̶"/>
      <w:lvlJc w:val="left"/>
      <w:pPr>
        <w:ind w:left="1440" w:hanging="360"/>
      </w:pPr>
      <w:rPr>
        <w:rFonts w:ascii="Arial" w:eastAsiaTheme="minorEastAsia"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3F986823"/>
    <w:multiLevelType w:val="hybridMultilevel"/>
    <w:tmpl w:val="B938244E"/>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nsid w:val="42C54829"/>
    <w:multiLevelType w:val="hybridMultilevel"/>
    <w:tmpl w:val="FDB8216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4497291E"/>
    <w:multiLevelType w:val="hybridMultilevel"/>
    <w:tmpl w:val="306C03C2"/>
    <w:lvl w:ilvl="0" w:tplc="6DA48D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DE637E"/>
    <w:multiLevelType w:val="hybridMultilevel"/>
    <w:tmpl w:val="3FD67B7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E41678E"/>
    <w:multiLevelType w:val="hybridMultilevel"/>
    <w:tmpl w:val="F2A8B0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AC1590A"/>
    <w:multiLevelType w:val="hybridMultilevel"/>
    <w:tmpl w:val="F8A2FF3E"/>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12351B7"/>
    <w:multiLevelType w:val="hybridMultilevel"/>
    <w:tmpl w:val="32208376"/>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2E000A0"/>
    <w:multiLevelType w:val="hybridMultilevel"/>
    <w:tmpl w:val="3BCC70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E810D6B"/>
    <w:multiLevelType w:val="hybridMultilevel"/>
    <w:tmpl w:val="0BC01054"/>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nsid w:val="725A44D7"/>
    <w:multiLevelType w:val="hybridMultilevel"/>
    <w:tmpl w:val="6EB8E53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nsid w:val="74E24762"/>
    <w:multiLevelType w:val="hybridMultilevel"/>
    <w:tmpl w:val="8500B5E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nsid w:val="78610225"/>
    <w:multiLevelType w:val="hybridMultilevel"/>
    <w:tmpl w:val="D7EAE82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1"/>
  </w:num>
  <w:num w:numId="2">
    <w:abstractNumId w:val="6"/>
  </w:num>
  <w:num w:numId="3">
    <w:abstractNumId w:val="23"/>
  </w:num>
  <w:num w:numId="4">
    <w:abstractNumId w:val="18"/>
  </w:num>
  <w:num w:numId="5">
    <w:abstractNumId w:val="1"/>
  </w:num>
  <w:num w:numId="6">
    <w:abstractNumId w:val="25"/>
  </w:num>
  <w:num w:numId="7">
    <w:abstractNumId w:val="14"/>
  </w:num>
  <w:num w:numId="8">
    <w:abstractNumId w:val="4"/>
  </w:num>
  <w:num w:numId="9">
    <w:abstractNumId w:val="7"/>
  </w:num>
  <w:num w:numId="10">
    <w:abstractNumId w:val="8"/>
  </w:num>
  <w:num w:numId="11">
    <w:abstractNumId w:val="19"/>
  </w:num>
  <w:num w:numId="12">
    <w:abstractNumId w:val="27"/>
  </w:num>
  <w:num w:numId="13">
    <w:abstractNumId w:val="17"/>
  </w:num>
  <w:num w:numId="14">
    <w:abstractNumId w:val="0"/>
  </w:num>
  <w:num w:numId="15">
    <w:abstractNumId w:val="16"/>
  </w:num>
  <w:num w:numId="16">
    <w:abstractNumId w:val="10"/>
  </w:num>
  <w:num w:numId="17">
    <w:abstractNumId w:val="26"/>
  </w:num>
  <w:num w:numId="18">
    <w:abstractNumId w:val="2"/>
  </w:num>
  <w:num w:numId="19">
    <w:abstractNumId w:val="13"/>
  </w:num>
  <w:num w:numId="20">
    <w:abstractNumId w:val="24"/>
  </w:num>
  <w:num w:numId="21">
    <w:abstractNumId w:val="3"/>
  </w:num>
  <w:num w:numId="22">
    <w:abstractNumId w:val="11"/>
  </w:num>
  <w:num w:numId="23">
    <w:abstractNumId w:val="29"/>
  </w:num>
  <w:num w:numId="24">
    <w:abstractNumId w:val="5"/>
  </w:num>
  <w:num w:numId="25">
    <w:abstractNumId w:val="30"/>
  </w:num>
  <w:num w:numId="26">
    <w:abstractNumId w:val="22"/>
  </w:num>
  <w:num w:numId="27">
    <w:abstractNumId w:val="12"/>
  </w:num>
  <w:num w:numId="28">
    <w:abstractNumId w:val="28"/>
  </w:num>
  <w:num w:numId="29">
    <w:abstractNumId w:val="20"/>
  </w:num>
  <w:num w:numId="30">
    <w:abstractNumId w:val="9"/>
  </w:num>
  <w:num w:numId="3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06AC8"/>
    <w:rsid w:val="00015ED0"/>
    <w:rsid w:val="00031A0A"/>
    <w:rsid w:val="00053C64"/>
    <w:rsid w:val="0008460D"/>
    <w:rsid w:val="000B0D20"/>
    <w:rsid w:val="000C09D7"/>
    <w:rsid w:val="000D545F"/>
    <w:rsid w:val="000D7841"/>
    <w:rsid w:val="000E0331"/>
    <w:rsid w:val="000E6EEA"/>
    <w:rsid w:val="00100693"/>
    <w:rsid w:val="00100F26"/>
    <w:rsid w:val="001235D2"/>
    <w:rsid w:val="0016579E"/>
    <w:rsid w:val="00177955"/>
    <w:rsid w:val="00180060"/>
    <w:rsid w:val="00187CD8"/>
    <w:rsid w:val="00197736"/>
    <w:rsid w:val="001B0FAA"/>
    <w:rsid w:val="001D385E"/>
    <w:rsid w:val="001E5DD5"/>
    <w:rsid w:val="001F0BC3"/>
    <w:rsid w:val="00214CFF"/>
    <w:rsid w:val="00215384"/>
    <w:rsid w:val="00241168"/>
    <w:rsid w:val="00262A0D"/>
    <w:rsid w:val="002B19EE"/>
    <w:rsid w:val="002B3FEE"/>
    <w:rsid w:val="002C215E"/>
    <w:rsid w:val="002D283F"/>
    <w:rsid w:val="002F14FE"/>
    <w:rsid w:val="003040F9"/>
    <w:rsid w:val="00327937"/>
    <w:rsid w:val="00341EEA"/>
    <w:rsid w:val="00354137"/>
    <w:rsid w:val="003657AE"/>
    <w:rsid w:val="0038652B"/>
    <w:rsid w:val="003A3819"/>
    <w:rsid w:val="003A76D7"/>
    <w:rsid w:val="003B6CD4"/>
    <w:rsid w:val="003C0E16"/>
    <w:rsid w:val="003E5C29"/>
    <w:rsid w:val="00413BD7"/>
    <w:rsid w:val="00422276"/>
    <w:rsid w:val="00425912"/>
    <w:rsid w:val="004A006D"/>
    <w:rsid w:val="004B76FA"/>
    <w:rsid w:val="004D03AF"/>
    <w:rsid w:val="004D4882"/>
    <w:rsid w:val="004E0923"/>
    <w:rsid w:val="004E7C53"/>
    <w:rsid w:val="00572161"/>
    <w:rsid w:val="00576AD0"/>
    <w:rsid w:val="00582713"/>
    <w:rsid w:val="00596530"/>
    <w:rsid w:val="005B4399"/>
    <w:rsid w:val="005C5830"/>
    <w:rsid w:val="005E3F82"/>
    <w:rsid w:val="005F7BF4"/>
    <w:rsid w:val="00604006"/>
    <w:rsid w:val="00614B98"/>
    <w:rsid w:val="00633211"/>
    <w:rsid w:val="00647118"/>
    <w:rsid w:val="00655356"/>
    <w:rsid w:val="006805D6"/>
    <w:rsid w:val="00684129"/>
    <w:rsid w:val="00690191"/>
    <w:rsid w:val="00695543"/>
    <w:rsid w:val="00696990"/>
    <w:rsid w:val="006B1A3F"/>
    <w:rsid w:val="006C103F"/>
    <w:rsid w:val="006C4C7A"/>
    <w:rsid w:val="006E04CC"/>
    <w:rsid w:val="006E1F82"/>
    <w:rsid w:val="006F685D"/>
    <w:rsid w:val="007160C7"/>
    <w:rsid w:val="0071752D"/>
    <w:rsid w:val="00720441"/>
    <w:rsid w:val="007244D3"/>
    <w:rsid w:val="00731CD9"/>
    <w:rsid w:val="0073347D"/>
    <w:rsid w:val="0075404E"/>
    <w:rsid w:val="0079162F"/>
    <w:rsid w:val="007C36B8"/>
    <w:rsid w:val="007C531B"/>
    <w:rsid w:val="007C6F68"/>
    <w:rsid w:val="007E6A6C"/>
    <w:rsid w:val="007F729E"/>
    <w:rsid w:val="008016FB"/>
    <w:rsid w:val="00802E56"/>
    <w:rsid w:val="008165C0"/>
    <w:rsid w:val="008368F9"/>
    <w:rsid w:val="0084132C"/>
    <w:rsid w:val="008540D5"/>
    <w:rsid w:val="0086081A"/>
    <w:rsid w:val="008635C6"/>
    <w:rsid w:val="00867853"/>
    <w:rsid w:val="0089030C"/>
    <w:rsid w:val="008B1410"/>
    <w:rsid w:val="008B68E5"/>
    <w:rsid w:val="008B78D5"/>
    <w:rsid w:val="008B7EC8"/>
    <w:rsid w:val="008D0063"/>
    <w:rsid w:val="008D73A6"/>
    <w:rsid w:val="008E23C1"/>
    <w:rsid w:val="008E5990"/>
    <w:rsid w:val="008F3F2D"/>
    <w:rsid w:val="009454FD"/>
    <w:rsid w:val="00954835"/>
    <w:rsid w:val="00957F0E"/>
    <w:rsid w:val="0097472C"/>
    <w:rsid w:val="009B1107"/>
    <w:rsid w:val="009B1A41"/>
    <w:rsid w:val="009F794D"/>
    <w:rsid w:val="00A001C6"/>
    <w:rsid w:val="00A00644"/>
    <w:rsid w:val="00A04F09"/>
    <w:rsid w:val="00A054EF"/>
    <w:rsid w:val="00A7439D"/>
    <w:rsid w:val="00A76B23"/>
    <w:rsid w:val="00A81258"/>
    <w:rsid w:val="00A81D8F"/>
    <w:rsid w:val="00A856DB"/>
    <w:rsid w:val="00A90F21"/>
    <w:rsid w:val="00A95B8D"/>
    <w:rsid w:val="00A97E9D"/>
    <w:rsid w:val="00AA6525"/>
    <w:rsid w:val="00AB531C"/>
    <w:rsid w:val="00AB794A"/>
    <w:rsid w:val="00AC3BB0"/>
    <w:rsid w:val="00AD2268"/>
    <w:rsid w:val="00AD33E2"/>
    <w:rsid w:val="00AF7A0A"/>
    <w:rsid w:val="00B05438"/>
    <w:rsid w:val="00B617F1"/>
    <w:rsid w:val="00BA7CAF"/>
    <w:rsid w:val="00BB1AAF"/>
    <w:rsid w:val="00BB25CE"/>
    <w:rsid w:val="00BE15FE"/>
    <w:rsid w:val="00BE2160"/>
    <w:rsid w:val="00BF78DF"/>
    <w:rsid w:val="00C1635D"/>
    <w:rsid w:val="00C64B86"/>
    <w:rsid w:val="00C67A60"/>
    <w:rsid w:val="00C72F48"/>
    <w:rsid w:val="00C815E3"/>
    <w:rsid w:val="00C9512C"/>
    <w:rsid w:val="00CB349D"/>
    <w:rsid w:val="00CC4ADF"/>
    <w:rsid w:val="00CD7395"/>
    <w:rsid w:val="00D07749"/>
    <w:rsid w:val="00D17590"/>
    <w:rsid w:val="00D27C26"/>
    <w:rsid w:val="00D40D94"/>
    <w:rsid w:val="00D47DD7"/>
    <w:rsid w:val="00D640B6"/>
    <w:rsid w:val="00D818AA"/>
    <w:rsid w:val="00DB78D1"/>
    <w:rsid w:val="00DF2B42"/>
    <w:rsid w:val="00E10A35"/>
    <w:rsid w:val="00E25844"/>
    <w:rsid w:val="00E3559D"/>
    <w:rsid w:val="00E55D3A"/>
    <w:rsid w:val="00E61C65"/>
    <w:rsid w:val="00E80A4C"/>
    <w:rsid w:val="00E953A2"/>
    <w:rsid w:val="00EA37DA"/>
    <w:rsid w:val="00EC7B37"/>
    <w:rsid w:val="00F16DD2"/>
    <w:rsid w:val="00F502A2"/>
    <w:rsid w:val="00F5770C"/>
    <w:rsid w:val="00F57B75"/>
    <w:rsid w:val="00FA52A9"/>
    <w:rsid w:val="00FB1EE6"/>
    <w:rsid w:val="00FC1E78"/>
    <w:rsid w:val="00FC4E68"/>
    <w:rsid w:val="00FD657C"/>
    <w:rsid w:val="00FE1E62"/>
    <w:rsid w:val="00FF42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Rvision">
    <w:name w:val="Revision"/>
    <w:hidden/>
    <w:uiPriority w:val="99"/>
    <w:semiHidden/>
    <w:rsid w:val="00A7439D"/>
    <w:rPr>
      <w:sz w:val="22"/>
      <w:szCs w:val="22"/>
      <w:lang w:val="fr-FR" w:eastAsia="fr-FR"/>
    </w:rPr>
  </w:style>
  <w:style w:type="character" w:styleId="Lienhypertexte">
    <w:name w:val="Hyperlink"/>
    <w:basedOn w:val="Policepardfaut"/>
    <w:uiPriority w:val="99"/>
    <w:unhideWhenUsed/>
    <w:rsid w:val="002411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Rvision">
    <w:name w:val="Revision"/>
    <w:hidden/>
    <w:uiPriority w:val="99"/>
    <w:semiHidden/>
    <w:rsid w:val="00A7439D"/>
    <w:rPr>
      <w:sz w:val="22"/>
      <w:szCs w:val="22"/>
      <w:lang w:val="fr-FR" w:eastAsia="fr-FR"/>
    </w:rPr>
  </w:style>
  <w:style w:type="character" w:styleId="Lienhypertexte">
    <w:name w:val="Hyperlink"/>
    <w:basedOn w:val="Policepardfaut"/>
    <w:uiPriority w:val="99"/>
    <w:unhideWhenUsed/>
    <w:rsid w:val="00241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6891">
      <w:bodyDiv w:val="1"/>
      <w:marLeft w:val="0"/>
      <w:marRight w:val="0"/>
      <w:marTop w:val="0"/>
      <w:marBottom w:val="0"/>
      <w:divBdr>
        <w:top w:val="none" w:sz="0" w:space="0" w:color="auto"/>
        <w:left w:val="none" w:sz="0" w:space="0" w:color="auto"/>
        <w:bottom w:val="none" w:sz="0" w:space="0" w:color="auto"/>
        <w:right w:val="none" w:sz="0" w:space="0" w:color="auto"/>
      </w:divBdr>
    </w:div>
    <w:div w:id="1936983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BA356-1B25-46A2-B4DE-BB705228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2578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melki</dc:creator>
  <cp:lastModifiedBy>Melki Alia</cp:lastModifiedBy>
  <cp:revision>3</cp:revision>
  <cp:lastPrinted>2015-01-21T10:51:00Z</cp:lastPrinted>
  <dcterms:created xsi:type="dcterms:W3CDTF">2015-01-21T10:51:00Z</dcterms:created>
  <dcterms:modified xsi:type="dcterms:W3CDTF">2015-01-21T10:53:00Z</dcterms:modified>
</cp:coreProperties>
</file>