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3F048" w14:textId="77777777" w:rsidR="001E18B2" w:rsidRDefault="001E18B2" w:rsidP="001E18B2">
      <w:pPr>
        <w:bidi/>
        <w:spacing w:before="100" w:beforeAutospacing="1" w:after="0"/>
        <w:jc w:val="both"/>
        <w:rPr>
          <w:rFonts w:ascii="Arial" w:hAnsi="Arial" w:cs="Arial"/>
          <w:b/>
          <w:bCs/>
          <w:sz w:val="24"/>
          <w:szCs w:val="24"/>
          <w:lang w:val="en-US"/>
        </w:rPr>
      </w:pPr>
    </w:p>
    <w:p w14:paraId="0CA9A59A" w14:textId="42D23C1F" w:rsidR="00F156E7" w:rsidRPr="005B6099" w:rsidRDefault="00F156E7" w:rsidP="001E18B2">
      <w:pPr>
        <w:bidi/>
        <w:spacing w:before="100" w:beforeAutospacing="1" w:after="0"/>
        <w:ind w:left="283"/>
        <w:jc w:val="both"/>
        <w:rPr>
          <w:rFonts w:ascii="Arial" w:hAnsi="Arial" w:cs="Arial"/>
          <w:b/>
          <w:bCs/>
          <w:sz w:val="24"/>
          <w:szCs w:val="24"/>
        </w:rPr>
      </w:pPr>
      <w:r w:rsidRPr="00F156E7">
        <w:rPr>
          <w:rFonts w:ascii="Arial" w:hAnsi="Arial" w:cs="Arial"/>
          <w:b/>
          <w:bCs/>
          <w:sz w:val="24"/>
          <w:szCs w:val="24"/>
          <w:rtl/>
          <w:lang w:val="en-US"/>
        </w:rPr>
        <w:t>أمر عدد 3304 لسنة 2013 مؤرخ في 12 أوت 2013 يتعلق بضبط صيغ تحمل الدولة للمساهمات المستوجبة بعنوان أنظمة التقاعد وجرايات الشيخوخة والعجز والباقين بعد الوفاة وقاعدة احتسابها في إطار تسوية وضعيات المنتفعين بالعفو العام</w:t>
      </w:r>
    </w:p>
    <w:p w14:paraId="107366E0"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إن رئيس الحكومة،</w:t>
      </w:r>
    </w:p>
    <w:p w14:paraId="13615FD0"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بعد الاطلاع على القانون التأسيسي عدد 6 لسنة 2011 المؤرخ في 16 ديسمبر 2011 المتعلق بالتنظيم المؤقت للسلط العمومية،</w:t>
      </w:r>
    </w:p>
    <w:p w14:paraId="7BD3C717"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القانون عدد 30 لسنة 1960 المؤرخ في 14 ديسمبر 1960 والمتعلق بتنظيم أنظمة الضمان الاجتماعي وعلى جميع النصوص التي نقحته أو تممته وخاصة القانون عدد 51 لسنة 2007 المؤرخ في 23 جويلية 2007،</w:t>
      </w:r>
    </w:p>
    <w:p w14:paraId="6CB5AEA4"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القانون عدد 33 لسنة 1960 المؤرخ في 14 ديسمبر 1960 المؤسس لنظام جرايات العجز والشيخوخة والبقاء بعد وفاة من يهمه الأمر ونظام منح الشيخوخة والبقاء بعد وفاة من يهمه الأمر في الميدان غير الفلاحي،</w:t>
      </w:r>
    </w:p>
    <w:p w14:paraId="5A62A7F5"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القانون عدد 6 لسنة 1981 المؤرخ في 12 فيفري 1981 المتعلق بتنظيم أنظمة الضمان الاجتماعي في القطاع الفلاحي وعلى جميع النصوص التي نقحته أو تممته وخاصة القانون عدد 61 لسنة 1997 المؤرخ في 28 جويلية 1997،</w:t>
      </w:r>
    </w:p>
    <w:p w14:paraId="3C884811"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المرسوم عدد 48 لسنة 2011 المؤرخ في 4 جوان 2011،</w:t>
      </w:r>
    </w:p>
    <w:p w14:paraId="117F88D5"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القانون عدد 8 لسنة 2003 المؤرخ في 21 جانفي 2003 المتعلق بتسوية حقوق الأشخاص المنتفعين بتغطية عدة أنظمة قانونية للشيخوخة والعجز والوفاة،</w:t>
      </w:r>
    </w:p>
    <w:p w14:paraId="762FF36D"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القانون عدد 27 لسنة 2012 المؤرخ في 29 ديسمبر 2012 المتعلق بقانون المالية لسنة 2013، وخاصة الفصل 32 منه،</w:t>
      </w:r>
    </w:p>
    <w:p w14:paraId="4D6D226E"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 xml:space="preserve">وعلى المرسوم عدد 1 لسنة 2011 المؤرخ </w:t>
      </w:r>
      <w:proofErr w:type="gramStart"/>
      <w:r w:rsidRPr="00F156E7">
        <w:rPr>
          <w:rFonts w:ascii="Arial" w:hAnsi="Arial" w:cs="Arial"/>
          <w:rtl/>
          <w:lang w:val="en-US"/>
        </w:rPr>
        <w:t>في</w:t>
      </w:r>
      <w:proofErr w:type="gramEnd"/>
      <w:r w:rsidRPr="00F156E7">
        <w:rPr>
          <w:rFonts w:ascii="Arial" w:hAnsi="Arial" w:cs="Arial"/>
          <w:rtl/>
          <w:lang w:val="en-US"/>
        </w:rPr>
        <w:t xml:space="preserve"> 19 فيفري 2011 المتعلق بالعفو العام،</w:t>
      </w:r>
    </w:p>
    <w:p w14:paraId="0B57B058"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الأمر عدد 499 لسنة 1974 المؤرخ في 27 أفريل 1974 المتعلق بنظام جرايات الشيخوخة والعجز والباقين بعد وفاة المنتفع بجراية في الميدان غير الفلاحي وعلى جميع النصوص التي نقحته أو تممته وخاصة الأمر عدد 2148 لسنة 2007 المؤرخ في 21 أوت 2007،</w:t>
      </w:r>
    </w:p>
    <w:p w14:paraId="420BB68C"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الأمر عدد 1128 لسنة 2003 المؤرخ في 19 ماي 2003 المتعلق بضبط أساليب تسوية حقوق الأشخاص المنتفعين بتغطية عدة أنظمة قانونية للتأمين على الشيخوخة والعجز والوفاة،</w:t>
      </w:r>
    </w:p>
    <w:p w14:paraId="48FD71BB"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وعلى الأمر عدد 3256 لسنة 2012 المؤرخ في 13 ديسمبر 2012 المتعلق بضبط إجراءات العودة إلى العمل وتسوية الوضعية الإدارية للأعوان العموميين المنتفعين بالعفو العام،</w:t>
      </w:r>
    </w:p>
    <w:p w14:paraId="370AA3C3" w14:textId="5C771146"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القرار الجمهوري عدد 43 لسنة 2013 المؤرخ في</w:t>
      </w:r>
      <w:r>
        <w:rPr>
          <w:rFonts w:ascii="Arial" w:hAnsi="Arial" w:cs="Arial"/>
          <w:lang w:val="en-US"/>
        </w:rPr>
        <w:t xml:space="preserve"> 14 </w:t>
      </w:r>
      <w:r w:rsidRPr="00F156E7">
        <w:rPr>
          <w:rFonts w:ascii="Arial" w:hAnsi="Arial" w:cs="Arial"/>
          <w:rtl/>
          <w:lang w:val="en-US"/>
        </w:rPr>
        <w:t>مارس 2013 المتعلق بتعيين السيد علي لعريض رئيسا للحكومة،</w:t>
      </w:r>
    </w:p>
    <w:p w14:paraId="677EA1DD"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 xml:space="preserve">وعلى الأمر عدد 1372 لسنة 2013 المؤرخ </w:t>
      </w:r>
      <w:proofErr w:type="gramStart"/>
      <w:r w:rsidRPr="00F156E7">
        <w:rPr>
          <w:rFonts w:ascii="Arial" w:hAnsi="Arial" w:cs="Arial"/>
          <w:rtl/>
          <w:lang w:val="en-US"/>
        </w:rPr>
        <w:t>في</w:t>
      </w:r>
      <w:proofErr w:type="gramEnd"/>
      <w:r w:rsidRPr="00F156E7">
        <w:rPr>
          <w:rFonts w:ascii="Arial" w:hAnsi="Arial" w:cs="Arial"/>
          <w:rtl/>
          <w:lang w:val="en-US"/>
        </w:rPr>
        <w:t xml:space="preserve"> 15 مارس 2013 المتعلق بتسمية أعضاء الحكومة،</w:t>
      </w:r>
    </w:p>
    <w:p w14:paraId="2DC10892"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رأي وزير المالية،</w:t>
      </w:r>
    </w:p>
    <w:p w14:paraId="058934EE"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رأي وزير حقوق الإنسان والعدالة الانتقالية،</w:t>
      </w:r>
    </w:p>
    <w:p w14:paraId="1B3B1404"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lastRenderedPageBreak/>
        <w:t>وعلى</w:t>
      </w:r>
      <w:proofErr w:type="gramEnd"/>
      <w:r w:rsidRPr="00F156E7">
        <w:rPr>
          <w:rFonts w:ascii="Arial" w:hAnsi="Arial" w:cs="Arial"/>
          <w:rtl/>
          <w:lang w:val="en-US"/>
        </w:rPr>
        <w:t xml:space="preserve"> رأي وزير الشؤون الاجتماعية،</w:t>
      </w:r>
    </w:p>
    <w:p w14:paraId="54654145"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رأي المحكمة الإدارية،</w:t>
      </w:r>
    </w:p>
    <w:p w14:paraId="67055147" w14:textId="77777777" w:rsidR="00F156E7" w:rsidRPr="00F156E7" w:rsidRDefault="00F156E7" w:rsidP="001E18B2">
      <w:pPr>
        <w:bidi/>
        <w:spacing w:before="100" w:beforeAutospacing="1" w:after="0"/>
        <w:ind w:left="283"/>
        <w:jc w:val="both"/>
        <w:rPr>
          <w:rFonts w:ascii="Arial" w:hAnsi="Arial" w:cs="Arial"/>
          <w:rtl/>
          <w:lang w:val="en-US"/>
        </w:rPr>
      </w:pPr>
      <w:proofErr w:type="gramStart"/>
      <w:r w:rsidRPr="00F156E7">
        <w:rPr>
          <w:rFonts w:ascii="Arial" w:hAnsi="Arial" w:cs="Arial"/>
          <w:rtl/>
          <w:lang w:val="en-US"/>
        </w:rPr>
        <w:t>وعلى</w:t>
      </w:r>
      <w:proofErr w:type="gramEnd"/>
      <w:r w:rsidRPr="00F156E7">
        <w:rPr>
          <w:rFonts w:ascii="Arial" w:hAnsi="Arial" w:cs="Arial"/>
          <w:rtl/>
          <w:lang w:val="en-US"/>
        </w:rPr>
        <w:t xml:space="preserve"> مداولة مجلس الوزراء وبعد إعلام رئيس الجمهورية</w:t>
      </w:r>
      <w:r w:rsidRPr="00F156E7">
        <w:rPr>
          <w:rFonts w:ascii="Arial" w:hAnsi="Arial" w:cs="Arial"/>
          <w:lang w:val="en-US"/>
        </w:rPr>
        <w:t>.</w:t>
      </w:r>
    </w:p>
    <w:p w14:paraId="3381DD7C" w14:textId="77777777"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rtl/>
          <w:lang w:val="en-US"/>
        </w:rPr>
        <w:t>يصدر الأمر الآتي نصه</w:t>
      </w:r>
      <w:r w:rsidRPr="00F156E7">
        <w:rPr>
          <w:rFonts w:ascii="Arial" w:hAnsi="Arial" w:cs="Arial"/>
          <w:lang w:val="en-US"/>
        </w:rPr>
        <w:t xml:space="preserve"> :</w:t>
      </w:r>
    </w:p>
    <w:p w14:paraId="7D869C2D" w14:textId="3B4D7E0B" w:rsidR="00C917A6" w:rsidRPr="00C917A6" w:rsidRDefault="00C917A6" w:rsidP="00C917A6">
      <w:pPr>
        <w:pStyle w:val="Paragraphedeliste"/>
        <w:bidi/>
        <w:spacing w:before="120" w:after="0" w:line="240" w:lineRule="auto"/>
        <w:ind w:left="284"/>
        <w:jc w:val="both"/>
        <w:rPr>
          <w:rFonts w:ascii="Arial" w:hAnsi="Arial" w:cs="Arial"/>
          <w:rtl/>
          <w:lang w:bidi="ar-TN"/>
        </w:rPr>
      </w:pPr>
      <w:r w:rsidRPr="005A0A63">
        <w:rPr>
          <w:rFonts w:ascii="Arial" w:hAnsi="Arial" w:cs="Arial" w:hint="cs"/>
          <w:b/>
          <w:bCs/>
          <w:rtl/>
          <w:lang w:bidi="ar-TN"/>
        </w:rPr>
        <w:t>الفصل</w:t>
      </w:r>
      <w:r w:rsidRPr="005A0A63">
        <w:rPr>
          <w:rFonts w:ascii="Arial" w:hAnsi="Arial" w:cs="Arial"/>
          <w:b/>
          <w:bCs/>
          <w:rtl/>
          <w:lang w:bidi="ar-TN"/>
        </w:rPr>
        <w:t xml:space="preserve"> </w:t>
      </w:r>
      <w:r w:rsidRPr="005A0A63">
        <w:rPr>
          <w:rFonts w:ascii="Arial" w:hAnsi="Arial" w:cs="Arial" w:hint="cs"/>
          <w:b/>
          <w:bCs/>
          <w:rtl/>
          <w:lang w:bidi="ar-TN"/>
        </w:rPr>
        <w:t>الأول</w:t>
      </w:r>
      <w:r w:rsidRPr="005A0A63">
        <w:rPr>
          <w:rFonts w:ascii="Arial" w:hAnsi="Arial" w:cs="Arial"/>
          <w:b/>
          <w:bCs/>
          <w:rtl/>
          <w:lang w:bidi="ar-TN"/>
        </w:rPr>
        <w:t xml:space="preserve"> (</w:t>
      </w:r>
      <w:r w:rsidRPr="005A0A63">
        <w:rPr>
          <w:rFonts w:ascii="Arial" w:hAnsi="Arial" w:cs="Arial" w:hint="cs"/>
          <w:b/>
          <w:bCs/>
          <w:rtl/>
          <w:lang w:bidi="ar-TN"/>
        </w:rPr>
        <w:t>جديد</w:t>
      </w:r>
      <w:r w:rsidRPr="005A0A63">
        <w:rPr>
          <w:rFonts w:ascii="Arial" w:hAnsi="Arial" w:cs="Arial"/>
          <w:b/>
          <w:bCs/>
          <w:rtl/>
          <w:lang w:bidi="ar-TN"/>
        </w:rPr>
        <w:t>)</w:t>
      </w:r>
      <w:r>
        <w:rPr>
          <w:rFonts w:ascii="Arial" w:hAnsi="Arial" w:cs="Arial" w:hint="cs"/>
          <w:b/>
          <w:bCs/>
          <w:rtl/>
          <w:lang w:bidi="ar-TN"/>
        </w:rPr>
        <w:t xml:space="preserve"> </w:t>
      </w:r>
      <w:r w:rsidRPr="00C917A6">
        <w:rPr>
          <w:rFonts w:ascii="Arial" w:hAnsi="Arial" w:cs="Arial"/>
          <w:b/>
          <w:bCs/>
          <w:rtl/>
          <w:lang w:bidi="ar-TN"/>
        </w:rPr>
        <w:t xml:space="preserve">– </w:t>
      </w:r>
      <w:r w:rsidRPr="00C917A6">
        <w:rPr>
          <w:rFonts w:ascii="Arial" w:hAnsi="Arial" w:cs="Arial" w:hint="cs"/>
          <w:b/>
          <w:bCs/>
          <w:rtl/>
          <w:lang w:bidi="ar-TN"/>
        </w:rPr>
        <w:t>نقح بمقتضى الأمر</w:t>
      </w:r>
      <w:r w:rsidRPr="00C917A6">
        <w:rPr>
          <w:rFonts w:ascii="Arial" w:hAnsi="Arial" w:cs="Arial"/>
          <w:b/>
          <w:bCs/>
          <w:rtl/>
          <w:lang w:bidi="ar-TN"/>
        </w:rPr>
        <w:t xml:space="preserve"> </w:t>
      </w:r>
      <w:r w:rsidRPr="00C917A6">
        <w:rPr>
          <w:rFonts w:ascii="Arial" w:hAnsi="Arial" w:cs="Arial" w:hint="cs"/>
          <w:b/>
          <w:bCs/>
          <w:rtl/>
          <w:lang w:bidi="ar-TN"/>
        </w:rPr>
        <w:t>حكومي</w:t>
      </w:r>
      <w:r w:rsidRPr="00C917A6">
        <w:rPr>
          <w:rFonts w:ascii="Arial" w:hAnsi="Arial" w:cs="Arial"/>
          <w:b/>
          <w:bCs/>
          <w:rtl/>
          <w:lang w:bidi="ar-TN"/>
        </w:rPr>
        <w:t xml:space="preserve"> </w:t>
      </w:r>
      <w:r w:rsidRPr="00C917A6">
        <w:rPr>
          <w:rFonts w:ascii="Arial" w:hAnsi="Arial" w:cs="Arial" w:hint="cs"/>
          <w:b/>
          <w:bCs/>
          <w:rtl/>
          <w:lang w:bidi="ar-TN"/>
        </w:rPr>
        <w:t>عدد</w:t>
      </w:r>
      <w:r w:rsidRPr="00C917A6">
        <w:rPr>
          <w:rFonts w:ascii="Arial" w:hAnsi="Arial" w:cs="Arial"/>
          <w:b/>
          <w:bCs/>
          <w:rtl/>
          <w:lang w:bidi="ar-TN"/>
        </w:rPr>
        <w:t xml:space="preserve"> 1224 </w:t>
      </w:r>
      <w:r w:rsidRPr="00C917A6">
        <w:rPr>
          <w:rFonts w:ascii="Arial" w:hAnsi="Arial" w:cs="Arial" w:hint="cs"/>
          <w:b/>
          <w:bCs/>
          <w:rtl/>
          <w:lang w:bidi="ar-TN"/>
        </w:rPr>
        <w:t>لسنة</w:t>
      </w:r>
      <w:r w:rsidRPr="00C917A6">
        <w:rPr>
          <w:rFonts w:ascii="Arial" w:hAnsi="Arial" w:cs="Arial"/>
          <w:b/>
          <w:bCs/>
          <w:rtl/>
          <w:lang w:bidi="ar-TN"/>
        </w:rPr>
        <w:t xml:space="preserve"> 2015 </w:t>
      </w:r>
      <w:r w:rsidRPr="00C917A6">
        <w:rPr>
          <w:rFonts w:ascii="Arial" w:hAnsi="Arial" w:cs="Arial" w:hint="cs"/>
          <w:b/>
          <w:bCs/>
          <w:rtl/>
          <w:lang w:bidi="ar-TN"/>
        </w:rPr>
        <w:t>المؤرخ</w:t>
      </w:r>
      <w:r w:rsidRPr="00C917A6">
        <w:rPr>
          <w:rFonts w:ascii="Arial" w:hAnsi="Arial" w:cs="Arial"/>
          <w:b/>
          <w:bCs/>
          <w:rtl/>
          <w:lang w:bidi="ar-TN"/>
        </w:rPr>
        <w:t xml:space="preserve"> </w:t>
      </w:r>
      <w:r w:rsidRPr="00C917A6">
        <w:rPr>
          <w:rFonts w:ascii="Arial" w:hAnsi="Arial" w:cs="Arial" w:hint="cs"/>
          <w:b/>
          <w:bCs/>
          <w:rtl/>
          <w:lang w:bidi="ar-TN"/>
        </w:rPr>
        <w:t>في</w:t>
      </w:r>
      <w:r w:rsidRPr="00C917A6">
        <w:rPr>
          <w:rFonts w:ascii="Arial" w:hAnsi="Arial" w:cs="Arial"/>
          <w:b/>
          <w:bCs/>
          <w:rtl/>
          <w:lang w:bidi="ar-TN"/>
        </w:rPr>
        <w:t xml:space="preserve"> 17 </w:t>
      </w:r>
      <w:r w:rsidRPr="00C917A6">
        <w:rPr>
          <w:rFonts w:ascii="Arial" w:hAnsi="Arial" w:cs="Arial" w:hint="cs"/>
          <w:b/>
          <w:bCs/>
          <w:rtl/>
          <w:lang w:bidi="ar-TN"/>
        </w:rPr>
        <w:t>أوت</w:t>
      </w:r>
      <w:r w:rsidRPr="00C917A6">
        <w:rPr>
          <w:rFonts w:ascii="Arial" w:hAnsi="Arial" w:cs="Arial"/>
          <w:b/>
          <w:bCs/>
          <w:rtl/>
          <w:lang w:bidi="ar-TN"/>
        </w:rPr>
        <w:t xml:space="preserve"> 2015 –</w:t>
      </w:r>
      <w:r w:rsidRPr="00C917A6">
        <w:rPr>
          <w:rFonts w:ascii="Arial" w:hAnsi="Arial" w:cs="Arial" w:hint="cs"/>
          <w:b/>
          <w:bCs/>
          <w:rtl/>
          <w:lang w:bidi="ar-TN"/>
        </w:rPr>
        <w:t xml:space="preserve"> </w:t>
      </w:r>
      <w:r w:rsidRPr="00C917A6">
        <w:rPr>
          <w:rFonts w:ascii="Arial" w:hAnsi="Arial" w:cs="Arial" w:hint="cs"/>
          <w:rtl/>
          <w:lang w:bidi="ar-TN"/>
        </w:rPr>
        <w:t>تطبيقا</w:t>
      </w:r>
      <w:r w:rsidRPr="00C917A6">
        <w:rPr>
          <w:rFonts w:ascii="Arial" w:hAnsi="Arial" w:cs="Arial"/>
          <w:rtl/>
          <w:lang w:bidi="ar-TN"/>
        </w:rPr>
        <w:t xml:space="preserve"> </w:t>
      </w:r>
      <w:r w:rsidRPr="00C917A6">
        <w:rPr>
          <w:rFonts w:ascii="Arial" w:hAnsi="Arial" w:cs="Arial" w:hint="cs"/>
          <w:rtl/>
          <w:lang w:bidi="ar-TN"/>
        </w:rPr>
        <w:t>لأحكام</w:t>
      </w:r>
      <w:r w:rsidRPr="00C917A6">
        <w:rPr>
          <w:rFonts w:ascii="Arial" w:hAnsi="Arial" w:cs="Arial"/>
          <w:rtl/>
          <w:lang w:bidi="ar-TN"/>
        </w:rPr>
        <w:t xml:space="preserve"> </w:t>
      </w:r>
      <w:r w:rsidRPr="00C917A6">
        <w:rPr>
          <w:rFonts w:ascii="Arial" w:hAnsi="Arial" w:cs="Arial" w:hint="cs"/>
          <w:rtl/>
          <w:lang w:bidi="ar-TN"/>
        </w:rPr>
        <w:t>الفصل</w:t>
      </w:r>
      <w:r w:rsidRPr="00C917A6">
        <w:rPr>
          <w:rFonts w:ascii="Arial" w:hAnsi="Arial" w:cs="Arial"/>
          <w:rtl/>
          <w:lang w:bidi="ar-TN"/>
        </w:rPr>
        <w:t xml:space="preserve"> 32 </w:t>
      </w:r>
      <w:r w:rsidRPr="00C917A6">
        <w:rPr>
          <w:rFonts w:ascii="Arial" w:hAnsi="Arial" w:cs="Arial" w:hint="cs"/>
          <w:rtl/>
          <w:lang w:bidi="ar-TN"/>
        </w:rPr>
        <w:t>من</w:t>
      </w:r>
      <w:r w:rsidRPr="00C917A6">
        <w:rPr>
          <w:rFonts w:ascii="Arial" w:hAnsi="Arial" w:cs="Arial"/>
          <w:rtl/>
          <w:lang w:bidi="ar-TN"/>
        </w:rPr>
        <w:t xml:space="preserve"> </w:t>
      </w:r>
      <w:r w:rsidRPr="00C917A6">
        <w:rPr>
          <w:rFonts w:ascii="Arial" w:hAnsi="Arial" w:cs="Arial" w:hint="cs"/>
          <w:rtl/>
          <w:lang w:bidi="ar-TN"/>
        </w:rPr>
        <w:t>القانون</w:t>
      </w:r>
      <w:r w:rsidRPr="00C917A6">
        <w:rPr>
          <w:rFonts w:ascii="Arial" w:hAnsi="Arial" w:cs="Arial"/>
          <w:rtl/>
          <w:lang w:bidi="ar-TN"/>
        </w:rPr>
        <w:t xml:space="preserve"> </w:t>
      </w:r>
      <w:r w:rsidRPr="00C917A6">
        <w:rPr>
          <w:rFonts w:ascii="Arial" w:hAnsi="Arial" w:cs="Arial" w:hint="cs"/>
          <w:rtl/>
          <w:lang w:bidi="ar-TN"/>
        </w:rPr>
        <w:t>عدد</w:t>
      </w:r>
      <w:r w:rsidRPr="00C917A6">
        <w:rPr>
          <w:rFonts w:ascii="Arial" w:hAnsi="Arial" w:cs="Arial"/>
          <w:rtl/>
          <w:lang w:bidi="ar-TN"/>
        </w:rPr>
        <w:t xml:space="preserve"> 27 </w:t>
      </w:r>
      <w:r w:rsidRPr="00C917A6">
        <w:rPr>
          <w:rFonts w:ascii="Arial" w:hAnsi="Arial" w:cs="Arial" w:hint="cs"/>
          <w:rtl/>
          <w:lang w:bidi="ar-TN"/>
        </w:rPr>
        <w:t>لسنة</w:t>
      </w:r>
      <w:r w:rsidRPr="00C917A6">
        <w:rPr>
          <w:rFonts w:ascii="Arial" w:hAnsi="Arial" w:cs="Arial"/>
          <w:rtl/>
          <w:lang w:bidi="ar-TN"/>
        </w:rPr>
        <w:t xml:space="preserve"> 2012 </w:t>
      </w:r>
      <w:r w:rsidRPr="00C917A6">
        <w:rPr>
          <w:rFonts w:ascii="Arial" w:hAnsi="Arial" w:cs="Arial" w:hint="cs"/>
          <w:rtl/>
          <w:lang w:bidi="ar-TN"/>
        </w:rPr>
        <w:t>المؤرخ</w:t>
      </w:r>
      <w:r w:rsidRPr="00C917A6">
        <w:rPr>
          <w:rFonts w:ascii="Arial" w:hAnsi="Arial" w:cs="Arial"/>
          <w:rtl/>
          <w:lang w:bidi="ar-TN"/>
        </w:rPr>
        <w:t xml:space="preserve"> </w:t>
      </w:r>
      <w:r w:rsidRPr="00C917A6">
        <w:rPr>
          <w:rFonts w:ascii="Arial" w:hAnsi="Arial" w:cs="Arial" w:hint="cs"/>
          <w:rtl/>
          <w:lang w:bidi="ar-TN"/>
        </w:rPr>
        <w:t>في</w:t>
      </w:r>
      <w:r w:rsidRPr="00C917A6">
        <w:rPr>
          <w:rFonts w:ascii="Arial" w:hAnsi="Arial" w:cs="Arial"/>
          <w:rtl/>
          <w:lang w:bidi="ar-TN"/>
        </w:rPr>
        <w:t xml:space="preserve"> 29 </w:t>
      </w:r>
      <w:r w:rsidRPr="00C917A6">
        <w:rPr>
          <w:rFonts w:ascii="Arial" w:hAnsi="Arial" w:cs="Arial" w:hint="cs"/>
          <w:rtl/>
          <w:lang w:bidi="ar-TN"/>
        </w:rPr>
        <w:t>ديسمبر</w:t>
      </w:r>
      <w:r w:rsidRPr="00C917A6">
        <w:rPr>
          <w:rFonts w:ascii="Arial" w:hAnsi="Arial" w:cs="Arial"/>
          <w:rtl/>
          <w:lang w:bidi="ar-TN"/>
        </w:rPr>
        <w:t xml:space="preserve"> 2012 </w:t>
      </w:r>
      <w:r w:rsidRPr="00C917A6">
        <w:rPr>
          <w:rFonts w:ascii="Arial" w:hAnsi="Arial" w:cs="Arial" w:hint="cs"/>
          <w:rtl/>
          <w:lang w:bidi="ar-TN"/>
        </w:rPr>
        <w:t>المتعلق</w:t>
      </w:r>
      <w:r w:rsidRPr="00C917A6">
        <w:rPr>
          <w:rFonts w:ascii="Arial" w:hAnsi="Arial" w:cs="Arial"/>
          <w:rtl/>
          <w:lang w:bidi="ar-TN"/>
        </w:rPr>
        <w:t xml:space="preserve"> </w:t>
      </w:r>
      <w:r w:rsidRPr="00C917A6">
        <w:rPr>
          <w:rFonts w:ascii="Arial" w:hAnsi="Arial" w:cs="Arial" w:hint="cs"/>
          <w:rtl/>
          <w:lang w:bidi="ar-TN"/>
        </w:rPr>
        <w:t>بقانون</w:t>
      </w:r>
      <w:r w:rsidRPr="00C917A6">
        <w:rPr>
          <w:rFonts w:ascii="Arial" w:hAnsi="Arial" w:cs="Arial"/>
          <w:rtl/>
          <w:lang w:bidi="ar-TN"/>
        </w:rPr>
        <w:t xml:space="preserve"> </w:t>
      </w:r>
      <w:r w:rsidRPr="00C917A6">
        <w:rPr>
          <w:rFonts w:ascii="Arial" w:hAnsi="Arial" w:cs="Arial" w:hint="cs"/>
          <w:rtl/>
          <w:lang w:bidi="ar-TN"/>
        </w:rPr>
        <w:t>المالية</w:t>
      </w:r>
      <w:r w:rsidRPr="00C917A6">
        <w:rPr>
          <w:rFonts w:ascii="Arial" w:hAnsi="Arial" w:cs="Arial"/>
          <w:rtl/>
          <w:lang w:bidi="ar-TN"/>
        </w:rPr>
        <w:t xml:space="preserve"> </w:t>
      </w:r>
      <w:r w:rsidRPr="00C917A6">
        <w:rPr>
          <w:rFonts w:ascii="Arial" w:hAnsi="Arial" w:cs="Arial" w:hint="cs"/>
          <w:rtl/>
          <w:lang w:bidi="ar-TN"/>
        </w:rPr>
        <w:t>لسنة</w:t>
      </w:r>
      <w:r w:rsidRPr="00C917A6">
        <w:rPr>
          <w:rFonts w:ascii="Arial" w:hAnsi="Arial" w:cs="Arial"/>
          <w:rtl/>
          <w:lang w:bidi="ar-TN"/>
        </w:rPr>
        <w:t xml:space="preserve"> 2013 </w:t>
      </w:r>
      <w:r w:rsidRPr="00C917A6">
        <w:rPr>
          <w:rFonts w:ascii="Arial" w:hAnsi="Arial" w:cs="Arial" w:hint="cs"/>
          <w:rtl/>
          <w:lang w:bidi="ar-TN"/>
        </w:rPr>
        <w:t>والفصل</w:t>
      </w:r>
      <w:r w:rsidRPr="00C917A6">
        <w:rPr>
          <w:rFonts w:ascii="Arial" w:hAnsi="Arial" w:cs="Arial"/>
          <w:rtl/>
          <w:lang w:bidi="ar-TN"/>
        </w:rPr>
        <w:t xml:space="preserve"> 7 </w:t>
      </w:r>
      <w:r w:rsidRPr="00C917A6">
        <w:rPr>
          <w:rFonts w:ascii="Arial" w:hAnsi="Arial" w:cs="Arial" w:hint="cs"/>
          <w:rtl/>
          <w:lang w:bidi="ar-TN"/>
        </w:rPr>
        <w:t>من</w:t>
      </w:r>
      <w:r w:rsidRPr="00C917A6">
        <w:rPr>
          <w:rFonts w:ascii="Arial" w:hAnsi="Arial" w:cs="Arial"/>
          <w:rtl/>
          <w:lang w:bidi="ar-TN"/>
        </w:rPr>
        <w:t xml:space="preserve"> </w:t>
      </w:r>
      <w:r w:rsidRPr="00C917A6">
        <w:rPr>
          <w:rFonts w:ascii="Arial" w:hAnsi="Arial" w:cs="Arial" w:hint="cs"/>
          <w:rtl/>
          <w:lang w:bidi="ar-TN"/>
        </w:rPr>
        <w:t>القانون</w:t>
      </w:r>
      <w:r w:rsidRPr="00C917A6">
        <w:rPr>
          <w:rFonts w:ascii="Arial" w:hAnsi="Arial" w:cs="Arial"/>
          <w:rtl/>
          <w:lang w:bidi="ar-TN"/>
        </w:rPr>
        <w:t xml:space="preserve"> </w:t>
      </w:r>
      <w:r w:rsidRPr="00C917A6">
        <w:rPr>
          <w:rFonts w:ascii="Arial" w:hAnsi="Arial" w:cs="Arial" w:hint="cs"/>
          <w:rtl/>
          <w:lang w:bidi="ar-TN"/>
        </w:rPr>
        <w:t>عدد</w:t>
      </w:r>
      <w:r w:rsidRPr="00C917A6">
        <w:rPr>
          <w:rFonts w:ascii="Arial" w:hAnsi="Arial" w:cs="Arial"/>
          <w:rtl/>
          <w:lang w:bidi="ar-TN"/>
        </w:rPr>
        <w:t xml:space="preserve"> 51 </w:t>
      </w:r>
      <w:r w:rsidRPr="00C917A6">
        <w:rPr>
          <w:rFonts w:ascii="Arial" w:hAnsi="Arial" w:cs="Arial" w:hint="cs"/>
          <w:rtl/>
          <w:lang w:bidi="ar-TN"/>
        </w:rPr>
        <w:t>لسنة</w:t>
      </w:r>
      <w:r w:rsidRPr="00C917A6">
        <w:rPr>
          <w:rFonts w:ascii="Arial" w:hAnsi="Arial" w:cs="Arial"/>
          <w:rtl/>
          <w:lang w:bidi="ar-TN"/>
        </w:rPr>
        <w:t xml:space="preserve"> 2013 </w:t>
      </w:r>
      <w:r w:rsidRPr="00C917A6">
        <w:rPr>
          <w:rFonts w:ascii="Arial" w:hAnsi="Arial" w:cs="Arial" w:hint="cs"/>
          <w:rtl/>
          <w:lang w:bidi="ar-TN"/>
        </w:rPr>
        <w:t>المؤرخ</w:t>
      </w:r>
      <w:r w:rsidRPr="00C917A6">
        <w:rPr>
          <w:rFonts w:ascii="Arial" w:hAnsi="Arial" w:cs="Arial"/>
          <w:rtl/>
          <w:lang w:bidi="ar-TN"/>
        </w:rPr>
        <w:t xml:space="preserve"> </w:t>
      </w:r>
      <w:r w:rsidRPr="00C917A6">
        <w:rPr>
          <w:rFonts w:ascii="Arial" w:hAnsi="Arial" w:cs="Arial" w:hint="cs"/>
          <w:rtl/>
          <w:lang w:bidi="ar-TN"/>
        </w:rPr>
        <w:t>في</w:t>
      </w:r>
      <w:r w:rsidRPr="00C917A6">
        <w:rPr>
          <w:rFonts w:ascii="Arial" w:hAnsi="Arial" w:cs="Arial"/>
          <w:rtl/>
          <w:lang w:bidi="ar-TN"/>
        </w:rPr>
        <w:t xml:space="preserve"> 23 </w:t>
      </w:r>
      <w:r w:rsidRPr="00C917A6">
        <w:rPr>
          <w:rFonts w:ascii="Arial" w:hAnsi="Arial" w:cs="Arial" w:hint="cs"/>
          <w:rtl/>
          <w:lang w:bidi="ar-TN"/>
        </w:rPr>
        <w:t>ديسمبر</w:t>
      </w:r>
      <w:r w:rsidRPr="00C917A6">
        <w:rPr>
          <w:rFonts w:ascii="Arial" w:hAnsi="Arial" w:cs="Arial"/>
          <w:rtl/>
          <w:lang w:bidi="ar-TN"/>
        </w:rPr>
        <w:t xml:space="preserve"> 2013 </w:t>
      </w:r>
      <w:r w:rsidRPr="00C917A6">
        <w:rPr>
          <w:rFonts w:ascii="Arial" w:hAnsi="Arial" w:cs="Arial" w:hint="cs"/>
          <w:rtl/>
          <w:lang w:bidi="ar-TN"/>
        </w:rPr>
        <w:t>المتعلق</w:t>
      </w:r>
      <w:r w:rsidRPr="00C917A6">
        <w:rPr>
          <w:rFonts w:ascii="Arial" w:hAnsi="Arial" w:cs="Arial"/>
          <w:rtl/>
          <w:lang w:bidi="ar-TN"/>
        </w:rPr>
        <w:t xml:space="preserve"> </w:t>
      </w:r>
      <w:r w:rsidRPr="00C917A6">
        <w:rPr>
          <w:rFonts w:ascii="Arial" w:hAnsi="Arial" w:cs="Arial" w:hint="cs"/>
          <w:rtl/>
          <w:lang w:bidi="ar-TN"/>
        </w:rPr>
        <w:t>بقانون</w:t>
      </w:r>
      <w:r w:rsidRPr="00C917A6">
        <w:rPr>
          <w:rFonts w:ascii="Arial" w:hAnsi="Arial" w:cs="Arial"/>
          <w:rtl/>
          <w:lang w:bidi="ar-TN"/>
        </w:rPr>
        <w:t xml:space="preserve"> </w:t>
      </w:r>
      <w:r w:rsidRPr="00C917A6">
        <w:rPr>
          <w:rFonts w:ascii="Arial" w:hAnsi="Arial" w:cs="Arial" w:hint="cs"/>
          <w:rtl/>
          <w:lang w:bidi="ar-TN"/>
        </w:rPr>
        <w:t>المالية</w:t>
      </w:r>
      <w:r w:rsidRPr="00C917A6">
        <w:rPr>
          <w:rFonts w:ascii="Arial" w:hAnsi="Arial" w:cs="Arial"/>
          <w:rtl/>
          <w:lang w:bidi="ar-TN"/>
        </w:rPr>
        <w:t xml:space="preserve"> </w:t>
      </w:r>
      <w:r w:rsidRPr="00C917A6">
        <w:rPr>
          <w:rFonts w:ascii="Arial" w:hAnsi="Arial" w:cs="Arial" w:hint="cs"/>
          <w:rtl/>
          <w:lang w:bidi="ar-TN"/>
        </w:rPr>
        <w:t>التكميلي</w:t>
      </w:r>
      <w:r w:rsidRPr="00C917A6">
        <w:rPr>
          <w:rFonts w:ascii="Arial" w:hAnsi="Arial" w:cs="Arial"/>
          <w:rtl/>
          <w:lang w:bidi="ar-TN"/>
        </w:rPr>
        <w:t xml:space="preserve"> </w:t>
      </w:r>
      <w:r w:rsidRPr="00C917A6">
        <w:rPr>
          <w:rFonts w:ascii="Arial" w:hAnsi="Arial" w:cs="Arial" w:hint="cs"/>
          <w:rtl/>
          <w:lang w:bidi="ar-TN"/>
        </w:rPr>
        <w:t>لسنة</w:t>
      </w:r>
      <w:r w:rsidRPr="00C917A6">
        <w:rPr>
          <w:rFonts w:ascii="Arial" w:hAnsi="Arial" w:cs="Arial"/>
          <w:rtl/>
          <w:lang w:bidi="ar-TN"/>
        </w:rPr>
        <w:t xml:space="preserve"> 2013</w:t>
      </w:r>
      <w:r w:rsidRPr="00C917A6">
        <w:rPr>
          <w:rFonts w:ascii="Arial" w:hAnsi="Arial" w:cs="Arial" w:hint="cs"/>
          <w:rtl/>
          <w:lang w:bidi="ar-TN"/>
        </w:rPr>
        <w:t>،</w:t>
      </w:r>
      <w:r w:rsidRPr="00C917A6">
        <w:rPr>
          <w:rFonts w:ascii="Arial" w:hAnsi="Arial" w:cs="Arial"/>
          <w:rtl/>
          <w:lang w:bidi="ar-TN"/>
        </w:rPr>
        <w:t xml:space="preserve"> </w:t>
      </w:r>
      <w:r w:rsidRPr="00C917A6">
        <w:rPr>
          <w:rFonts w:ascii="Arial" w:hAnsi="Arial" w:cs="Arial" w:hint="cs"/>
          <w:rtl/>
          <w:lang w:bidi="ar-TN"/>
        </w:rPr>
        <w:t>يهدف</w:t>
      </w:r>
      <w:r w:rsidRPr="00C917A6">
        <w:rPr>
          <w:rFonts w:ascii="Arial" w:hAnsi="Arial" w:cs="Arial"/>
          <w:rtl/>
          <w:lang w:bidi="ar-TN"/>
        </w:rPr>
        <w:t xml:space="preserve"> </w:t>
      </w:r>
      <w:r w:rsidRPr="00C917A6">
        <w:rPr>
          <w:rFonts w:ascii="Arial" w:hAnsi="Arial" w:cs="Arial" w:hint="cs"/>
          <w:rtl/>
          <w:lang w:bidi="ar-TN"/>
        </w:rPr>
        <w:t>هذا</w:t>
      </w:r>
      <w:r w:rsidRPr="00C917A6">
        <w:rPr>
          <w:rFonts w:ascii="Arial" w:hAnsi="Arial" w:cs="Arial"/>
          <w:rtl/>
          <w:lang w:bidi="ar-TN"/>
        </w:rPr>
        <w:t xml:space="preserve"> </w:t>
      </w:r>
      <w:r w:rsidRPr="00C917A6">
        <w:rPr>
          <w:rFonts w:ascii="Arial" w:hAnsi="Arial" w:cs="Arial" w:hint="cs"/>
          <w:rtl/>
          <w:lang w:bidi="ar-TN"/>
        </w:rPr>
        <w:t>الأمر</w:t>
      </w:r>
      <w:r w:rsidRPr="00C917A6">
        <w:rPr>
          <w:rFonts w:ascii="Arial" w:hAnsi="Arial" w:cs="Arial"/>
          <w:rtl/>
          <w:lang w:bidi="ar-TN"/>
        </w:rPr>
        <w:t xml:space="preserve"> </w:t>
      </w:r>
      <w:r w:rsidRPr="00C917A6">
        <w:rPr>
          <w:rFonts w:ascii="Arial" w:hAnsi="Arial" w:cs="Arial" w:hint="cs"/>
          <w:rtl/>
          <w:lang w:bidi="ar-TN"/>
        </w:rPr>
        <w:t>الحكومي</w:t>
      </w:r>
      <w:r w:rsidRPr="00C917A6">
        <w:rPr>
          <w:rFonts w:ascii="Arial" w:hAnsi="Arial" w:cs="Arial"/>
          <w:rtl/>
          <w:lang w:bidi="ar-TN"/>
        </w:rPr>
        <w:t xml:space="preserve"> </w:t>
      </w:r>
      <w:r w:rsidRPr="00C917A6">
        <w:rPr>
          <w:rFonts w:ascii="Arial" w:hAnsi="Arial" w:cs="Arial" w:hint="cs"/>
          <w:rtl/>
          <w:lang w:bidi="ar-TN"/>
        </w:rPr>
        <w:t>إلى</w:t>
      </w:r>
      <w:r w:rsidRPr="00C917A6">
        <w:rPr>
          <w:rFonts w:ascii="Arial" w:hAnsi="Arial" w:cs="Arial"/>
          <w:rtl/>
          <w:lang w:bidi="ar-TN"/>
        </w:rPr>
        <w:t xml:space="preserve"> </w:t>
      </w:r>
      <w:r w:rsidRPr="00C917A6">
        <w:rPr>
          <w:rFonts w:ascii="Arial" w:hAnsi="Arial" w:cs="Arial" w:hint="cs"/>
          <w:rtl/>
          <w:lang w:bidi="ar-TN"/>
        </w:rPr>
        <w:t>ضبط</w:t>
      </w:r>
      <w:r w:rsidRPr="00C917A6">
        <w:rPr>
          <w:rFonts w:ascii="Arial" w:hAnsi="Arial" w:cs="Arial"/>
          <w:rtl/>
          <w:lang w:bidi="ar-TN"/>
        </w:rPr>
        <w:t xml:space="preserve"> </w:t>
      </w:r>
      <w:r w:rsidRPr="00C917A6">
        <w:rPr>
          <w:rFonts w:ascii="Arial" w:hAnsi="Arial" w:cs="Arial" w:hint="cs"/>
          <w:rtl/>
          <w:lang w:bidi="ar-TN"/>
        </w:rPr>
        <w:t>صيغ</w:t>
      </w:r>
      <w:r w:rsidRPr="00C917A6">
        <w:rPr>
          <w:rFonts w:ascii="Arial" w:hAnsi="Arial" w:cs="Arial"/>
          <w:rtl/>
          <w:lang w:bidi="ar-TN"/>
        </w:rPr>
        <w:t xml:space="preserve"> </w:t>
      </w:r>
      <w:r w:rsidRPr="00C917A6">
        <w:rPr>
          <w:rFonts w:ascii="Arial" w:hAnsi="Arial" w:cs="Arial" w:hint="cs"/>
          <w:rtl/>
          <w:lang w:bidi="ar-TN"/>
        </w:rPr>
        <w:t>تحمل</w:t>
      </w:r>
      <w:r w:rsidRPr="00C917A6">
        <w:rPr>
          <w:rFonts w:ascii="Arial" w:hAnsi="Arial" w:cs="Arial"/>
          <w:rtl/>
          <w:lang w:bidi="ar-TN"/>
        </w:rPr>
        <w:t xml:space="preserve"> </w:t>
      </w:r>
      <w:r w:rsidRPr="00C917A6">
        <w:rPr>
          <w:rFonts w:ascii="Arial" w:hAnsi="Arial" w:cs="Arial" w:hint="cs"/>
          <w:rtl/>
          <w:lang w:bidi="ar-TN"/>
        </w:rPr>
        <w:t>الدولة</w:t>
      </w:r>
      <w:r w:rsidRPr="00C917A6">
        <w:rPr>
          <w:rFonts w:ascii="Arial" w:hAnsi="Arial" w:cs="Arial"/>
          <w:rtl/>
          <w:lang w:bidi="ar-TN"/>
        </w:rPr>
        <w:t xml:space="preserve"> </w:t>
      </w:r>
      <w:r w:rsidRPr="00C917A6">
        <w:rPr>
          <w:rFonts w:ascii="Arial" w:hAnsi="Arial" w:cs="Arial" w:hint="cs"/>
          <w:rtl/>
          <w:lang w:bidi="ar-TN"/>
        </w:rPr>
        <w:t>للمساهمات</w:t>
      </w:r>
      <w:r w:rsidRPr="00C917A6">
        <w:rPr>
          <w:rFonts w:ascii="Arial" w:hAnsi="Arial" w:cs="Arial"/>
          <w:rtl/>
          <w:lang w:bidi="ar-TN"/>
        </w:rPr>
        <w:t xml:space="preserve"> </w:t>
      </w:r>
      <w:r w:rsidRPr="00C917A6">
        <w:rPr>
          <w:rFonts w:ascii="Arial" w:hAnsi="Arial" w:cs="Arial" w:hint="cs"/>
          <w:rtl/>
          <w:lang w:bidi="ar-TN"/>
        </w:rPr>
        <w:t>المحمولة</w:t>
      </w:r>
      <w:r w:rsidRPr="00C917A6">
        <w:rPr>
          <w:rFonts w:ascii="Arial" w:hAnsi="Arial" w:cs="Arial"/>
          <w:rtl/>
          <w:lang w:bidi="ar-TN"/>
        </w:rPr>
        <w:t xml:space="preserve"> </w:t>
      </w:r>
      <w:r w:rsidRPr="00C917A6">
        <w:rPr>
          <w:rFonts w:ascii="Arial" w:hAnsi="Arial" w:cs="Arial" w:hint="cs"/>
          <w:rtl/>
          <w:lang w:bidi="ar-TN"/>
        </w:rPr>
        <w:t>على</w:t>
      </w:r>
      <w:r w:rsidRPr="00C917A6">
        <w:rPr>
          <w:rFonts w:ascii="Arial" w:hAnsi="Arial" w:cs="Arial"/>
          <w:rtl/>
          <w:lang w:bidi="ar-TN"/>
        </w:rPr>
        <w:t xml:space="preserve"> </w:t>
      </w:r>
      <w:r w:rsidRPr="00C917A6">
        <w:rPr>
          <w:rFonts w:ascii="Arial" w:hAnsi="Arial" w:cs="Arial" w:hint="cs"/>
          <w:rtl/>
          <w:lang w:bidi="ar-TN"/>
        </w:rPr>
        <w:t>الأعوان</w:t>
      </w:r>
      <w:r w:rsidRPr="00C917A6">
        <w:rPr>
          <w:rFonts w:ascii="Arial" w:hAnsi="Arial" w:cs="Arial"/>
          <w:rtl/>
          <w:lang w:bidi="ar-TN"/>
        </w:rPr>
        <w:t xml:space="preserve"> </w:t>
      </w:r>
      <w:r w:rsidRPr="00C917A6">
        <w:rPr>
          <w:rFonts w:ascii="Arial" w:hAnsi="Arial" w:cs="Arial" w:hint="cs"/>
          <w:rtl/>
          <w:lang w:bidi="ar-TN"/>
        </w:rPr>
        <w:t>وتلك</w:t>
      </w:r>
      <w:r w:rsidRPr="00C917A6">
        <w:rPr>
          <w:rFonts w:ascii="Arial" w:hAnsi="Arial" w:cs="Arial"/>
          <w:rtl/>
          <w:lang w:bidi="ar-TN"/>
        </w:rPr>
        <w:t xml:space="preserve"> </w:t>
      </w:r>
      <w:r w:rsidRPr="00C917A6">
        <w:rPr>
          <w:rFonts w:ascii="Arial" w:hAnsi="Arial" w:cs="Arial" w:hint="cs"/>
          <w:rtl/>
          <w:lang w:bidi="ar-TN"/>
        </w:rPr>
        <w:t>المحمولة</w:t>
      </w:r>
      <w:r w:rsidRPr="00C917A6">
        <w:rPr>
          <w:rFonts w:ascii="Arial" w:hAnsi="Arial" w:cs="Arial"/>
          <w:rtl/>
          <w:lang w:bidi="ar-TN"/>
        </w:rPr>
        <w:t xml:space="preserve"> </w:t>
      </w:r>
      <w:r w:rsidRPr="00C917A6">
        <w:rPr>
          <w:rFonts w:ascii="Arial" w:hAnsi="Arial" w:cs="Arial" w:hint="cs"/>
          <w:rtl/>
          <w:lang w:bidi="ar-TN"/>
        </w:rPr>
        <w:t>على</w:t>
      </w:r>
      <w:r w:rsidRPr="00C917A6">
        <w:rPr>
          <w:rFonts w:ascii="Arial" w:hAnsi="Arial" w:cs="Arial"/>
          <w:rtl/>
          <w:lang w:bidi="ar-TN"/>
        </w:rPr>
        <w:t xml:space="preserve"> </w:t>
      </w:r>
      <w:r w:rsidRPr="00C917A6">
        <w:rPr>
          <w:rFonts w:ascii="Arial" w:hAnsi="Arial" w:cs="Arial" w:hint="cs"/>
          <w:rtl/>
          <w:lang w:bidi="ar-TN"/>
        </w:rPr>
        <w:t>المؤجر</w:t>
      </w:r>
      <w:r w:rsidRPr="00C917A6">
        <w:rPr>
          <w:rFonts w:ascii="Arial" w:hAnsi="Arial" w:cs="Arial"/>
          <w:rtl/>
          <w:lang w:bidi="ar-TN"/>
        </w:rPr>
        <w:t xml:space="preserve"> </w:t>
      </w:r>
      <w:r w:rsidRPr="00C917A6">
        <w:rPr>
          <w:rFonts w:ascii="Arial" w:hAnsi="Arial" w:cs="Arial" w:hint="cs"/>
          <w:rtl/>
          <w:lang w:bidi="ar-TN"/>
        </w:rPr>
        <w:t>بعنوان</w:t>
      </w:r>
      <w:r w:rsidRPr="00C917A6">
        <w:rPr>
          <w:rFonts w:ascii="Arial" w:hAnsi="Arial" w:cs="Arial"/>
          <w:rtl/>
          <w:lang w:bidi="ar-TN"/>
        </w:rPr>
        <w:t xml:space="preserve"> </w:t>
      </w:r>
      <w:r w:rsidRPr="00C917A6">
        <w:rPr>
          <w:rFonts w:ascii="Arial" w:hAnsi="Arial" w:cs="Arial" w:hint="cs"/>
          <w:rtl/>
          <w:lang w:bidi="ar-TN"/>
        </w:rPr>
        <w:t>جرايات</w:t>
      </w:r>
      <w:r w:rsidRPr="00C917A6">
        <w:rPr>
          <w:rFonts w:ascii="Arial" w:hAnsi="Arial" w:cs="Arial"/>
          <w:rtl/>
          <w:lang w:bidi="ar-TN"/>
        </w:rPr>
        <w:t xml:space="preserve"> </w:t>
      </w:r>
      <w:r w:rsidRPr="00C917A6">
        <w:rPr>
          <w:rFonts w:ascii="Arial" w:hAnsi="Arial" w:cs="Arial" w:hint="cs"/>
          <w:rtl/>
          <w:lang w:bidi="ar-TN"/>
        </w:rPr>
        <w:t>التقاعد</w:t>
      </w:r>
      <w:r w:rsidRPr="00C917A6">
        <w:rPr>
          <w:rFonts w:ascii="Arial" w:hAnsi="Arial" w:cs="Arial"/>
          <w:rtl/>
          <w:lang w:bidi="ar-TN"/>
        </w:rPr>
        <w:t xml:space="preserve"> </w:t>
      </w:r>
      <w:r w:rsidRPr="00C917A6">
        <w:rPr>
          <w:rFonts w:ascii="Arial" w:hAnsi="Arial" w:cs="Arial" w:hint="cs"/>
          <w:rtl/>
          <w:lang w:bidi="ar-TN"/>
        </w:rPr>
        <w:t>والشيخوخة</w:t>
      </w:r>
      <w:r w:rsidRPr="00C917A6">
        <w:rPr>
          <w:rFonts w:ascii="Arial" w:hAnsi="Arial" w:cs="Arial"/>
          <w:rtl/>
          <w:lang w:bidi="ar-TN"/>
        </w:rPr>
        <w:t xml:space="preserve"> </w:t>
      </w:r>
      <w:r w:rsidRPr="00C917A6">
        <w:rPr>
          <w:rFonts w:ascii="Arial" w:hAnsi="Arial" w:cs="Arial" w:hint="cs"/>
          <w:rtl/>
          <w:lang w:bidi="ar-TN"/>
        </w:rPr>
        <w:t>والعجز</w:t>
      </w:r>
      <w:r w:rsidRPr="00C917A6">
        <w:rPr>
          <w:rFonts w:ascii="Arial" w:hAnsi="Arial" w:cs="Arial"/>
          <w:rtl/>
          <w:lang w:bidi="ar-TN"/>
        </w:rPr>
        <w:t xml:space="preserve"> </w:t>
      </w:r>
      <w:r w:rsidRPr="00C917A6">
        <w:rPr>
          <w:rFonts w:ascii="Arial" w:hAnsi="Arial" w:cs="Arial" w:hint="cs"/>
          <w:rtl/>
          <w:lang w:bidi="ar-TN"/>
        </w:rPr>
        <w:t>والباقين</w:t>
      </w:r>
      <w:r w:rsidRPr="00C917A6">
        <w:rPr>
          <w:rFonts w:ascii="Arial" w:hAnsi="Arial" w:cs="Arial"/>
          <w:rtl/>
          <w:lang w:bidi="ar-TN"/>
        </w:rPr>
        <w:t xml:space="preserve"> </w:t>
      </w:r>
      <w:r w:rsidRPr="00C917A6">
        <w:rPr>
          <w:rFonts w:ascii="Arial" w:hAnsi="Arial" w:cs="Arial" w:hint="cs"/>
          <w:rtl/>
          <w:lang w:bidi="ar-TN"/>
        </w:rPr>
        <w:t>بعد</w:t>
      </w:r>
      <w:r w:rsidRPr="00C917A6">
        <w:rPr>
          <w:rFonts w:ascii="Arial" w:hAnsi="Arial" w:cs="Arial"/>
          <w:rtl/>
          <w:lang w:bidi="ar-TN"/>
        </w:rPr>
        <w:t xml:space="preserve"> </w:t>
      </w:r>
      <w:r w:rsidRPr="00C917A6">
        <w:rPr>
          <w:rFonts w:ascii="Arial" w:hAnsi="Arial" w:cs="Arial" w:hint="cs"/>
          <w:rtl/>
          <w:lang w:bidi="ar-TN"/>
        </w:rPr>
        <w:t>الوفاة</w:t>
      </w:r>
      <w:r w:rsidRPr="00C917A6">
        <w:rPr>
          <w:rFonts w:ascii="Arial" w:hAnsi="Arial" w:cs="Arial"/>
          <w:rtl/>
          <w:lang w:bidi="ar-TN"/>
        </w:rPr>
        <w:t xml:space="preserve"> </w:t>
      </w:r>
      <w:r w:rsidRPr="00C917A6">
        <w:rPr>
          <w:rFonts w:ascii="Arial" w:hAnsi="Arial" w:cs="Arial" w:hint="cs"/>
          <w:rtl/>
          <w:lang w:bidi="ar-TN"/>
        </w:rPr>
        <w:t>وكذلك</w:t>
      </w:r>
      <w:r w:rsidRPr="00C917A6">
        <w:rPr>
          <w:rFonts w:ascii="Arial" w:hAnsi="Arial" w:cs="Arial"/>
          <w:rtl/>
          <w:lang w:bidi="ar-TN"/>
        </w:rPr>
        <w:t xml:space="preserve"> </w:t>
      </w:r>
      <w:r w:rsidRPr="00C917A6">
        <w:rPr>
          <w:rFonts w:ascii="Arial" w:hAnsi="Arial" w:cs="Arial" w:hint="cs"/>
          <w:rtl/>
          <w:lang w:bidi="ar-TN"/>
        </w:rPr>
        <w:t>رأس</w:t>
      </w:r>
      <w:r w:rsidRPr="00C917A6">
        <w:rPr>
          <w:rFonts w:ascii="Arial" w:hAnsi="Arial" w:cs="Arial"/>
          <w:rtl/>
          <w:lang w:bidi="ar-TN"/>
        </w:rPr>
        <w:t xml:space="preserve"> </w:t>
      </w:r>
      <w:r w:rsidRPr="00C917A6">
        <w:rPr>
          <w:rFonts w:ascii="Arial" w:hAnsi="Arial" w:cs="Arial" w:hint="cs"/>
          <w:rtl/>
          <w:lang w:bidi="ar-TN"/>
        </w:rPr>
        <w:t>المال</w:t>
      </w:r>
      <w:r w:rsidRPr="00C917A6">
        <w:rPr>
          <w:rFonts w:ascii="Arial" w:hAnsi="Arial" w:cs="Arial"/>
          <w:rtl/>
          <w:lang w:bidi="ar-TN"/>
        </w:rPr>
        <w:t xml:space="preserve"> </w:t>
      </w:r>
      <w:r w:rsidRPr="00C917A6">
        <w:rPr>
          <w:rFonts w:ascii="Arial" w:hAnsi="Arial" w:cs="Arial" w:hint="cs"/>
          <w:rtl/>
          <w:lang w:bidi="ar-TN"/>
        </w:rPr>
        <w:t>عند</w:t>
      </w:r>
      <w:r w:rsidRPr="00C917A6">
        <w:rPr>
          <w:rFonts w:ascii="Arial" w:hAnsi="Arial" w:cs="Arial"/>
          <w:rtl/>
          <w:lang w:bidi="ar-TN"/>
        </w:rPr>
        <w:t xml:space="preserve"> </w:t>
      </w:r>
      <w:r w:rsidRPr="00C917A6">
        <w:rPr>
          <w:rFonts w:ascii="Arial" w:hAnsi="Arial" w:cs="Arial" w:hint="cs"/>
          <w:rtl/>
          <w:lang w:bidi="ar-TN"/>
        </w:rPr>
        <w:t>الوفاة</w:t>
      </w:r>
      <w:r w:rsidRPr="00C917A6">
        <w:rPr>
          <w:rFonts w:ascii="Arial" w:hAnsi="Arial" w:cs="Arial"/>
          <w:rtl/>
          <w:lang w:bidi="ar-TN"/>
        </w:rPr>
        <w:t xml:space="preserve"> </w:t>
      </w:r>
      <w:r w:rsidRPr="00C917A6">
        <w:rPr>
          <w:rFonts w:ascii="Arial" w:hAnsi="Arial" w:cs="Arial" w:hint="cs"/>
          <w:rtl/>
          <w:lang w:bidi="ar-TN"/>
        </w:rPr>
        <w:t>طبقا</w:t>
      </w:r>
      <w:r w:rsidRPr="00C917A6">
        <w:rPr>
          <w:rFonts w:ascii="Arial" w:hAnsi="Arial" w:cs="Arial"/>
          <w:rtl/>
          <w:lang w:bidi="ar-TN"/>
        </w:rPr>
        <w:t xml:space="preserve"> </w:t>
      </w:r>
      <w:r w:rsidRPr="00C917A6">
        <w:rPr>
          <w:rFonts w:ascii="Arial" w:hAnsi="Arial" w:cs="Arial" w:hint="cs"/>
          <w:rtl/>
          <w:lang w:bidi="ar-TN"/>
        </w:rPr>
        <w:t>للنسب</w:t>
      </w:r>
      <w:r w:rsidRPr="00C917A6">
        <w:rPr>
          <w:rFonts w:ascii="Arial" w:hAnsi="Arial" w:cs="Arial"/>
          <w:rtl/>
          <w:lang w:bidi="ar-TN"/>
        </w:rPr>
        <w:t xml:space="preserve"> </w:t>
      </w:r>
      <w:r w:rsidRPr="00C917A6">
        <w:rPr>
          <w:rFonts w:ascii="Arial" w:hAnsi="Arial" w:cs="Arial" w:hint="cs"/>
          <w:rtl/>
          <w:lang w:bidi="ar-TN"/>
        </w:rPr>
        <w:t>التي</w:t>
      </w:r>
      <w:r w:rsidRPr="00C917A6">
        <w:rPr>
          <w:rFonts w:ascii="Arial" w:hAnsi="Arial" w:cs="Arial"/>
          <w:rtl/>
          <w:lang w:bidi="ar-TN"/>
        </w:rPr>
        <w:t xml:space="preserve"> </w:t>
      </w:r>
      <w:r w:rsidRPr="00C917A6">
        <w:rPr>
          <w:rFonts w:ascii="Arial" w:hAnsi="Arial" w:cs="Arial" w:hint="cs"/>
          <w:rtl/>
          <w:lang w:bidi="ar-TN"/>
        </w:rPr>
        <w:t>يضبطها</w:t>
      </w:r>
      <w:r w:rsidRPr="00C917A6">
        <w:rPr>
          <w:rFonts w:ascii="Arial" w:hAnsi="Arial" w:cs="Arial"/>
          <w:rtl/>
          <w:lang w:bidi="ar-TN"/>
        </w:rPr>
        <w:t xml:space="preserve"> </w:t>
      </w:r>
      <w:r w:rsidRPr="00C917A6">
        <w:rPr>
          <w:rFonts w:ascii="Arial" w:hAnsi="Arial" w:cs="Arial" w:hint="cs"/>
          <w:rtl/>
          <w:lang w:bidi="ar-TN"/>
        </w:rPr>
        <w:t>التشريع</w:t>
      </w:r>
      <w:r w:rsidRPr="00C917A6">
        <w:rPr>
          <w:rFonts w:ascii="Arial" w:hAnsi="Arial" w:cs="Arial"/>
          <w:rtl/>
          <w:lang w:bidi="ar-TN"/>
        </w:rPr>
        <w:t xml:space="preserve"> </w:t>
      </w:r>
      <w:r w:rsidRPr="00C917A6">
        <w:rPr>
          <w:rFonts w:ascii="Arial" w:hAnsi="Arial" w:cs="Arial" w:hint="cs"/>
          <w:rtl/>
          <w:lang w:bidi="ar-TN"/>
        </w:rPr>
        <w:t>والتراتيب</w:t>
      </w:r>
      <w:r w:rsidRPr="00C917A6">
        <w:rPr>
          <w:rFonts w:ascii="Arial" w:hAnsi="Arial" w:cs="Arial"/>
          <w:rtl/>
          <w:lang w:bidi="ar-TN"/>
        </w:rPr>
        <w:t xml:space="preserve"> </w:t>
      </w:r>
      <w:r w:rsidRPr="00C917A6">
        <w:rPr>
          <w:rFonts w:ascii="Arial" w:hAnsi="Arial" w:cs="Arial" w:hint="cs"/>
          <w:rtl/>
          <w:lang w:bidi="ar-TN"/>
        </w:rPr>
        <w:t>الجاري</w:t>
      </w:r>
      <w:r w:rsidRPr="00C917A6">
        <w:rPr>
          <w:rFonts w:ascii="Arial" w:hAnsi="Arial" w:cs="Arial"/>
          <w:rtl/>
          <w:lang w:bidi="ar-TN"/>
        </w:rPr>
        <w:t xml:space="preserve"> </w:t>
      </w:r>
      <w:r w:rsidRPr="00C917A6">
        <w:rPr>
          <w:rFonts w:ascii="Arial" w:hAnsi="Arial" w:cs="Arial" w:hint="cs"/>
          <w:rtl/>
          <w:lang w:bidi="ar-TN"/>
        </w:rPr>
        <w:t>بها</w:t>
      </w:r>
      <w:r w:rsidRPr="00C917A6">
        <w:rPr>
          <w:rFonts w:ascii="Arial" w:hAnsi="Arial" w:cs="Arial"/>
          <w:rtl/>
          <w:lang w:bidi="ar-TN"/>
        </w:rPr>
        <w:t xml:space="preserve"> </w:t>
      </w:r>
      <w:r w:rsidRPr="00C917A6">
        <w:rPr>
          <w:rFonts w:ascii="Arial" w:hAnsi="Arial" w:cs="Arial" w:hint="cs"/>
          <w:rtl/>
          <w:lang w:bidi="ar-TN"/>
        </w:rPr>
        <w:t>العمل</w:t>
      </w:r>
      <w:r w:rsidRPr="00C917A6">
        <w:rPr>
          <w:rFonts w:ascii="Arial" w:hAnsi="Arial" w:cs="Arial"/>
          <w:rtl/>
          <w:lang w:bidi="ar-TN"/>
        </w:rPr>
        <w:t xml:space="preserve"> </w:t>
      </w:r>
      <w:r w:rsidRPr="00C917A6">
        <w:rPr>
          <w:rFonts w:ascii="Arial" w:hAnsi="Arial" w:cs="Arial" w:hint="cs"/>
          <w:rtl/>
          <w:lang w:bidi="ar-TN"/>
        </w:rPr>
        <w:t>خلال</w:t>
      </w:r>
      <w:r w:rsidRPr="00C917A6">
        <w:rPr>
          <w:rFonts w:ascii="Arial" w:hAnsi="Arial" w:cs="Arial"/>
          <w:rtl/>
          <w:lang w:bidi="ar-TN"/>
        </w:rPr>
        <w:t xml:space="preserve"> </w:t>
      </w:r>
      <w:r w:rsidRPr="00C917A6">
        <w:rPr>
          <w:rFonts w:ascii="Arial" w:hAnsi="Arial" w:cs="Arial" w:hint="cs"/>
          <w:rtl/>
          <w:lang w:bidi="ar-TN"/>
        </w:rPr>
        <w:t>كامل</w:t>
      </w:r>
      <w:r w:rsidRPr="00C917A6">
        <w:rPr>
          <w:rFonts w:ascii="Arial" w:hAnsi="Arial" w:cs="Arial"/>
          <w:rtl/>
          <w:lang w:bidi="ar-TN"/>
        </w:rPr>
        <w:t xml:space="preserve"> </w:t>
      </w:r>
      <w:r w:rsidRPr="00C917A6">
        <w:rPr>
          <w:rFonts w:ascii="Arial" w:hAnsi="Arial" w:cs="Arial" w:hint="cs"/>
          <w:rtl/>
          <w:lang w:bidi="ar-TN"/>
        </w:rPr>
        <w:t>مدة</w:t>
      </w:r>
      <w:r w:rsidRPr="00C917A6">
        <w:rPr>
          <w:rFonts w:ascii="Arial" w:hAnsi="Arial" w:cs="Arial"/>
          <w:rtl/>
          <w:lang w:bidi="ar-TN"/>
        </w:rPr>
        <w:t xml:space="preserve"> </w:t>
      </w:r>
      <w:r w:rsidRPr="00C917A6">
        <w:rPr>
          <w:rFonts w:ascii="Arial" w:hAnsi="Arial" w:cs="Arial" w:hint="cs"/>
          <w:rtl/>
          <w:lang w:bidi="ar-TN"/>
        </w:rPr>
        <w:t>الانقطاع</w:t>
      </w:r>
      <w:r w:rsidRPr="00C917A6">
        <w:rPr>
          <w:rFonts w:ascii="Arial" w:hAnsi="Arial" w:cs="Arial"/>
          <w:rtl/>
          <w:lang w:bidi="ar-TN"/>
        </w:rPr>
        <w:t xml:space="preserve"> </w:t>
      </w:r>
      <w:r w:rsidRPr="00C917A6">
        <w:rPr>
          <w:rFonts w:ascii="Arial" w:hAnsi="Arial" w:cs="Arial" w:hint="cs"/>
          <w:rtl/>
          <w:lang w:bidi="ar-TN"/>
        </w:rPr>
        <w:t>عن</w:t>
      </w:r>
      <w:r w:rsidRPr="00C917A6">
        <w:rPr>
          <w:rFonts w:ascii="Arial" w:hAnsi="Arial" w:cs="Arial"/>
          <w:rtl/>
          <w:lang w:bidi="ar-TN"/>
        </w:rPr>
        <w:t xml:space="preserve"> </w:t>
      </w:r>
      <w:r w:rsidRPr="00C917A6">
        <w:rPr>
          <w:rFonts w:ascii="Arial" w:hAnsi="Arial" w:cs="Arial" w:hint="cs"/>
          <w:rtl/>
          <w:lang w:bidi="ar-TN"/>
        </w:rPr>
        <w:t>العمل</w:t>
      </w:r>
      <w:r w:rsidRPr="00C917A6">
        <w:rPr>
          <w:rFonts w:ascii="Arial" w:hAnsi="Arial" w:cs="Arial"/>
          <w:rtl/>
          <w:lang w:bidi="ar-TN"/>
        </w:rPr>
        <w:t xml:space="preserve"> </w:t>
      </w:r>
      <w:r w:rsidRPr="00C917A6">
        <w:rPr>
          <w:rFonts w:ascii="Arial" w:hAnsi="Arial" w:cs="Arial" w:hint="cs"/>
          <w:rtl/>
          <w:lang w:bidi="ar-TN"/>
        </w:rPr>
        <w:t>بالنسبة</w:t>
      </w:r>
      <w:r w:rsidRPr="00C917A6">
        <w:rPr>
          <w:rFonts w:ascii="Arial" w:hAnsi="Arial" w:cs="Arial"/>
          <w:rtl/>
          <w:lang w:bidi="ar-TN"/>
        </w:rPr>
        <w:t xml:space="preserve"> </w:t>
      </w:r>
      <w:r w:rsidRPr="00C917A6">
        <w:rPr>
          <w:rFonts w:ascii="Arial" w:hAnsi="Arial" w:cs="Arial" w:hint="cs"/>
          <w:rtl/>
          <w:lang w:bidi="ar-TN"/>
        </w:rPr>
        <w:t>للأعوان</w:t>
      </w:r>
      <w:r w:rsidRPr="00C917A6">
        <w:rPr>
          <w:rFonts w:ascii="Arial" w:hAnsi="Arial" w:cs="Arial"/>
          <w:rtl/>
          <w:lang w:bidi="ar-TN"/>
        </w:rPr>
        <w:t xml:space="preserve"> </w:t>
      </w:r>
      <w:r w:rsidRPr="00C917A6">
        <w:rPr>
          <w:rFonts w:ascii="Arial" w:hAnsi="Arial" w:cs="Arial" w:hint="cs"/>
          <w:rtl/>
          <w:lang w:bidi="ar-TN"/>
        </w:rPr>
        <w:t>العموميين</w:t>
      </w:r>
      <w:r w:rsidRPr="00C917A6">
        <w:rPr>
          <w:rFonts w:ascii="Arial" w:hAnsi="Arial" w:cs="Arial"/>
          <w:rtl/>
          <w:lang w:bidi="ar-TN"/>
        </w:rPr>
        <w:t xml:space="preserve"> </w:t>
      </w:r>
      <w:r w:rsidRPr="00C917A6">
        <w:rPr>
          <w:rFonts w:ascii="Arial" w:hAnsi="Arial" w:cs="Arial" w:hint="cs"/>
          <w:rtl/>
          <w:lang w:bidi="ar-TN"/>
        </w:rPr>
        <w:t>المنتفعين</w:t>
      </w:r>
      <w:r w:rsidRPr="00C917A6">
        <w:rPr>
          <w:rFonts w:ascii="Arial" w:hAnsi="Arial" w:cs="Arial"/>
          <w:rtl/>
          <w:lang w:bidi="ar-TN"/>
        </w:rPr>
        <w:t xml:space="preserve"> </w:t>
      </w:r>
      <w:r w:rsidRPr="00C917A6">
        <w:rPr>
          <w:rFonts w:ascii="Arial" w:hAnsi="Arial" w:cs="Arial" w:hint="cs"/>
          <w:rtl/>
          <w:lang w:bidi="ar-TN"/>
        </w:rPr>
        <w:t>بالعفو</w:t>
      </w:r>
      <w:r w:rsidRPr="00C917A6">
        <w:rPr>
          <w:rFonts w:ascii="Arial" w:hAnsi="Arial" w:cs="Arial"/>
          <w:rtl/>
          <w:lang w:bidi="ar-TN"/>
        </w:rPr>
        <w:t xml:space="preserve"> </w:t>
      </w:r>
      <w:r w:rsidRPr="00C917A6">
        <w:rPr>
          <w:rFonts w:ascii="Arial" w:hAnsi="Arial" w:cs="Arial" w:hint="cs"/>
          <w:rtl/>
          <w:lang w:bidi="ar-TN"/>
        </w:rPr>
        <w:t>العام</w:t>
      </w:r>
      <w:r w:rsidRPr="00C917A6">
        <w:rPr>
          <w:rFonts w:ascii="Arial" w:hAnsi="Arial" w:cs="Arial"/>
          <w:rtl/>
          <w:lang w:bidi="ar-TN"/>
        </w:rPr>
        <w:t xml:space="preserve"> </w:t>
      </w:r>
      <w:r w:rsidRPr="00C917A6">
        <w:rPr>
          <w:rFonts w:ascii="Arial" w:hAnsi="Arial" w:cs="Arial" w:hint="cs"/>
          <w:rtl/>
          <w:lang w:bidi="ar-TN"/>
        </w:rPr>
        <w:t>على</w:t>
      </w:r>
      <w:r w:rsidRPr="00C917A6">
        <w:rPr>
          <w:rFonts w:ascii="Arial" w:hAnsi="Arial" w:cs="Arial"/>
          <w:rtl/>
          <w:lang w:bidi="ar-TN"/>
        </w:rPr>
        <w:t xml:space="preserve"> </w:t>
      </w:r>
      <w:r w:rsidRPr="00C917A6">
        <w:rPr>
          <w:rFonts w:ascii="Arial" w:hAnsi="Arial" w:cs="Arial" w:hint="cs"/>
          <w:rtl/>
          <w:lang w:bidi="ar-TN"/>
        </w:rPr>
        <w:t>معنى</w:t>
      </w:r>
      <w:r w:rsidRPr="00C917A6">
        <w:rPr>
          <w:rFonts w:ascii="Arial" w:hAnsi="Arial" w:cs="Arial"/>
          <w:rtl/>
          <w:lang w:bidi="ar-TN"/>
        </w:rPr>
        <w:t xml:space="preserve"> </w:t>
      </w:r>
      <w:r w:rsidRPr="00C917A6">
        <w:rPr>
          <w:rFonts w:ascii="Arial" w:hAnsi="Arial" w:cs="Arial" w:hint="cs"/>
          <w:rtl/>
          <w:lang w:bidi="ar-TN"/>
        </w:rPr>
        <w:t>المرسوم</w:t>
      </w:r>
      <w:r w:rsidRPr="00C917A6">
        <w:rPr>
          <w:rFonts w:ascii="Arial" w:hAnsi="Arial" w:cs="Arial"/>
          <w:rtl/>
          <w:lang w:bidi="ar-TN"/>
        </w:rPr>
        <w:t xml:space="preserve"> </w:t>
      </w:r>
      <w:r w:rsidRPr="00C917A6">
        <w:rPr>
          <w:rFonts w:ascii="Arial" w:hAnsi="Arial" w:cs="Arial" w:hint="cs"/>
          <w:rtl/>
          <w:lang w:bidi="ar-TN"/>
        </w:rPr>
        <w:t>عدد</w:t>
      </w:r>
      <w:r w:rsidRPr="00C917A6">
        <w:rPr>
          <w:rFonts w:ascii="Arial" w:hAnsi="Arial" w:cs="Arial"/>
          <w:rtl/>
          <w:lang w:bidi="ar-TN"/>
        </w:rPr>
        <w:t xml:space="preserve"> 1 </w:t>
      </w:r>
      <w:r w:rsidRPr="00C917A6">
        <w:rPr>
          <w:rFonts w:ascii="Arial" w:hAnsi="Arial" w:cs="Arial" w:hint="cs"/>
          <w:rtl/>
          <w:lang w:bidi="ar-TN"/>
        </w:rPr>
        <w:t>لسنة</w:t>
      </w:r>
      <w:r w:rsidRPr="00C917A6">
        <w:rPr>
          <w:rFonts w:ascii="Arial" w:hAnsi="Arial" w:cs="Arial"/>
          <w:rtl/>
          <w:lang w:bidi="ar-TN"/>
        </w:rPr>
        <w:t xml:space="preserve"> 2011 </w:t>
      </w:r>
      <w:r w:rsidRPr="00C917A6">
        <w:rPr>
          <w:rFonts w:ascii="Arial" w:hAnsi="Arial" w:cs="Arial" w:hint="cs"/>
          <w:rtl/>
          <w:lang w:bidi="ar-TN"/>
        </w:rPr>
        <w:t>المؤرخ</w:t>
      </w:r>
      <w:r w:rsidRPr="00C917A6">
        <w:rPr>
          <w:rFonts w:ascii="Arial" w:hAnsi="Arial" w:cs="Arial"/>
          <w:rtl/>
          <w:lang w:bidi="ar-TN"/>
        </w:rPr>
        <w:t xml:space="preserve"> </w:t>
      </w:r>
      <w:r w:rsidRPr="00C917A6">
        <w:rPr>
          <w:rFonts w:ascii="Arial" w:hAnsi="Arial" w:cs="Arial" w:hint="cs"/>
          <w:rtl/>
          <w:lang w:bidi="ar-TN"/>
        </w:rPr>
        <w:t>في</w:t>
      </w:r>
      <w:r w:rsidRPr="00C917A6">
        <w:rPr>
          <w:rFonts w:ascii="Arial" w:hAnsi="Arial" w:cs="Arial"/>
          <w:rtl/>
          <w:lang w:bidi="ar-TN"/>
        </w:rPr>
        <w:t xml:space="preserve"> 19 </w:t>
      </w:r>
      <w:r w:rsidRPr="00C917A6">
        <w:rPr>
          <w:rFonts w:ascii="Arial" w:hAnsi="Arial" w:cs="Arial" w:hint="cs"/>
          <w:rtl/>
          <w:lang w:bidi="ar-TN"/>
        </w:rPr>
        <w:t>فيفري</w:t>
      </w:r>
      <w:r w:rsidRPr="00C917A6">
        <w:rPr>
          <w:rFonts w:ascii="Arial" w:hAnsi="Arial" w:cs="Arial"/>
          <w:rtl/>
          <w:lang w:bidi="ar-TN"/>
        </w:rPr>
        <w:t xml:space="preserve"> 2011 </w:t>
      </w:r>
      <w:r w:rsidRPr="00C917A6">
        <w:rPr>
          <w:rFonts w:ascii="Arial" w:hAnsi="Arial" w:cs="Arial" w:hint="cs"/>
          <w:rtl/>
          <w:lang w:bidi="ar-TN"/>
        </w:rPr>
        <w:t>المتعلق</w:t>
      </w:r>
      <w:r w:rsidRPr="00C917A6">
        <w:rPr>
          <w:rFonts w:ascii="Arial" w:hAnsi="Arial" w:cs="Arial"/>
          <w:rtl/>
          <w:lang w:bidi="ar-TN"/>
        </w:rPr>
        <w:t xml:space="preserve"> </w:t>
      </w:r>
      <w:r w:rsidRPr="00C917A6">
        <w:rPr>
          <w:rFonts w:ascii="Arial" w:hAnsi="Arial" w:cs="Arial" w:hint="cs"/>
          <w:rtl/>
          <w:lang w:bidi="ar-TN"/>
        </w:rPr>
        <w:t>بالعفو</w:t>
      </w:r>
      <w:r w:rsidRPr="00C917A6">
        <w:rPr>
          <w:rFonts w:ascii="Arial" w:hAnsi="Arial" w:cs="Arial"/>
          <w:rtl/>
          <w:lang w:bidi="ar-TN"/>
        </w:rPr>
        <w:t xml:space="preserve"> </w:t>
      </w:r>
      <w:r w:rsidRPr="00C917A6">
        <w:rPr>
          <w:rFonts w:ascii="Arial" w:hAnsi="Arial" w:cs="Arial" w:hint="cs"/>
          <w:rtl/>
          <w:lang w:bidi="ar-TN"/>
        </w:rPr>
        <w:t>العام</w:t>
      </w:r>
      <w:r w:rsidRPr="00C917A6">
        <w:rPr>
          <w:rFonts w:ascii="Arial" w:hAnsi="Arial" w:cs="Arial"/>
          <w:rtl/>
          <w:lang w:bidi="ar-TN"/>
        </w:rPr>
        <w:t xml:space="preserve"> </w:t>
      </w:r>
      <w:r w:rsidRPr="00C917A6">
        <w:rPr>
          <w:rFonts w:ascii="Arial" w:hAnsi="Arial" w:cs="Arial" w:hint="cs"/>
          <w:rtl/>
          <w:lang w:bidi="ar-TN"/>
        </w:rPr>
        <w:t>والمتمتعين</w:t>
      </w:r>
      <w:r w:rsidRPr="00C917A6">
        <w:rPr>
          <w:rFonts w:ascii="Arial" w:hAnsi="Arial" w:cs="Arial"/>
          <w:rtl/>
          <w:lang w:bidi="ar-TN"/>
        </w:rPr>
        <w:t xml:space="preserve"> </w:t>
      </w:r>
      <w:r w:rsidRPr="00C917A6">
        <w:rPr>
          <w:rFonts w:ascii="Arial" w:hAnsi="Arial" w:cs="Arial" w:hint="cs"/>
          <w:rtl/>
          <w:lang w:bidi="ar-TN"/>
        </w:rPr>
        <w:t>بالعودة</w:t>
      </w:r>
      <w:r w:rsidRPr="00C917A6">
        <w:rPr>
          <w:rFonts w:ascii="Arial" w:hAnsi="Arial" w:cs="Arial"/>
          <w:rtl/>
          <w:lang w:bidi="ar-TN"/>
        </w:rPr>
        <w:t xml:space="preserve"> </w:t>
      </w:r>
      <w:r w:rsidRPr="00C917A6">
        <w:rPr>
          <w:rFonts w:ascii="Arial" w:hAnsi="Arial" w:cs="Arial" w:hint="cs"/>
          <w:rtl/>
          <w:lang w:bidi="ar-TN"/>
        </w:rPr>
        <w:t>إلى</w:t>
      </w:r>
      <w:r w:rsidRPr="00C917A6">
        <w:rPr>
          <w:rFonts w:ascii="Arial" w:hAnsi="Arial" w:cs="Arial"/>
          <w:rtl/>
          <w:lang w:bidi="ar-TN"/>
        </w:rPr>
        <w:t xml:space="preserve"> </w:t>
      </w:r>
      <w:r w:rsidRPr="00C917A6">
        <w:rPr>
          <w:rFonts w:ascii="Arial" w:hAnsi="Arial" w:cs="Arial" w:hint="cs"/>
          <w:rtl/>
          <w:lang w:bidi="ar-TN"/>
        </w:rPr>
        <w:t>العمل</w:t>
      </w:r>
      <w:r w:rsidRPr="00C917A6">
        <w:rPr>
          <w:rFonts w:ascii="Arial" w:hAnsi="Arial" w:cs="Arial"/>
          <w:rtl/>
          <w:lang w:bidi="ar-TN"/>
        </w:rPr>
        <w:t xml:space="preserve"> </w:t>
      </w:r>
      <w:r w:rsidRPr="00C917A6">
        <w:rPr>
          <w:rFonts w:ascii="Arial" w:hAnsi="Arial" w:cs="Arial" w:hint="cs"/>
          <w:rtl/>
          <w:lang w:bidi="ar-TN"/>
        </w:rPr>
        <w:t>في</w:t>
      </w:r>
      <w:r w:rsidRPr="00C917A6">
        <w:rPr>
          <w:rFonts w:ascii="Arial" w:hAnsi="Arial" w:cs="Arial"/>
          <w:rtl/>
          <w:lang w:bidi="ar-TN"/>
        </w:rPr>
        <w:t xml:space="preserve"> </w:t>
      </w:r>
      <w:r w:rsidRPr="00C917A6">
        <w:rPr>
          <w:rFonts w:ascii="Arial" w:hAnsi="Arial" w:cs="Arial" w:hint="cs"/>
          <w:rtl/>
          <w:lang w:bidi="ar-TN"/>
        </w:rPr>
        <w:t>القطاع</w:t>
      </w:r>
      <w:r w:rsidRPr="00C917A6">
        <w:rPr>
          <w:rFonts w:ascii="Arial" w:hAnsi="Arial" w:cs="Arial"/>
          <w:rtl/>
          <w:lang w:bidi="ar-TN"/>
        </w:rPr>
        <w:t xml:space="preserve"> </w:t>
      </w:r>
      <w:r w:rsidRPr="00C917A6">
        <w:rPr>
          <w:rFonts w:ascii="Arial" w:hAnsi="Arial" w:cs="Arial" w:hint="cs"/>
          <w:rtl/>
          <w:lang w:bidi="ar-TN"/>
        </w:rPr>
        <w:t>العمومي</w:t>
      </w:r>
      <w:r w:rsidRPr="00C917A6">
        <w:rPr>
          <w:rFonts w:ascii="Arial" w:hAnsi="Arial" w:cs="Arial"/>
          <w:rtl/>
          <w:lang w:bidi="ar-TN"/>
        </w:rPr>
        <w:t xml:space="preserve"> </w:t>
      </w:r>
      <w:r w:rsidRPr="00C917A6">
        <w:rPr>
          <w:rFonts w:ascii="Arial" w:hAnsi="Arial" w:cs="Arial" w:hint="cs"/>
          <w:rtl/>
          <w:lang w:bidi="ar-TN"/>
        </w:rPr>
        <w:t>أو</w:t>
      </w:r>
      <w:r w:rsidRPr="00C917A6">
        <w:rPr>
          <w:rFonts w:ascii="Arial" w:hAnsi="Arial" w:cs="Arial"/>
          <w:rtl/>
          <w:lang w:bidi="ar-TN"/>
        </w:rPr>
        <w:t xml:space="preserve"> </w:t>
      </w:r>
      <w:r w:rsidRPr="00C917A6">
        <w:rPr>
          <w:rFonts w:ascii="Arial" w:hAnsi="Arial" w:cs="Arial" w:hint="cs"/>
          <w:rtl/>
          <w:lang w:bidi="ar-TN"/>
        </w:rPr>
        <w:t>الذين</w:t>
      </w:r>
      <w:r w:rsidRPr="00C917A6">
        <w:rPr>
          <w:rFonts w:ascii="Arial" w:hAnsi="Arial" w:cs="Arial"/>
          <w:rtl/>
          <w:lang w:bidi="ar-TN"/>
        </w:rPr>
        <w:t xml:space="preserve"> </w:t>
      </w:r>
      <w:r w:rsidRPr="00C917A6">
        <w:rPr>
          <w:rFonts w:ascii="Arial" w:hAnsi="Arial" w:cs="Arial" w:hint="cs"/>
          <w:rtl/>
          <w:lang w:bidi="ar-TN"/>
        </w:rPr>
        <w:t>تعذر</w:t>
      </w:r>
      <w:r w:rsidRPr="00C917A6">
        <w:rPr>
          <w:rFonts w:ascii="Arial" w:hAnsi="Arial" w:cs="Arial"/>
          <w:rtl/>
          <w:lang w:bidi="ar-TN"/>
        </w:rPr>
        <w:t xml:space="preserve"> </w:t>
      </w:r>
      <w:r w:rsidRPr="00C917A6">
        <w:rPr>
          <w:rFonts w:ascii="Arial" w:hAnsi="Arial" w:cs="Arial" w:hint="cs"/>
          <w:rtl/>
          <w:lang w:bidi="ar-TN"/>
        </w:rPr>
        <w:t>إدماجهم</w:t>
      </w:r>
      <w:r w:rsidRPr="00C917A6">
        <w:rPr>
          <w:rFonts w:ascii="Arial" w:hAnsi="Arial" w:cs="Arial"/>
          <w:rtl/>
          <w:lang w:bidi="ar-TN"/>
        </w:rPr>
        <w:t xml:space="preserve"> </w:t>
      </w:r>
      <w:r w:rsidRPr="00C917A6">
        <w:rPr>
          <w:rFonts w:ascii="Arial" w:hAnsi="Arial" w:cs="Arial" w:hint="cs"/>
          <w:rtl/>
          <w:lang w:bidi="ar-TN"/>
        </w:rPr>
        <w:t>أو</w:t>
      </w:r>
      <w:r w:rsidRPr="00C917A6">
        <w:rPr>
          <w:rFonts w:ascii="Arial" w:hAnsi="Arial" w:cs="Arial"/>
          <w:rtl/>
          <w:lang w:bidi="ar-TN"/>
        </w:rPr>
        <w:t xml:space="preserve"> </w:t>
      </w:r>
      <w:r w:rsidRPr="00C917A6">
        <w:rPr>
          <w:rFonts w:ascii="Arial" w:hAnsi="Arial" w:cs="Arial" w:hint="cs"/>
          <w:rtl/>
          <w:lang w:bidi="ar-TN"/>
        </w:rPr>
        <w:t>إعادة</w:t>
      </w:r>
      <w:r w:rsidRPr="00C917A6">
        <w:rPr>
          <w:rFonts w:ascii="Arial" w:hAnsi="Arial" w:cs="Arial"/>
          <w:rtl/>
          <w:lang w:bidi="ar-TN"/>
        </w:rPr>
        <w:t xml:space="preserve"> </w:t>
      </w:r>
      <w:r w:rsidRPr="00C917A6">
        <w:rPr>
          <w:rFonts w:ascii="Arial" w:hAnsi="Arial" w:cs="Arial" w:hint="cs"/>
          <w:rtl/>
          <w:lang w:bidi="ar-TN"/>
        </w:rPr>
        <w:t>انتدابهم</w:t>
      </w:r>
      <w:r w:rsidRPr="00C917A6">
        <w:rPr>
          <w:rFonts w:ascii="Arial" w:hAnsi="Arial" w:cs="Arial"/>
          <w:lang w:bidi="ar-TN"/>
        </w:rPr>
        <w:t>.</w:t>
      </w:r>
    </w:p>
    <w:p w14:paraId="30225CC4" w14:textId="77777777" w:rsidR="00C917A6" w:rsidRPr="005A0A63" w:rsidRDefault="00C917A6" w:rsidP="00C917A6">
      <w:pPr>
        <w:pStyle w:val="Paragraphedeliste"/>
        <w:bidi/>
        <w:spacing w:after="0" w:line="240" w:lineRule="auto"/>
        <w:ind w:left="284"/>
        <w:jc w:val="both"/>
        <w:rPr>
          <w:rFonts w:ascii="Arial" w:hAnsi="Arial" w:cs="Arial"/>
          <w:rtl/>
          <w:lang w:bidi="ar-TN"/>
        </w:rPr>
      </w:pPr>
    </w:p>
    <w:p w14:paraId="314D8CC4" w14:textId="77777777" w:rsidR="00C917A6" w:rsidRPr="005A0A63" w:rsidRDefault="00C917A6" w:rsidP="00C917A6">
      <w:pPr>
        <w:pStyle w:val="Paragraphedeliste"/>
        <w:bidi/>
        <w:spacing w:after="0" w:line="240" w:lineRule="auto"/>
        <w:ind w:left="284"/>
        <w:jc w:val="both"/>
        <w:rPr>
          <w:rFonts w:ascii="Arial" w:hAnsi="Arial" w:cs="Arial"/>
          <w:rtl/>
          <w:lang w:bidi="ar-TN"/>
        </w:rPr>
      </w:pPr>
      <w:r w:rsidRPr="005A0A63">
        <w:rPr>
          <w:rFonts w:ascii="Arial" w:hAnsi="Arial" w:cs="Arial" w:hint="cs"/>
          <w:rtl/>
          <w:lang w:bidi="ar-TN"/>
        </w:rPr>
        <w:t>تطبق</w:t>
      </w:r>
      <w:r w:rsidRPr="005A0A63">
        <w:rPr>
          <w:rFonts w:ascii="Arial" w:hAnsi="Arial" w:cs="Arial"/>
          <w:rtl/>
          <w:lang w:bidi="ar-TN"/>
        </w:rPr>
        <w:t xml:space="preserve"> </w:t>
      </w:r>
      <w:r w:rsidRPr="005A0A63">
        <w:rPr>
          <w:rFonts w:ascii="Arial" w:hAnsi="Arial" w:cs="Arial" w:hint="cs"/>
          <w:rtl/>
          <w:lang w:bidi="ar-TN"/>
        </w:rPr>
        <w:t>أحكام</w:t>
      </w:r>
      <w:r w:rsidRPr="005A0A63">
        <w:rPr>
          <w:rFonts w:ascii="Arial" w:hAnsi="Arial" w:cs="Arial"/>
          <w:rtl/>
          <w:lang w:bidi="ar-TN"/>
        </w:rPr>
        <w:t xml:space="preserve"> </w:t>
      </w:r>
      <w:r w:rsidRPr="005A0A63">
        <w:rPr>
          <w:rFonts w:ascii="Arial" w:hAnsi="Arial" w:cs="Arial" w:hint="cs"/>
          <w:rtl/>
          <w:lang w:bidi="ar-TN"/>
        </w:rPr>
        <w:t>هذا</w:t>
      </w:r>
      <w:r w:rsidRPr="005A0A63">
        <w:rPr>
          <w:rFonts w:ascii="Arial" w:hAnsi="Arial" w:cs="Arial"/>
          <w:rtl/>
          <w:lang w:bidi="ar-TN"/>
        </w:rPr>
        <w:t xml:space="preserve"> </w:t>
      </w:r>
      <w:r w:rsidRPr="005A0A63">
        <w:rPr>
          <w:rFonts w:ascii="Arial" w:hAnsi="Arial" w:cs="Arial" w:hint="cs"/>
          <w:rtl/>
          <w:lang w:bidi="ar-TN"/>
        </w:rPr>
        <w:t>الأمر</w:t>
      </w:r>
      <w:r w:rsidRPr="005A0A63">
        <w:rPr>
          <w:rFonts w:ascii="Arial" w:hAnsi="Arial" w:cs="Arial"/>
          <w:rtl/>
          <w:lang w:bidi="ar-TN"/>
        </w:rPr>
        <w:t xml:space="preserve"> </w:t>
      </w:r>
      <w:r w:rsidRPr="005A0A63">
        <w:rPr>
          <w:rFonts w:ascii="Arial" w:hAnsi="Arial" w:cs="Arial" w:hint="cs"/>
          <w:rtl/>
          <w:lang w:bidi="ar-TN"/>
        </w:rPr>
        <w:t>الحكومي</w:t>
      </w:r>
      <w:r w:rsidRPr="005A0A63">
        <w:rPr>
          <w:rFonts w:ascii="Arial" w:hAnsi="Arial" w:cs="Arial"/>
          <w:rtl/>
          <w:lang w:bidi="ar-TN"/>
        </w:rPr>
        <w:t xml:space="preserve"> </w:t>
      </w:r>
      <w:r w:rsidRPr="005A0A63">
        <w:rPr>
          <w:rFonts w:ascii="Arial" w:hAnsi="Arial" w:cs="Arial" w:hint="cs"/>
          <w:rtl/>
          <w:lang w:bidi="ar-TN"/>
        </w:rPr>
        <w:t>بالمماثلة</w:t>
      </w:r>
      <w:r w:rsidRPr="005A0A63">
        <w:rPr>
          <w:rFonts w:ascii="Arial" w:hAnsi="Arial" w:cs="Arial"/>
          <w:rtl/>
          <w:lang w:bidi="ar-TN"/>
        </w:rPr>
        <w:t xml:space="preserve"> </w:t>
      </w:r>
      <w:r w:rsidRPr="005A0A63">
        <w:rPr>
          <w:rFonts w:ascii="Arial" w:hAnsi="Arial" w:cs="Arial" w:hint="cs"/>
          <w:rtl/>
          <w:lang w:bidi="ar-TN"/>
        </w:rPr>
        <w:t>على</w:t>
      </w:r>
      <w:r w:rsidRPr="005A0A63">
        <w:rPr>
          <w:rFonts w:ascii="Arial" w:hAnsi="Arial" w:cs="Arial"/>
          <w:rtl/>
          <w:lang w:bidi="ar-TN"/>
        </w:rPr>
        <w:t xml:space="preserve"> </w:t>
      </w:r>
      <w:r w:rsidRPr="005A0A63">
        <w:rPr>
          <w:rFonts w:ascii="Arial" w:hAnsi="Arial" w:cs="Arial" w:hint="cs"/>
          <w:rtl/>
          <w:lang w:bidi="ar-TN"/>
        </w:rPr>
        <w:t>العسكريين</w:t>
      </w:r>
      <w:r w:rsidRPr="005A0A63">
        <w:rPr>
          <w:rFonts w:ascii="Arial" w:hAnsi="Arial" w:cs="Arial"/>
          <w:rtl/>
          <w:lang w:bidi="ar-TN"/>
        </w:rPr>
        <w:t xml:space="preserve"> </w:t>
      </w:r>
      <w:r w:rsidRPr="005A0A63">
        <w:rPr>
          <w:rFonts w:ascii="Arial" w:hAnsi="Arial" w:cs="Arial" w:hint="cs"/>
          <w:rtl/>
          <w:lang w:bidi="ar-TN"/>
        </w:rPr>
        <w:t>المتضررين</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قضية</w:t>
      </w:r>
      <w:r w:rsidRPr="005A0A63">
        <w:rPr>
          <w:rFonts w:ascii="Arial" w:hAnsi="Arial" w:cs="Arial"/>
          <w:rtl/>
          <w:lang w:bidi="ar-TN"/>
        </w:rPr>
        <w:t xml:space="preserve"> </w:t>
      </w:r>
      <w:proofErr w:type="spellStart"/>
      <w:r w:rsidRPr="005A0A63">
        <w:rPr>
          <w:rFonts w:ascii="Arial" w:hAnsi="Arial" w:cs="Arial" w:hint="cs"/>
          <w:rtl/>
          <w:lang w:bidi="ar-TN"/>
        </w:rPr>
        <w:t>براكة</w:t>
      </w:r>
      <w:proofErr w:type="spellEnd"/>
      <w:r w:rsidRPr="005A0A63">
        <w:rPr>
          <w:rFonts w:ascii="Arial" w:hAnsi="Arial" w:cs="Arial"/>
          <w:rtl/>
          <w:lang w:bidi="ar-TN"/>
        </w:rPr>
        <w:t xml:space="preserve"> </w:t>
      </w:r>
      <w:r w:rsidRPr="005A0A63">
        <w:rPr>
          <w:rFonts w:ascii="Arial" w:hAnsi="Arial" w:cs="Arial" w:hint="cs"/>
          <w:rtl/>
          <w:lang w:bidi="ar-TN"/>
        </w:rPr>
        <w:t>الساحل</w:t>
      </w:r>
      <w:r w:rsidRPr="005A0A63">
        <w:rPr>
          <w:rFonts w:ascii="Arial" w:hAnsi="Arial" w:cs="Arial"/>
          <w:rtl/>
          <w:lang w:bidi="ar-TN"/>
        </w:rPr>
        <w:t xml:space="preserve"> </w:t>
      </w:r>
      <w:r w:rsidRPr="005A0A63">
        <w:rPr>
          <w:rFonts w:ascii="Arial" w:hAnsi="Arial" w:cs="Arial" w:hint="cs"/>
          <w:rtl/>
          <w:lang w:bidi="ar-TN"/>
        </w:rPr>
        <w:t>وفقا</w:t>
      </w:r>
      <w:r w:rsidRPr="005A0A63">
        <w:rPr>
          <w:rFonts w:ascii="Arial" w:hAnsi="Arial" w:cs="Arial"/>
          <w:rtl/>
          <w:lang w:bidi="ar-TN"/>
        </w:rPr>
        <w:t xml:space="preserve"> </w:t>
      </w:r>
      <w:r w:rsidRPr="005A0A63">
        <w:rPr>
          <w:rFonts w:ascii="Arial" w:hAnsi="Arial" w:cs="Arial" w:hint="cs"/>
          <w:rtl/>
          <w:lang w:bidi="ar-TN"/>
        </w:rPr>
        <w:t>لأحكام</w:t>
      </w:r>
      <w:r w:rsidRPr="005A0A63">
        <w:rPr>
          <w:rFonts w:ascii="Arial" w:hAnsi="Arial" w:cs="Arial"/>
          <w:rtl/>
          <w:lang w:bidi="ar-TN"/>
        </w:rPr>
        <w:t xml:space="preserve"> </w:t>
      </w:r>
      <w:r w:rsidRPr="005A0A63">
        <w:rPr>
          <w:rFonts w:ascii="Arial" w:hAnsi="Arial" w:cs="Arial" w:hint="cs"/>
          <w:rtl/>
          <w:lang w:bidi="ar-TN"/>
        </w:rPr>
        <w:t>القانون</w:t>
      </w:r>
      <w:r w:rsidRPr="005A0A63">
        <w:rPr>
          <w:rFonts w:ascii="Arial" w:hAnsi="Arial" w:cs="Arial"/>
          <w:rtl/>
          <w:lang w:bidi="ar-TN"/>
        </w:rPr>
        <w:t xml:space="preserve"> </w:t>
      </w:r>
      <w:r w:rsidRPr="005A0A63">
        <w:rPr>
          <w:rFonts w:ascii="Arial" w:hAnsi="Arial" w:cs="Arial" w:hint="cs"/>
          <w:rtl/>
          <w:lang w:bidi="ar-TN"/>
        </w:rPr>
        <w:t>عدد</w:t>
      </w:r>
      <w:r w:rsidRPr="005A0A63">
        <w:rPr>
          <w:rFonts w:ascii="Arial" w:hAnsi="Arial" w:cs="Arial"/>
          <w:rtl/>
          <w:lang w:bidi="ar-TN"/>
        </w:rPr>
        <w:t xml:space="preserve"> 28 </w:t>
      </w:r>
      <w:r w:rsidRPr="005A0A63">
        <w:rPr>
          <w:rFonts w:ascii="Arial" w:hAnsi="Arial" w:cs="Arial" w:hint="cs"/>
          <w:rtl/>
          <w:lang w:bidi="ar-TN"/>
        </w:rPr>
        <w:t>لسنة</w:t>
      </w:r>
      <w:r w:rsidRPr="005A0A63">
        <w:rPr>
          <w:rFonts w:ascii="Arial" w:hAnsi="Arial" w:cs="Arial"/>
          <w:rtl/>
          <w:lang w:bidi="ar-TN"/>
        </w:rPr>
        <w:t xml:space="preserve"> 2014 </w:t>
      </w:r>
      <w:r w:rsidRPr="005A0A63">
        <w:rPr>
          <w:rFonts w:ascii="Arial" w:hAnsi="Arial" w:cs="Arial" w:hint="cs"/>
          <w:rtl/>
          <w:lang w:bidi="ar-TN"/>
        </w:rPr>
        <w:t>المؤرخ</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19 </w:t>
      </w:r>
      <w:r w:rsidRPr="005A0A63">
        <w:rPr>
          <w:rFonts w:ascii="Arial" w:hAnsi="Arial" w:cs="Arial" w:hint="cs"/>
          <w:rtl/>
          <w:lang w:bidi="ar-TN"/>
        </w:rPr>
        <w:t>جوان</w:t>
      </w:r>
      <w:r w:rsidRPr="005A0A63">
        <w:rPr>
          <w:rFonts w:ascii="Arial" w:hAnsi="Arial" w:cs="Arial"/>
          <w:rtl/>
          <w:lang w:bidi="ar-TN"/>
        </w:rPr>
        <w:t xml:space="preserve"> 2014 </w:t>
      </w:r>
      <w:r w:rsidRPr="005A0A63">
        <w:rPr>
          <w:rFonts w:ascii="Arial" w:hAnsi="Arial" w:cs="Arial" w:hint="cs"/>
          <w:rtl/>
          <w:lang w:bidi="ar-TN"/>
        </w:rPr>
        <w:t>المشار</w:t>
      </w:r>
      <w:r w:rsidRPr="005A0A63">
        <w:rPr>
          <w:rFonts w:ascii="Arial" w:hAnsi="Arial" w:cs="Arial"/>
          <w:rtl/>
          <w:lang w:bidi="ar-TN"/>
        </w:rPr>
        <w:t xml:space="preserve"> </w:t>
      </w:r>
      <w:r w:rsidRPr="005A0A63">
        <w:rPr>
          <w:rFonts w:ascii="Arial" w:hAnsi="Arial" w:cs="Arial" w:hint="cs"/>
          <w:rtl/>
          <w:lang w:bidi="ar-TN"/>
        </w:rPr>
        <w:t>إليه</w:t>
      </w:r>
      <w:r w:rsidRPr="005A0A63">
        <w:rPr>
          <w:rFonts w:ascii="Arial" w:hAnsi="Arial" w:cs="Arial"/>
          <w:rtl/>
          <w:lang w:bidi="ar-TN"/>
        </w:rPr>
        <w:t xml:space="preserve"> </w:t>
      </w:r>
      <w:r w:rsidRPr="005A0A63">
        <w:rPr>
          <w:rFonts w:ascii="Arial" w:hAnsi="Arial" w:cs="Arial" w:hint="cs"/>
          <w:rtl/>
          <w:lang w:bidi="ar-TN"/>
        </w:rPr>
        <w:t>أعلاه</w:t>
      </w:r>
      <w:r w:rsidRPr="005A0A63">
        <w:rPr>
          <w:rFonts w:ascii="Arial" w:hAnsi="Arial" w:cs="Arial"/>
          <w:lang w:bidi="ar-TN"/>
        </w:rPr>
        <w:t>.</w:t>
      </w:r>
    </w:p>
    <w:p w14:paraId="071E1293" w14:textId="77777777" w:rsidR="00C917A6" w:rsidRPr="005A0A63" w:rsidRDefault="00C917A6" w:rsidP="00C917A6">
      <w:pPr>
        <w:pStyle w:val="Paragraphedeliste"/>
        <w:bidi/>
        <w:spacing w:after="0" w:line="240" w:lineRule="auto"/>
        <w:ind w:left="284"/>
        <w:jc w:val="both"/>
        <w:rPr>
          <w:rFonts w:ascii="Arial" w:hAnsi="Arial" w:cs="Arial"/>
          <w:rtl/>
          <w:lang w:bidi="ar-TN"/>
        </w:rPr>
      </w:pPr>
    </w:p>
    <w:p w14:paraId="27BB3CF0" w14:textId="5A12B4DC" w:rsidR="00C917A6" w:rsidRPr="005A0A63" w:rsidRDefault="00C917A6" w:rsidP="00C917A6">
      <w:pPr>
        <w:pStyle w:val="Paragraphedeliste"/>
        <w:bidi/>
        <w:spacing w:after="0" w:line="240" w:lineRule="auto"/>
        <w:ind w:left="284"/>
        <w:jc w:val="both"/>
        <w:rPr>
          <w:rFonts w:ascii="Arial" w:hAnsi="Arial" w:cs="Arial"/>
          <w:rtl/>
          <w:lang w:bidi="ar-TN"/>
        </w:rPr>
      </w:pPr>
      <w:r w:rsidRPr="005A0A63">
        <w:rPr>
          <w:rFonts w:ascii="Arial" w:hAnsi="Arial" w:cs="Arial" w:hint="cs"/>
          <w:rtl/>
          <w:lang w:bidi="ar-TN"/>
        </w:rPr>
        <w:t>تنسحب</w:t>
      </w:r>
      <w:r w:rsidRPr="005A0A63">
        <w:rPr>
          <w:rFonts w:ascii="Arial" w:hAnsi="Arial" w:cs="Arial"/>
          <w:rtl/>
          <w:lang w:bidi="ar-TN"/>
        </w:rPr>
        <w:t xml:space="preserve"> </w:t>
      </w:r>
      <w:r w:rsidRPr="005A0A63">
        <w:rPr>
          <w:rFonts w:ascii="Arial" w:hAnsi="Arial" w:cs="Arial" w:hint="cs"/>
          <w:rtl/>
          <w:lang w:bidi="ar-TN"/>
        </w:rPr>
        <w:t>أحكام</w:t>
      </w:r>
      <w:r w:rsidRPr="005A0A63">
        <w:rPr>
          <w:rFonts w:ascii="Arial" w:hAnsi="Arial" w:cs="Arial"/>
          <w:rtl/>
          <w:lang w:bidi="ar-TN"/>
        </w:rPr>
        <w:t xml:space="preserve"> </w:t>
      </w:r>
      <w:r w:rsidRPr="005A0A63">
        <w:rPr>
          <w:rFonts w:ascii="Arial" w:hAnsi="Arial" w:cs="Arial" w:hint="cs"/>
          <w:rtl/>
          <w:lang w:bidi="ar-TN"/>
        </w:rPr>
        <w:t>الفقرتين</w:t>
      </w:r>
      <w:r w:rsidRPr="005A0A63">
        <w:rPr>
          <w:rFonts w:ascii="Arial" w:hAnsi="Arial" w:cs="Arial"/>
          <w:rtl/>
          <w:lang w:bidi="ar-TN"/>
        </w:rPr>
        <w:t xml:space="preserve"> </w:t>
      </w:r>
      <w:r w:rsidRPr="005A0A63">
        <w:rPr>
          <w:rFonts w:ascii="Arial" w:hAnsi="Arial" w:cs="Arial" w:hint="cs"/>
          <w:rtl/>
          <w:lang w:bidi="ar-TN"/>
        </w:rPr>
        <w:t>الأولى</w:t>
      </w:r>
      <w:r w:rsidRPr="005A0A63">
        <w:rPr>
          <w:rFonts w:ascii="Arial" w:hAnsi="Arial" w:cs="Arial"/>
          <w:rtl/>
          <w:lang w:bidi="ar-TN"/>
        </w:rPr>
        <w:t xml:space="preserve"> </w:t>
      </w:r>
      <w:r w:rsidRPr="005A0A63">
        <w:rPr>
          <w:rFonts w:ascii="Arial" w:hAnsi="Arial" w:cs="Arial" w:hint="cs"/>
          <w:rtl/>
          <w:lang w:bidi="ar-TN"/>
        </w:rPr>
        <w:t>والثانية</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هذا</w:t>
      </w:r>
      <w:r w:rsidRPr="005A0A63">
        <w:rPr>
          <w:rFonts w:ascii="Arial" w:hAnsi="Arial" w:cs="Arial"/>
          <w:rtl/>
          <w:lang w:bidi="ar-TN"/>
        </w:rPr>
        <w:t xml:space="preserve"> </w:t>
      </w:r>
      <w:r w:rsidRPr="005A0A63">
        <w:rPr>
          <w:rFonts w:ascii="Arial" w:hAnsi="Arial" w:cs="Arial" w:hint="cs"/>
          <w:rtl/>
          <w:lang w:bidi="ar-TN"/>
        </w:rPr>
        <w:t>الفصل</w:t>
      </w:r>
      <w:r w:rsidRPr="005A0A63">
        <w:rPr>
          <w:rFonts w:ascii="Arial" w:hAnsi="Arial" w:cs="Arial"/>
          <w:rtl/>
          <w:lang w:bidi="ar-TN"/>
        </w:rPr>
        <w:t xml:space="preserve"> </w:t>
      </w:r>
      <w:r w:rsidRPr="005A0A63">
        <w:rPr>
          <w:rFonts w:ascii="Arial" w:hAnsi="Arial" w:cs="Arial" w:hint="cs"/>
          <w:rtl/>
          <w:lang w:bidi="ar-TN"/>
        </w:rPr>
        <w:t>على</w:t>
      </w:r>
      <w:r w:rsidRPr="005A0A63">
        <w:rPr>
          <w:rFonts w:ascii="Arial" w:hAnsi="Arial" w:cs="Arial"/>
          <w:rtl/>
          <w:lang w:bidi="ar-TN"/>
        </w:rPr>
        <w:t xml:space="preserve"> </w:t>
      </w:r>
      <w:r w:rsidRPr="005A0A63">
        <w:rPr>
          <w:rFonts w:ascii="Arial" w:hAnsi="Arial" w:cs="Arial" w:hint="cs"/>
          <w:rtl/>
          <w:lang w:bidi="ar-TN"/>
        </w:rPr>
        <w:t>الأعوان</w:t>
      </w:r>
      <w:r w:rsidRPr="005A0A63">
        <w:rPr>
          <w:rFonts w:ascii="Arial" w:hAnsi="Arial" w:cs="Arial"/>
          <w:rtl/>
          <w:lang w:bidi="ar-TN"/>
        </w:rPr>
        <w:t xml:space="preserve"> </w:t>
      </w:r>
      <w:r w:rsidRPr="005A0A63">
        <w:rPr>
          <w:rFonts w:ascii="Arial" w:hAnsi="Arial" w:cs="Arial" w:hint="cs"/>
          <w:rtl/>
          <w:lang w:bidi="ar-TN"/>
        </w:rPr>
        <w:t>الذين</w:t>
      </w:r>
      <w:r w:rsidRPr="005A0A63">
        <w:rPr>
          <w:rFonts w:ascii="Arial" w:hAnsi="Arial" w:cs="Arial"/>
          <w:rtl/>
          <w:lang w:bidi="ar-TN"/>
        </w:rPr>
        <w:t xml:space="preserve"> </w:t>
      </w:r>
      <w:r w:rsidRPr="005A0A63">
        <w:rPr>
          <w:rFonts w:ascii="Arial" w:hAnsi="Arial" w:cs="Arial" w:hint="cs"/>
          <w:rtl/>
          <w:lang w:bidi="ar-TN"/>
        </w:rPr>
        <w:t>بلغوا</w:t>
      </w:r>
      <w:r w:rsidRPr="005A0A63">
        <w:rPr>
          <w:rFonts w:ascii="Arial" w:hAnsi="Arial" w:cs="Arial"/>
          <w:rtl/>
          <w:lang w:bidi="ar-TN"/>
        </w:rPr>
        <w:t xml:space="preserve"> </w:t>
      </w:r>
      <w:r w:rsidRPr="005A0A63">
        <w:rPr>
          <w:rFonts w:ascii="Arial" w:hAnsi="Arial" w:cs="Arial" w:hint="cs"/>
          <w:rtl/>
          <w:lang w:bidi="ar-TN"/>
        </w:rPr>
        <w:t>سن</w:t>
      </w:r>
      <w:r w:rsidRPr="005A0A63">
        <w:rPr>
          <w:rFonts w:ascii="Arial" w:hAnsi="Arial" w:cs="Arial"/>
          <w:rtl/>
          <w:lang w:bidi="ar-TN"/>
        </w:rPr>
        <w:t xml:space="preserve"> </w:t>
      </w:r>
      <w:r w:rsidRPr="005A0A63">
        <w:rPr>
          <w:rFonts w:ascii="Arial" w:hAnsi="Arial" w:cs="Arial" w:hint="cs"/>
          <w:rtl/>
          <w:lang w:bidi="ar-TN"/>
        </w:rPr>
        <w:t>التقاعد</w:t>
      </w:r>
      <w:r w:rsidRPr="005A0A63">
        <w:rPr>
          <w:rFonts w:ascii="Arial" w:hAnsi="Arial" w:cs="Arial"/>
          <w:rtl/>
          <w:lang w:bidi="ar-TN"/>
        </w:rPr>
        <w:t xml:space="preserve"> </w:t>
      </w:r>
      <w:r w:rsidRPr="005A0A63">
        <w:rPr>
          <w:rFonts w:ascii="Arial" w:hAnsi="Arial" w:cs="Arial" w:hint="cs"/>
          <w:rtl/>
          <w:lang w:bidi="ar-TN"/>
        </w:rPr>
        <w:t>وعلى</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آل</w:t>
      </w:r>
      <w:r w:rsidRPr="005A0A63">
        <w:rPr>
          <w:rFonts w:ascii="Arial" w:hAnsi="Arial" w:cs="Arial"/>
          <w:rtl/>
          <w:lang w:bidi="ar-TN"/>
        </w:rPr>
        <w:t xml:space="preserve"> </w:t>
      </w:r>
      <w:r w:rsidRPr="005A0A63">
        <w:rPr>
          <w:rFonts w:ascii="Arial" w:hAnsi="Arial" w:cs="Arial" w:hint="cs"/>
          <w:rtl/>
          <w:lang w:bidi="ar-TN"/>
        </w:rPr>
        <w:t>إليهم</w:t>
      </w:r>
      <w:r w:rsidRPr="005A0A63">
        <w:rPr>
          <w:rFonts w:ascii="Arial" w:hAnsi="Arial" w:cs="Arial"/>
          <w:rtl/>
          <w:lang w:bidi="ar-TN"/>
        </w:rPr>
        <w:t xml:space="preserve"> </w:t>
      </w:r>
      <w:r w:rsidRPr="005A0A63">
        <w:rPr>
          <w:rFonts w:ascii="Arial" w:hAnsi="Arial" w:cs="Arial" w:hint="cs"/>
          <w:rtl/>
          <w:lang w:bidi="ar-TN"/>
        </w:rPr>
        <w:t>الحق</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w:t>
      </w:r>
      <w:r w:rsidRPr="005A0A63">
        <w:rPr>
          <w:rFonts w:ascii="Arial" w:hAnsi="Arial" w:cs="Arial" w:hint="cs"/>
          <w:rtl/>
          <w:lang w:bidi="ar-TN"/>
        </w:rPr>
        <w:t>صورة</w:t>
      </w:r>
      <w:r w:rsidRPr="005A0A63">
        <w:rPr>
          <w:rFonts w:ascii="Arial" w:hAnsi="Arial" w:cs="Arial"/>
          <w:rtl/>
          <w:lang w:bidi="ar-TN"/>
        </w:rPr>
        <w:t xml:space="preserve"> </w:t>
      </w:r>
      <w:proofErr w:type="gramStart"/>
      <w:r w:rsidRPr="005A0A63">
        <w:rPr>
          <w:rFonts w:ascii="Arial" w:hAnsi="Arial" w:cs="Arial" w:hint="cs"/>
          <w:rtl/>
          <w:lang w:bidi="ar-TN"/>
        </w:rPr>
        <w:t>الوفاة</w:t>
      </w:r>
      <w:r>
        <w:rPr>
          <w:rStyle w:val="Appelnotedebasdep"/>
          <w:rFonts w:ascii="Arial" w:hAnsi="Arial" w:cs="Arial"/>
          <w:rtl/>
          <w:lang w:bidi="ar-TN"/>
        </w:rPr>
        <w:footnoteReference w:id="1"/>
      </w:r>
      <w:r w:rsidRPr="005A0A63">
        <w:rPr>
          <w:rFonts w:ascii="Arial" w:hAnsi="Arial" w:cs="Arial"/>
          <w:lang w:bidi="ar-TN"/>
        </w:rPr>
        <w:t>.</w:t>
      </w:r>
      <w:proofErr w:type="gramEnd"/>
    </w:p>
    <w:p w14:paraId="2B5A80D3" w14:textId="0EA30946" w:rsidR="00F156E7" w:rsidRPr="00F156E7" w:rsidRDefault="00F156E7" w:rsidP="001E18B2">
      <w:pPr>
        <w:bidi/>
        <w:spacing w:before="100" w:beforeAutospacing="1" w:after="0"/>
        <w:ind w:left="283"/>
        <w:jc w:val="both"/>
        <w:rPr>
          <w:rFonts w:ascii="Arial" w:hAnsi="Arial" w:cs="Arial"/>
          <w:rtl/>
          <w:lang w:val="en-US"/>
        </w:rPr>
      </w:pPr>
      <w:r w:rsidRPr="00F156E7">
        <w:rPr>
          <w:rFonts w:ascii="Arial" w:hAnsi="Arial" w:cs="Arial"/>
          <w:b/>
          <w:bCs/>
          <w:rtl/>
          <w:lang w:val="en-US"/>
        </w:rPr>
        <w:t>الفصل 2</w:t>
      </w:r>
      <w:r w:rsidRPr="00F156E7">
        <w:rPr>
          <w:rFonts w:ascii="Arial" w:hAnsi="Arial" w:cs="Arial" w:hint="cs"/>
          <w:b/>
          <w:bCs/>
          <w:rtl/>
          <w:lang w:val="en-US"/>
        </w:rPr>
        <w:t xml:space="preserve"> </w:t>
      </w:r>
      <w:r w:rsidRPr="00F156E7">
        <w:rPr>
          <w:rFonts w:ascii="Arial" w:hAnsi="Arial" w:cs="Arial"/>
          <w:b/>
          <w:bCs/>
          <w:rtl/>
          <w:lang w:val="en-US"/>
        </w:rPr>
        <w:t>–</w:t>
      </w:r>
      <w:r>
        <w:rPr>
          <w:rFonts w:ascii="Arial" w:hAnsi="Arial" w:cs="Arial" w:hint="cs"/>
          <w:rtl/>
          <w:lang w:val="en-US"/>
        </w:rPr>
        <w:t xml:space="preserve"> </w:t>
      </w:r>
      <w:r w:rsidRPr="00F156E7">
        <w:rPr>
          <w:rFonts w:ascii="Arial" w:hAnsi="Arial" w:cs="Arial"/>
          <w:rtl/>
          <w:lang w:val="en-US"/>
        </w:rPr>
        <w:t xml:space="preserve">تحدد مبالغ المساهمات بعنوان أنظمة التقاعد وجرايات الشيخوخة والعجز والباقين بعد الوفاة </w:t>
      </w:r>
      <w:r w:rsidR="00C917A6" w:rsidRPr="00C917A6">
        <w:rPr>
          <w:rFonts w:ascii="Arial" w:hAnsi="Arial" w:cs="Arial" w:hint="cs"/>
          <w:rtl/>
          <w:lang w:val="en-US"/>
        </w:rPr>
        <w:t>ورأس</w:t>
      </w:r>
      <w:r w:rsidR="00C917A6" w:rsidRPr="00C917A6">
        <w:rPr>
          <w:rFonts w:ascii="Arial" w:hAnsi="Arial" w:cs="Arial"/>
          <w:rtl/>
          <w:lang w:val="en-US"/>
        </w:rPr>
        <w:t xml:space="preserve"> </w:t>
      </w:r>
      <w:r w:rsidR="00C917A6" w:rsidRPr="00C917A6">
        <w:rPr>
          <w:rFonts w:ascii="Arial" w:hAnsi="Arial" w:cs="Arial" w:hint="cs"/>
          <w:rtl/>
          <w:lang w:val="en-US"/>
        </w:rPr>
        <w:t>المال</w:t>
      </w:r>
      <w:r w:rsidR="00C917A6" w:rsidRPr="00C917A6">
        <w:rPr>
          <w:rFonts w:ascii="Arial" w:hAnsi="Arial" w:cs="Arial"/>
          <w:rtl/>
          <w:lang w:val="en-US"/>
        </w:rPr>
        <w:t xml:space="preserve"> </w:t>
      </w:r>
      <w:r w:rsidR="00C917A6" w:rsidRPr="00C917A6">
        <w:rPr>
          <w:rFonts w:ascii="Arial" w:hAnsi="Arial" w:cs="Arial" w:hint="cs"/>
          <w:rtl/>
          <w:lang w:val="en-US"/>
        </w:rPr>
        <w:t>عند</w:t>
      </w:r>
      <w:r w:rsidR="00C917A6" w:rsidRPr="00C917A6">
        <w:rPr>
          <w:rFonts w:ascii="Arial" w:hAnsi="Arial" w:cs="Arial"/>
          <w:rtl/>
          <w:lang w:val="en-US"/>
        </w:rPr>
        <w:t xml:space="preserve"> </w:t>
      </w:r>
      <w:r w:rsidR="00C917A6" w:rsidRPr="00C917A6">
        <w:rPr>
          <w:rFonts w:ascii="Arial" w:hAnsi="Arial" w:cs="Arial" w:hint="cs"/>
          <w:rtl/>
          <w:lang w:val="en-US"/>
        </w:rPr>
        <w:t>الوفاة</w:t>
      </w:r>
      <w:r w:rsidR="00C917A6">
        <w:rPr>
          <w:rStyle w:val="Appelnotedebasdep"/>
          <w:rFonts w:ascii="Arial" w:hAnsi="Arial" w:cs="Arial"/>
          <w:rtl/>
          <w:lang w:val="en-US"/>
        </w:rPr>
        <w:footnoteReference w:id="2"/>
      </w:r>
      <w:r w:rsidR="00C917A6" w:rsidRPr="00C917A6">
        <w:rPr>
          <w:rFonts w:ascii="Arial" w:hAnsi="Arial" w:cs="Arial"/>
          <w:rtl/>
          <w:lang w:val="en-US"/>
        </w:rPr>
        <w:t xml:space="preserve"> </w:t>
      </w:r>
      <w:r w:rsidRPr="00F156E7">
        <w:rPr>
          <w:rFonts w:ascii="Arial" w:hAnsi="Arial" w:cs="Arial"/>
          <w:rtl/>
          <w:lang w:val="en-US"/>
        </w:rPr>
        <w:t>كما يلي</w:t>
      </w:r>
      <w:r w:rsidR="00C917A6">
        <w:rPr>
          <w:rFonts w:ascii="Arial" w:hAnsi="Arial" w:cs="Arial"/>
          <w:lang w:val="en-US"/>
        </w:rPr>
        <w:t xml:space="preserve"> </w:t>
      </w:r>
    </w:p>
    <w:p w14:paraId="1258A330" w14:textId="77777777" w:rsidR="00F156E7" w:rsidRDefault="00F156E7" w:rsidP="001E18B2">
      <w:pPr>
        <w:pStyle w:val="Paragraphedeliste"/>
        <w:numPr>
          <w:ilvl w:val="0"/>
          <w:numId w:val="22"/>
        </w:numPr>
        <w:bidi/>
        <w:spacing w:before="100" w:beforeAutospacing="1" w:after="0"/>
        <w:ind w:left="1494"/>
        <w:jc w:val="both"/>
        <w:rPr>
          <w:rFonts w:ascii="Arial" w:hAnsi="Arial" w:cs="Arial"/>
          <w:lang w:val="en-US"/>
        </w:rPr>
      </w:pPr>
      <w:r w:rsidRPr="00F156E7">
        <w:rPr>
          <w:rFonts w:ascii="Arial" w:hAnsi="Arial" w:cs="Arial"/>
          <w:rtl/>
          <w:lang w:val="en-US"/>
        </w:rPr>
        <w:t>بالنسبة للمنخرطين بالصندوق الوطني للضمان</w:t>
      </w:r>
      <w:r>
        <w:rPr>
          <w:rFonts w:ascii="Arial" w:hAnsi="Arial" w:cs="Arial" w:hint="cs"/>
          <w:rtl/>
          <w:lang w:val="en-US"/>
        </w:rPr>
        <w:t xml:space="preserve"> </w:t>
      </w:r>
      <w:r w:rsidRPr="00F156E7">
        <w:rPr>
          <w:rFonts w:ascii="Arial" w:hAnsi="Arial" w:cs="Arial"/>
          <w:rtl/>
          <w:lang w:val="en-US"/>
        </w:rPr>
        <w:t>الاجتماعي</w:t>
      </w:r>
      <w:r w:rsidRPr="00F156E7">
        <w:rPr>
          <w:rFonts w:ascii="Arial" w:hAnsi="Arial" w:cs="Arial"/>
          <w:lang w:val="en-US"/>
        </w:rPr>
        <w:t xml:space="preserve"> :</w:t>
      </w:r>
      <w:r w:rsidRPr="00F156E7">
        <w:rPr>
          <w:rFonts w:ascii="Arial" w:hAnsi="Arial" w:cs="Arial"/>
          <w:rtl/>
          <w:lang w:val="en-US"/>
        </w:rPr>
        <w:t>ضرب نسبة المساهمات الجاري بها العمل خلال فترة الانقطاع عن العمل المعنية بالتسوية في إطار العفو العام في مبالغ الأجور التي كان يستحقها المعني خلال تلك الفترة كما لو أنه كان في حالة مباشرة مع مراعاة تطور الأجور والتدرج الآلي في الصنف</w:t>
      </w:r>
      <w:r w:rsidRPr="00F156E7">
        <w:rPr>
          <w:rFonts w:ascii="Arial" w:hAnsi="Arial" w:cs="Arial" w:hint="cs"/>
          <w:rtl/>
          <w:lang w:val="en-US"/>
        </w:rPr>
        <w:t xml:space="preserve"> </w:t>
      </w:r>
      <w:r w:rsidRPr="00F156E7">
        <w:rPr>
          <w:rFonts w:ascii="Arial" w:hAnsi="Arial" w:cs="Arial"/>
          <w:rtl/>
          <w:lang w:val="en-US"/>
        </w:rPr>
        <w:t>أو السلم وذلك من تاريخ الانقطاع إلى تاريخ إعادة الإدماج</w:t>
      </w:r>
      <w:r w:rsidRPr="00F156E7">
        <w:rPr>
          <w:rFonts w:ascii="Arial" w:hAnsi="Arial" w:cs="Arial" w:hint="cs"/>
          <w:rtl/>
          <w:lang w:val="en-US"/>
        </w:rPr>
        <w:t xml:space="preserve"> </w:t>
      </w:r>
      <w:r w:rsidRPr="00F156E7">
        <w:rPr>
          <w:rFonts w:ascii="Arial" w:hAnsi="Arial" w:cs="Arial"/>
          <w:rtl/>
          <w:lang w:val="en-US"/>
        </w:rPr>
        <w:t>أو تاريخ افتتاح الحق في جراية أو الوفاة</w:t>
      </w:r>
    </w:p>
    <w:p w14:paraId="1170281B" w14:textId="0821BC6D" w:rsidR="00F156E7" w:rsidRPr="00F156E7" w:rsidRDefault="00F156E7" w:rsidP="001E18B2">
      <w:pPr>
        <w:pStyle w:val="Paragraphedeliste"/>
        <w:numPr>
          <w:ilvl w:val="0"/>
          <w:numId w:val="22"/>
        </w:numPr>
        <w:bidi/>
        <w:spacing w:before="100" w:beforeAutospacing="1" w:after="0"/>
        <w:ind w:left="1494"/>
        <w:jc w:val="both"/>
        <w:rPr>
          <w:rFonts w:ascii="Arial" w:hAnsi="Arial" w:cs="Arial"/>
          <w:rtl/>
          <w:lang w:val="en-US"/>
        </w:rPr>
      </w:pPr>
      <w:r w:rsidRPr="00F156E7">
        <w:rPr>
          <w:rFonts w:ascii="Arial" w:hAnsi="Arial" w:cs="Arial"/>
          <w:rtl/>
          <w:lang w:val="en-US"/>
        </w:rPr>
        <w:t>بالنسبة للمنخرطين بالصندوق الوطني للتقاعد والحيطة الاجتماعية</w:t>
      </w:r>
      <w:r w:rsidRPr="00F156E7">
        <w:rPr>
          <w:rFonts w:ascii="Arial" w:hAnsi="Arial" w:cs="Arial"/>
          <w:lang w:val="en-US"/>
        </w:rPr>
        <w:t xml:space="preserve"> : </w:t>
      </w:r>
      <w:r>
        <w:rPr>
          <w:rFonts w:ascii="Arial" w:hAnsi="Arial" w:cs="Arial" w:hint="cs"/>
          <w:rtl/>
          <w:lang w:val="en-US" w:bidi="ar-TN"/>
        </w:rPr>
        <w:t xml:space="preserve"> </w:t>
      </w:r>
      <w:r w:rsidRPr="00F156E7">
        <w:rPr>
          <w:rFonts w:ascii="Arial" w:hAnsi="Arial" w:cs="Arial"/>
          <w:rtl/>
          <w:lang w:val="en-US"/>
        </w:rPr>
        <w:t>ضرب نسبة المساهمات الجاري بها العمل خلال فترة الانقطاع عن العمل المعنية بالتسوية في إطار العفو العام في آخر أجر نافذ في تاريخ إعادة الإدماج أو تاريخ إعادة الترتيب أو تاريخ افتتاحه الحق في جراية أو تاريخ وفاته</w:t>
      </w:r>
      <w:r w:rsidRPr="00F156E7">
        <w:rPr>
          <w:rFonts w:ascii="Arial" w:hAnsi="Arial" w:cs="Arial"/>
          <w:lang w:val="en-US"/>
        </w:rPr>
        <w:t>.</w:t>
      </w:r>
    </w:p>
    <w:p w14:paraId="002D5725" w14:textId="77777777" w:rsidR="001E18B2" w:rsidRDefault="00F156E7" w:rsidP="001E18B2">
      <w:pPr>
        <w:bidi/>
        <w:spacing w:before="100" w:beforeAutospacing="1" w:after="0"/>
        <w:ind w:left="283"/>
        <w:jc w:val="both"/>
        <w:rPr>
          <w:rFonts w:ascii="Arial" w:hAnsi="Arial" w:cs="Arial"/>
          <w:lang w:val="en-US"/>
        </w:rPr>
      </w:pPr>
      <w:r w:rsidRPr="00F156E7">
        <w:rPr>
          <w:rFonts w:ascii="Arial" w:hAnsi="Arial" w:cs="Arial"/>
          <w:b/>
          <w:bCs/>
          <w:rtl/>
          <w:lang w:val="en-US"/>
        </w:rPr>
        <w:t xml:space="preserve">الفصل </w:t>
      </w:r>
      <w:r w:rsidRPr="00F156E7">
        <w:rPr>
          <w:rFonts w:ascii="Arial" w:hAnsi="Arial" w:cs="Arial" w:hint="cs"/>
          <w:b/>
          <w:bCs/>
          <w:rtl/>
          <w:lang w:val="en-US"/>
        </w:rPr>
        <w:t>3</w:t>
      </w:r>
      <w:r>
        <w:rPr>
          <w:rFonts w:ascii="Arial" w:hAnsi="Arial" w:cs="Arial" w:hint="cs"/>
          <w:rtl/>
          <w:lang w:val="en-US"/>
        </w:rPr>
        <w:t xml:space="preserve"> </w:t>
      </w:r>
      <w:r>
        <w:rPr>
          <w:rFonts w:ascii="Arial" w:hAnsi="Arial" w:cs="Arial"/>
          <w:rtl/>
          <w:lang w:val="en-US"/>
        </w:rPr>
        <w:t>–</w:t>
      </w:r>
      <w:r w:rsidRPr="00F156E7">
        <w:rPr>
          <w:rFonts w:ascii="Arial" w:hAnsi="Arial" w:cs="Arial"/>
          <w:rtl/>
          <w:lang w:val="en-US"/>
        </w:rPr>
        <w:t xml:space="preserve"> تنطبق </w:t>
      </w:r>
      <w:proofErr w:type="gramStart"/>
      <w:r w:rsidRPr="00F156E7">
        <w:rPr>
          <w:rFonts w:ascii="Arial" w:hAnsi="Arial" w:cs="Arial"/>
          <w:rtl/>
          <w:lang w:val="en-US"/>
        </w:rPr>
        <w:t>أحكام</w:t>
      </w:r>
      <w:proofErr w:type="gramEnd"/>
      <w:r w:rsidRPr="00F156E7">
        <w:rPr>
          <w:rFonts w:ascii="Arial" w:hAnsi="Arial" w:cs="Arial"/>
          <w:rtl/>
          <w:lang w:val="en-US"/>
        </w:rPr>
        <w:t xml:space="preserve"> الفصل الثاني بالمماثلة على الأعوان الذين تعذر إعادة إدماجهم أو انتدابهم بمؤسسة عملهم الأصلية</w:t>
      </w:r>
      <w:r w:rsidRPr="00F156E7">
        <w:rPr>
          <w:rFonts w:ascii="Arial" w:hAnsi="Arial" w:cs="Arial"/>
          <w:lang w:val="en-US"/>
        </w:rPr>
        <w:t>.</w:t>
      </w:r>
    </w:p>
    <w:p w14:paraId="183EEB9F" w14:textId="77777777" w:rsidR="001E18B2" w:rsidRDefault="00F156E7" w:rsidP="001E18B2">
      <w:pPr>
        <w:bidi/>
        <w:spacing w:before="100" w:beforeAutospacing="1" w:after="0"/>
        <w:ind w:left="283"/>
        <w:jc w:val="both"/>
        <w:rPr>
          <w:rFonts w:ascii="Arial" w:hAnsi="Arial" w:cs="Arial"/>
          <w:lang w:val="en-US"/>
        </w:rPr>
      </w:pPr>
      <w:r w:rsidRPr="00F156E7">
        <w:rPr>
          <w:rFonts w:ascii="Arial" w:hAnsi="Arial" w:cs="Arial"/>
          <w:rtl/>
          <w:lang w:val="en-US"/>
        </w:rPr>
        <w:t>في صورة تعذر إعادة إدماج أو انتداب الأعوان المعنيين نتيجة تصفية المؤسسة أو التفويت فيها تتولى اللجنة المحدثة بمقتضى الفصل 9 من الأمر عدد 3256 لسنة 2012 المؤرخ في</w:t>
      </w:r>
      <w:r>
        <w:rPr>
          <w:rFonts w:ascii="Arial" w:hAnsi="Arial" w:cs="Arial" w:hint="cs"/>
          <w:rtl/>
          <w:lang w:val="en-US"/>
        </w:rPr>
        <w:t xml:space="preserve"> 13 </w:t>
      </w:r>
      <w:r w:rsidRPr="00F156E7">
        <w:rPr>
          <w:rFonts w:ascii="Arial" w:hAnsi="Arial" w:cs="Arial"/>
          <w:rtl/>
          <w:lang w:val="en-US"/>
        </w:rPr>
        <w:t>ديسمبر 2012 المشار إليه أعلاه والمكلفة بالنظر في إعادة إدماج أو إعادة انتداب الأعوان العموميين المنتفعين بالعفو العام والمنتمين زمن انقطاعهم إلى منشآت عمومية تمت تصفيتها أو تم التفويت فيها، تحديد الأجر المعتمد لاحتساب المساهمات المستوجبة المتعلقة بفترات التسوية</w:t>
      </w:r>
      <w:r w:rsidRPr="00F156E7">
        <w:rPr>
          <w:rFonts w:ascii="Arial" w:hAnsi="Arial" w:cs="Arial"/>
          <w:lang w:val="en-US"/>
        </w:rPr>
        <w:t>.</w:t>
      </w:r>
    </w:p>
    <w:p w14:paraId="08B65CF1" w14:textId="77777777" w:rsidR="001E18B2" w:rsidRDefault="00F156E7" w:rsidP="001E18B2">
      <w:pPr>
        <w:bidi/>
        <w:spacing w:before="100" w:beforeAutospacing="1" w:after="0"/>
        <w:ind w:left="283"/>
        <w:jc w:val="both"/>
        <w:rPr>
          <w:rFonts w:ascii="Arial" w:hAnsi="Arial" w:cs="Arial"/>
          <w:lang w:val="en-US"/>
        </w:rPr>
      </w:pPr>
      <w:proofErr w:type="gramStart"/>
      <w:r w:rsidRPr="00F156E7">
        <w:rPr>
          <w:rFonts w:ascii="Arial" w:hAnsi="Arial" w:cs="Arial"/>
          <w:b/>
          <w:bCs/>
          <w:rtl/>
          <w:lang w:val="en-US"/>
        </w:rPr>
        <w:lastRenderedPageBreak/>
        <w:t>الفصل</w:t>
      </w:r>
      <w:proofErr w:type="gramEnd"/>
      <w:r w:rsidRPr="00F156E7">
        <w:rPr>
          <w:rFonts w:ascii="Arial" w:hAnsi="Arial" w:cs="Arial"/>
          <w:b/>
          <w:bCs/>
          <w:rtl/>
          <w:lang w:val="en-US"/>
        </w:rPr>
        <w:t xml:space="preserve"> 4</w:t>
      </w:r>
      <w:r w:rsidRPr="00F156E7">
        <w:rPr>
          <w:rFonts w:ascii="Arial" w:hAnsi="Arial" w:cs="Arial" w:hint="cs"/>
          <w:b/>
          <w:bCs/>
          <w:rtl/>
          <w:lang w:val="en-US"/>
        </w:rPr>
        <w:t xml:space="preserve"> </w:t>
      </w:r>
      <w:r w:rsidRPr="00F156E7">
        <w:rPr>
          <w:rFonts w:ascii="Arial" w:hAnsi="Arial" w:cs="Arial"/>
          <w:b/>
          <w:bCs/>
          <w:rtl/>
          <w:lang w:val="en-US"/>
        </w:rPr>
        <w:t>–</w:t>
      </w:r>
      <w:r w:rsidRPr="00F156E7">
        <w:rPr>
          <w:rFonts w:ascii="Arial" w:hAnsi="Arial" w:cs="Arial" w:hint="cs"/>
          <w:b/>
          <w:bCs/>
          <w:rtl/>
          <w:lang w:val="en-US"/>
        </w:rPr>
        <w:t xml:space="preserve"> </w:t>
      </w:r>
      <w:r w:rsidRPr="00F156E7">
        <w:rPr>
          <w:rFonts w:ascii="Arial" w:hAnsi="Arial" w:cs="Arial"/>
          <w:rtl/>
          <w:lang w:val="en-US"/>
        </w:rPr>
        <w:t>في صورة تراكب الفترات المعنية بالتسوية مع فترات نشاط مصرح بها لدى أحد صندوقي الضمان الاجتماعي</w:t>
      </w:r>
      <w:r>
        <w:rPr>
          <w:rFonts w:ascii="Arial" w:hAnsi="Arial" w:cs="Arial" w:hint="cs"/>
          <w:rtl/>
          <w:lang w:val="en-US"/>
        </w:rPr>
        <w:t xml:space="preserve"> </w:t>
      </w:r>
      <w:r w:rsidRPr="00F156E7">
        <w:rPr>
          <w:rFonts w:ascii="Arial" w:hAnsi="Arial" w:cs="Arial"/>
          <w:rtl/>
          <w:lang w:val="en-US"/>
        </w:rPr>
        <w:t>أو بعنوان فترات نشاط بالخارج بمقتضى اتفاقية دولية للضمان الاجتماعي مبرمة مع الجمهورية التونسية، تؤخذ بعين الاعتبار لتصفية الجراية المبالغ المصرح بها الأكثر امتيازا</w:t>
      </w:r>
      <w:r w:rsidRPr="00F156E7">
        <w:rPr>
          <w:rFonts w:ascii="Arial" w:hAnsi="Arial" w:cs="Arial"/>
          <w:lang w:val="en-US"/>
        </w:rPr>
        <w:t>.</w:t>
      </w:r>
    </w:p>
    <w:p w14:paraId="4EA06768" w14:textId="7CBC8253" w:rsidR="00C917A6" w:rsidRPr="005A0A63" w:rsidRDefault="00C917A6" w:rsidP="00C917A6">
      <w:pPr>
        <w:pStyle w:val="Paragraphedeliste"/>
        <w:bidi/>
        <w:spacing w:before="120" w:after="0" w:line="240" w:lineRule="auto"/>
        <w:ind w:left="284"/>
        <w:jc w:val="both"/>
        <w:rPr>
          <w:rFonts w:ascii="Arial" w:hAnsi="Arial" w:cs="Arial"/>
          <w:rtl/>
          <w:lang w:bidi="ar-TN"/>
        </w:rPr>
      </w:pPr>
      <w:r w:rsidRPr="005A0A63">
        <w:rPr>
          <w:rFonts w:ascii="Arial" w:hAnsi="Arial" w:cs="Arial" w:hint="cs"/>
          <w:b/>
          <w:bCs/>
          <w:rtl/>
          <w:lang w:bidi="ar-TN"/>
        </w:rPr>
        <w:t>الفصل</w:t>
      </w:r>
      <w:r w:rsidRPr="005A0A63">
        <w:rPr>
          <w:rFonts w:ascii="Arial" w:hAnsi="Arial" w:cs="Arial"/>
          <w:b/>
          <w:bCs/>
          <w:rtl/>
          <w:lang w:bidi="ar-TN"/>
        </w:rPr>
        <w:t xml:space="preserve"> 5 </w:t>
      </w:r>
      <w:r>
        <w:rPr>
          <w:rFonts w:ascii="Arial" w:hAnsi="Arial" w:cs="Arial" w:hint="cs"/>
          <w:b/>
          <w:bCs/>
          <w:rtl/>
          <w:lang w:bidi="ar-TN"/>
        </w:rPr>
        <w:t>(</w:t>
      </w:r>
      <w:r w:rsidRPr="005A0A63">
        <w:rPr>
          <w:rFonts w:ascii="Arial" w:hAnsi="Arial" w:cs="Arial" w:hint="cs"/>
          <w:b/>
          <w:bCs/>
          <w:rtl/>
          <w:lang w:bidi="ar-TN"/>
        </w:rPr>
        <w:t>جديد</w:t>
      </w:r>
      <w:r>
        <w:rPr>
          <w:rFonts w:ascii="Arial" w:hAnsi="Arial" w:cs="Arial" w:hint="cs"/>
          <w:b/>
          <w:bCs/>
          <w:rtl/>
          <w:lang w:bidi="ar-TN"/>
        </w:rPr>
        <w:t>)</w:t>
      </w:r>
      <w:r>
        <w:rPr>
          <w:rFonts w:ascii="Arial" w:hAnsi="Arial" w:cs="Arial" w:hint="cs"/>
          <w:b/>
          <w:bCs/>
          <w:rtl/>
          <w:lang w:bidi="ar-TN"/>
        </w:rPr>
        <w:t xml:space="preserve"> </w:t>
      </w:r>
      <w:r w:rsidRPr="00C917A6">
        <w:rPr>
          <w:rFonts w:ascii="Arial" w:hAnsi="Arial" w:cs="Arial"/>
          <w:b/>
          <w:bCs/>
          <w:rtl/>
          <w:lang w:bidi="ar-TN"/>
        </w:rPr>
        <w:t xml:space="preserve">– </w:t>
      </w:r>
      <w:r w:rsidRPr="00C917A6">
        <w:rPr>
          <w:rFonts w:ascii="Arial" w:hAnsi="Arial" w:cs="Arial" w:hint="cs"/>
          <w:b/>
          <w:bCs/>
          <w:rtl/>
          <w:lang w:bidi="ar-TN"/>
        </w:rPr>
        <w:t>نقح بمقتضى الأمر</w:t>
      </w:r>
      <w:r w:rsidRPr="00C917A6">
        <w:rPr>
          <w:rFonts w:ascii="Arial" w:hAnsi="Arial" w:cs="Arial"/>
          <w:b/>
          <w:bCs/>
          <w:rtl/>
          <w:lang w:bidi="ar-TN"/>
        </w:rPr>
        <w:t xml:space="preserve"> </w:t>
      </w:r>
      <w:r w:rsidRPr="00C917A6">
        <w:rPr>
          <w:rFonts w:ascii="Arial" w:hAnsi="Arial" w:cs="Arial" w:hint="cs"/>
          <w:b/>
          <w:bCs/>
          <w:rtl/>
          <w:lang w:bidi="ar-TN"/>
        </w:rPr>
        <w:t>حكومي</w:t>
      </w:r>
      <w:r w:rsidRPr="00C917A6">
        <w:rPr>
          <w:rFonts w:ascii="Arial" w:hAnsi="Arial" w:cs="Arial"/>
          <w:b/>
          <w:bCs/>
          <w:rtl/>
          <w:lang w:bidi="ar-TN"/>
        </w:rPr>
        <w:t xml:space="preserve"> </w:t>
      </w:r>
      <w:r w:rsidRPr="00C917A6">
        <w:rPr>
          <w:rFonts w:ascii="Arial" w:hAnsi="Arial" w:cs="Arial" w:hint="cs"/>
          <w:b/>
          <w:bCs/>
          <w:rtl/>
          <w:lang w:bidi="ar-TN"/>
        </w:rPr>
        <w:t>عدد</w:t>
      </w:r>
      <w:r w:rsidRPr="00C917A6">
        <w:rPr>
          <w:rFonts w:ascii="Arial" w:hAnsi="Arial" w:cs="Arial"/>
          <w:b/>
          <w:bCs/>
          <w:rtl/>
          <w:lang w:bidi="ar-TN"/>
        </w:rPr>
        <w:t xml:space="preserve"> 1224 </w:t>
      </w:r>
      <w:r w:rsidRPr="00C917A6">
        <w:rPr>
          <w:rFonts w:ascii="Arial" w:hAnsi="Arial" w:cs="Arial" w:hint="cs"/>
          <w:b/>
          <w:bCs/>
          <w:rtl/>
          <w:lang w:bidi="ar-TN"/>
        </w:rPr>
        <w:t>لسنة</w:t>
      </w:r>
      <w:r w:rsidRPr="00C917A6">
        <w:rPr>
          <w:rFonts w:ascii="Arial" w:hAnsi="Arial" w:cs="Arial"/>
          <w:b/>
          <w:bCs/>
          <w:rtl/>
          <w:lang w:bidi="ar-TN"/>
        </w:rPr>
        <w:t xml:space="preserve"> 2015 </w:t>
      </w:r>
      <w:r w:rsidRPr="00C917A6">
        <w:rPr>
          <w:rFonts w:ascii="Arial" w:hAnsi="Arial" w:cs="Arial" w:hint="cs"/>
          <w:b/>
          <w:bCs/>
          <w:rtl/>
          <w:lang w:bidi="ar-TN"/>
        </w:rPr>
        <w:t>المؤرخ</w:t>
      </w:r>
      <w:r w:rsidRPr="00C917A6">
        <w:rPr>
          <w:rFonts w:ascii="Arial" w:hAnsi="Arial" w:cs="Arial"/>
          <w:b/>
          <w:bCs/>
          <w:rtl/>
          <w:lang w:bidi="ar-TN"/>
        </w:rPr>
        <w:t xml:space="preserve"> </w:t>
      </w:r>
      <w:r w:rsidRPr="00C917A6">
        <w:rPr>
          <w:rFonts w:ascii="Arial" w:hAnsi="Arial" w:cs="Arial" w:hint="cs"/>
          <w:b/>
          <w:bCs/>
          <w:rtl/>
          <w:lang w:bidi="ar-TN"/>
        </w:rPr>
        <w:t>في</w:t>
      </w:r>
      <w:r w:rsidRPr="00C917A6">
        <w:rPr>
          <w:rFonts w:ascii="Arial" w:hAnsi="Arial" w:cs="Arial"/>
          <w:b/>
          <w:bCs/>
          <w:rtl/>
          <w:lang w:bidi="ar-TN"/>
        </w:rPr>
        <w:t xml:space="preserve"> 17 </w:t>
      </w:r>
      <w:r w:rsidRPr="00C917A6">
        <w:rPr>
          <w:rFonts w:ascii="Arial" w:hAnsi="Arial" w:cs="Arial" w:hint="cs"/>
          <w:b/>
          <w:bCs/>
          <w:rtl/>
          <w:lang w:bidi="ar-TN"/>
        </w:rPr>
        <w:t>أوت</w:t>
      </w:r>
      <w:r w:rsidRPr="00C917A6">
        <w:rPr>
          <w:rFonts w:ascii="Arial" w:hAnsi="Arial" w:cs="Arial"/>
          <w:b/>
          <w:bCs/>
          <w:rtl/>
          <w:lang w:bidi="ar-TN"/>
        </w:rPr>
        <w:t xml:space="preserve"> 2015 –</w:t>
      </w:r>
      <w:r w:rsidRPr="00C917A6">
        <w:rPr>
          <w:rFonts w:ascii="Arial" w:hAnsi="Arial" w:cs="Arial" w:hint="cs"/>
          <w:b/>
          <w:bCs/>
          <w:rtl/>
          <w:lang w:bidi="ar-TN"/>
        </w:rPr>
        <w:t xml:space="preserve"> </w:t>
      </w:r>
      <w:r w:rsidRPr="005A0A63">
        <w:rPr>
          <w:rFonts w:ascii="Arial" w:hAnsi="Arial" w:cs="Arial" w:hint="cs"/>
          <w:rtl/>
          <w:lang w:bidi="ar-TN"/>
        </w:rPr>
        <w:t>مع</w:t>
      </w:r>
      <w:r w:rsidRPr="005A0A63">
        <w:rPr>
          <w:rFonts w:ascii="Arial" w:hAnsi="Arial" w:cs="Arial"/>
          <w:rtl/>
          <w:lang w:bidi="ar-TN"/>
        </w:rPr>
        <w:t xml:space="preserve"> </w:t>
      </w:r>
      <w:r w:rsidRPr="005A0A63">
        <w:rPr>
          <w:rFonts w:ascii="Arial" w:hAnsi="Arial" w:cs="Arial" w:hint="cs"/>
          <w:rtl/>
          <w:lang w:bidi="ar-TN"/>
        </w:rPr>
        <w:t>مراعاة</w:t>
      </w:r>
      <w:r w:rsidRPr="005A0A63">
        <w:rPr>
          <w:rFonts w:ascii="Arial" w:hAnsi="Arial" w:cs="Arial"/>
          <w:rtl/>
          <w:lang w:bidi="ar-TN"/>
        </w:rPr>
        <w:t xml:space="preserve"> </w:t>
      </w:r>
      <w:r w:rsidRPr="005A0A63">
        <w:rPr>
          <w:rFonts w:ascii="Arial" w:hAnsi="Arial" w:cs="Arial" w:hint="cs"/>
          <w:rtl/>
          <w:lang w:bidi="ar-TN"/>
        </w:rPr>
        <w:t>مقتضيات</w:t>
      </w:r>
      <w:r w:rsidRPr="005A0A63">
        <w:rPr>
          <w:rFonts w:ascii="Arial" w:hAnsi="Arial" w:cs="Arial"/>
          <w:rtl/>
          <w:lang w:bidi="ar-TN"/>
        </w:rPr>
        <w:t xml:space="preserve"> </w:t>
      </w:r>
      <w:r w:rsidRPr="005A0A63">
        <w:rPr>
          <w:rFonts w:ascii="Arial" w:hAnsi="Arial" w:cs="Arial" w:hint="cs"/>
          <w:rtl/>
          <w:lang w:bidi="ar-TN"/>
        </w:rPr>
        <w:t>هذا</w:t>
      </w:r>
      <w:r w:rsidRPr="005A0A63">
        <w:rPr>
          <w:rFonts w:ascii="Arial" w:hAnsi="Arial" w:cs="Arial"/>
          <w:rtl/>
          <w:lang w:bidi="ar-TN"/>
        </w:rPr>
        <w:t xml:space="preserve"> </w:t>
      </w:r>
      <w:r w:rsidRPr="005A0A63">
        <w:rPr>
          <w:rFonts w:ascii="Arial" w:hAnsi="Arial" w:cs="Arial" w:hint="cs"/>
          <w:rtl/>
          <w:lang w:bidi="ar-TN"/>
        </w:rPr>
        <w:t>الأمر</w:t>
      </w:r>
      <w:r w:rsidRPr="005A0A63">
        <w:rPr>
          <w:rFonts w:ascii="Arial" w:hAnsi="Arial" w:cs="Arial"/>
          <w:rtl/>
          <w:lang w:bidi="ar-TN"/>
        </w:rPr>
        <w:t xml:space="preserve"> </w:t>
      </w:r>
      <w:r w:rsidRPr="005A0A63">
        <w:rPr>
          <w:rFonts w:ascii="Arial" w:hAnsi="Arial" w:cs="Arial" w:hint="cs"/>
          <w:rtl/>
          <w:lang w:bidi="ar-TN"/>
        </w:rPr>
        <w:t>الحكومي</w:t>
      </w:r>
      <w:r w:rsidRPr="005A0A63">
        <w:rPr>
          <w:rFonts w:ascii="Arial" w:hAnsi="Arial" w:cs="Arial"/>
          <w:rtl/>
          <w:lang w:bidi="ar-TN"/>
        </w:rPr>
        <w:t xml:space="preserve"> </w:t>
      </w:r>
      <w:r w:rsidRPr="005A0A63">
        <w:rPr>
          <w:rFonts w:ascii="Arial" w:hAnsi="Arial" w:cs="Arial" w:hint="cs"/>
          <w:rtl/>
          <w:lang w:bidi="ar-TN"/>
        </w:rPr>
        <w:t>تبرم</w:t>
      </w:r>
      <w:r w:rsidRPr="005A0A63">
        <w:rPr>
          <w:rFonts w:ascii="Arial" w:hAnsi="Arial" w:cs="Arial"/>
          <w:rtl/>
          <w:lang w:bidi="ar-TN"/>
        </w:rPr>
        <w:t xml:space="preserve"> </w:t>
      </w:r>
      <w:r w:rsidRPr="005A0A63">
        <w:rPr>
          <w:rFonts w:ascii="Arial" w:hAnsi="Arial" w:cs="Arial" w:hint="cs"/>
          <w:rtl/>
          <w:lang w:bidi="ar-TN"/>
        </w:rPr>
        <w:t>اتفاقية</w:t>
      </w:r>
      <w:r w:rsidRPr="005A0A63">
        <w:rPr>
          <w:rFonts w:ascii="Arial" w:hAnsi="Arial" w:cs="Arial"/>
          <w:rtl/>
          <w:lang w:bidi="ar-TN"/>
        </w:rPr>
        <w:t xml:space="preserve"> </w:t>
      </w:r>
      <w:r w:rsidRPr="005A0A63">
        <w:rPr>
          <w:rFonts w:ascii="Arial" w:hAnsi="Arial" w:cs="Arial" w:hint="cs"/>
          <w:rtl/>
          <w:lang w:bidi="ar-TN"/>
        </w:rPr>
        <w:t>بين</w:t>
      </w:r>
      <w:r w:rsidRPr="005A0A63">
        <w:rPr>
          <w:rFonts w:ascii="Arial" w:hAnsi="Arial" w:cs="Arial"/>
          <w:rtl/>
          <w:lang w:bidi="ar-TN"/>
        </w:rPr>
        <w:t xml:space="preserve"> </w:t>
      </w:r>
      <w:r w:rsidRPr="005A0A63">
        <w:rPr>
          <w:rFonts w:ascii="Arial" w:hAnsi="Arial" w:cs="Arial" w:hint="cs"/>
          <w:rtl/>
          <w:lang w:bidi="ar-TN"/>
        </w:rPr>
        <w:t>وزارة</w:t>
      </w:r>
      <w:r w:rsidRPr="005A0A63">
        <w:rPr>
          <w:rFonts w:ascii="Arial" w:hAnsi="Arial" w:cs="Arial"/>
          <w:rtl/>
          <w:lang w:bidi="ar-TN"/>
        </w:rPr>
        <w:t xml:space="preserve"> </w:t>
      </w:r>
      <w:r w:rsidRPr="005A0A63">
        <w:rPr>
          <w:rFonts w:ascii="Arial" w:hAnsi="Arial" w:cs="Arial" w:hint="cs"/>
          <w:rtl/>
          <w:lang w:bidi="ar-TN"/>
        </w:rPr>
        <w:t>المالية</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جهة</w:t>
      </w:r>
      <w:r w:rsidRPr="005A0A63">
        <w:rPr>
          <w:rFonts w:ascii="Arial" w:hAnsi="Arial" w:cs="Arial"/>
          <w:rtl/>
          <w:lang w:bidi="ar-TN"/>
        </w:rPr>
        <w:t xml:space="preserve"> </w:t>
      </w:r>
      <w:r w:rsidRPr="005A0A63">
        <w:rPr>
          <w:rFonts w:ascii="Arial" w:hAnsi="Arial" w:cs="Arial" w:hint="cs"/>
          <w:rtl/>
          <w:lang w:bidi="ar-TN"/>
        </w:rPr>
        <w:t>والصندوق</w:t>
      </w:r>
      <w:r w:rsidRPr="005A0A63">
        <w:rPr>
          <w:rFonts w:ascii="Arial" w:hAnsi="Arial" w:cs="Arial"/>
          <w:rtl/>
          <w:lang w:bidi="ar-TN"/>
        </w:rPr>
        <w:t xml:space="preserve"> </w:t>
      </w:r>
      <w:r w:rsidRPr="005A0A63">
        <w:rPr>
          <w:rFonts w:ascii="Arial" w:hAnsi="Arial" w:cs="Arial" w:hint="cs"/>
          <w:rtl/>
          <w:lang w:bidi="ar-TN"/>
        </w:rPr>
        <w:t>الوطني</w:t>
      </w:r>
      <w:r w:rsidRPr="005A0A63">
        <w:rPr>
          <w:rFonts w:ascii="Arial" w:hAnsi="Arial" w:cs="Arial"/>
          <w:rtl/>
          <w:lang w:bidi="ar-TN"/>
        </w:rPr>
        <w:t xml:space="preserve"> </w:t>
      </w:r>
      <w:r w:rsidRPr="005A0A63">
        <w:rPr>
          <w:rFonts w:ascii="Arial" w:hAnsi="Arial" w:cs="Arial" w:hint="cs"/>
          <w:rtl/>
          <w:lang w:bidi="ar-TN"/>
        </w:rPr>
        <w:t>للضمان</w:t>
      </w:r>
      <w:r w:rsidRPr="005A0A63">
        <w:rPr>
          <w:rFonts w:ascii="Arial" w:hAnsi="Arial" w:cs="Arial"/>
          <w:rtl/>
          <w:lang w:bidi="ar-TN"/>
        </w:rPr>
        <w:t xml:space="preserve"> </w:t>
      </w:r>
      <w:r w:rsidRPr="005A0A63">
        <w:rPr>
          <w:rFonts w:ascii="Arial" w:hAnsi="Arial" w:cs="Arial" w:hint="cs"/>
          <w:rtl/>
          <w:lang w:bidi="ar-TN"/>
        </w:rPr>
        <w:t>الاجتماعي</w:t>
      </w:r>
      <w:r w:rsidRPr="005A0A63">
        <w:rPr>
          <w:rFonts w:ascii="Arial" w:hAnsi="Arial" w:cs="Arial"/>
          <w:rtl/>
          <w:lang w:bidi="ar-TN"/>
        </w:rPr>
        <w:t xml:space="preserve"> </w:t>
      </w:r>
      <w:r w:rsidRPr="005A0A63">
        <w:rPr>
          <w:rFonts w:ascii="Arial" w:hAnsi="Arial" w:cs="Arial" w:hint="cs"/>
          <w:rtl/>
          <w:lang w:bidi="ar-TN"/>
        </w:rPr>
        <w:t>والصندوق</w:t>
      </w:r>
      <w:r w:rsidRPr="005A0A63">
        <w:rPr>
          <w:rFonts w:ascii="Arial" w:hAnsi="Arial" w:cs="Arial"/>
          <w:rtl/>
          <w:lang w:bidi="ar-TN"/>
        </w:rPr>
        <w:t xml:space="preserve"> </w:t>
      </w:r>
      <w:r w:rsidRPr="005A0A63">
        <w:rPr>
          <w:rFonts w:ascii="Arial" w:hAnsi="Arial" w:cs="Arial" w:hint="cs"/>
          <w:rtl/>
          <w:lang w:bidi="ar-TN"/>
        </w:rPr>
        <w:t>الوطني</w:t>
      </w:r>
      <w:r w:rsidRPr="005A0A63">
        <w:rPr>
          <w:rFonts w:ascii="Arial" w:hAnsi="Arial" w:cs="Arial"/>
          <w:rtl/>
          <w:lang w:bidi="ar-TN"/>
        </w:rPr>
        <w:t xml:space="preserve"> </w:t>
      </w:r>
      <w:r w:rsidRPr="005A0A63">
        <w:rPr>
          <w:rFonts w:ascii="Arial" w:hAnsi="Arial" w:cs="Arial" w:hint="cs"/>
          <w:rtl/>
          <w:lang w:bidi="ar-TN"/>
        </w:rPr>
        <w:t>للتقاعد</w:t>
      </w:r>
      <w:r w:rsidRPr="005A0A63">
        <w:rPr>
          <w:rFonts w:ascii="Arial" w:hAnsi="Arial" w:cs="Arial"/>
          <w:rtl/>
          <w:lang w:bidi="ar-TN"/>
        </w:rPr>
        <w:t xml:space="preserve"> </w:t>
      </w:r>
      <w:r w:rsidRPr="005A0A63">
        <w:rPr>
          <w:rFonts w:ascii="Arial" w:hAnsi="Arial" w:cs="Arial" w:hint="cs"/>
          <w:rtl/>
          <w:lang w:bidi="ar-TN"/>
        </w:rPr>
        <w:t>والحيطة</w:t>
      </w:r>
      <w:r w:rsidRPr="005A0A63">
        <w:rPr>
          <w:rFonts w:ascii="Arial" w:hAnsi="Arial" w:cs="Arial"/>
          <w:rtl/>
          <w:lang w:bidi="ar-TN"/>
        </w:rPr>
        <w:t xml:space="preserve"> </w:t>
      </w:r>
      <w:r w:rsidRPr="005A0A63">
        <w:rPr>
          <w:rFonts w:ascii="Arial" w:hAnsi="Arial" w:cs="Arial" w:hint="cs"/>
          <w:rtl/>
          <w:lang w:bidi="ar-TN"/>
        </w:rPr>
        <w:t>الاجتماعية</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جهة</w:t>
      </w:r>
      <w:r w:rsidRPr="005A0A63">
        <w:rPr>
          <w:rFonts w:ascii="Arial" w:hAnsi="Arial" w:cs="Arial"/>
          <w:rtl/>
          <w:lang w:bidi="ar-TN"/>
        </w:rPr>
        <w:t xml:space="preserve"> </w:t>
      </w:r>
      <w:r w:rsidRPr="005A0A63">
        <w:rPr>
          <w:rFonts w:ascii="Arial" w:hAnsi="Arial" w:cs="Arial" w:hint="cs"/>
          <w:rtl/>
          <w:lang w:bidi="ar-TN"/>
        </w:rPr>
        <w:t>أخرى</w:t>
      </w:r>
      <w:r w:rsidRPr="005A0A63">
        <w:rPr>
          <w:rFonts w:ascii="Arial" w:hAnsi="Arial" w:cs="Arial"/>
          <w:rtl/>
          <w:lang w:bidi="ar-TN"/>
        </w:rPr>
        <w:t xml:space="preserve"> </w:t>
      </w:r>
      <w:r w:rsidRPr="005A0A63">
        <w:rPr>
          <w:rFonts w:ascii="Arial" w:hAnsi="Arial" w:cs="Arial" w:hint="cs"/>
          <w:rtl/>
          <w:lang w:bidi="ar-TN"/>
        </w:rPr>
        <w:t>كل</w:t>
      </w:r>
      <w:r w:rsidRPr="005A0A63">
        <w:rPr>
          <w:rFonts w:ascii="Arial" w:hAnsi="Arial" w:cs="Arial"/>
          <w:rtl/>
          <w:lang w:bidi="ar-TN"/>
        </w:rPr>
        <w:t xml:space="preserve"> </w:t>
      </w:r>
      <w:r w:rsidRPr="005A0A63">
        <w:rPr>
          <w:rFonts w:ascii="Arial" w:hAnsi="Arial" w:cs="Arial" w:hint="cs"/>
          <w:rtl/>
          <w:lang w:bidi="ar-TN"/>
        </w:rPr>
        <w:t>فيما</w:t>
      </w:r>
      <w:r w:rsidRPr="005A0A63">
        <w:rPr>
          <w:rFonts w:ascii="Arial" w:hAnsi="Arial" w:cs="Arial"/>
          <w:rtl/>
          <w:lang w:bidi="ar-TN"/>
        </w:rPr>
        <w:t xml:space="preserve"> </w:t>
      </w:r>
      <w:r w:rsidRPr="005A0A63">
        <w:rPr>
          <w:rFonts w:ascii="Arial" w:hAnsi="Arial" w:cs="Arial" w:hint="cs"/>
          <w:rtl/>
          <w:lang w:bidi="ar-TN"/>
        </w:rPr>
        <w:t>يخصه</w:t>
      </w:r>
      <w:r w:rsidRPr="005A0A63">
        <w:rPr>
          <w:rFonts w:ascii="Arial" w:hAnsi="Arial" w:cs="Arial"/>
          <w:rtl/>
          <w:lang w:bidi="ar-TN"/>
        </w:rPr>
        <w:t xml:space="preserve"> </w:t>
      </w:r>
      <w:r w:rsidRPr="005A0A63">
        <w:rPr>
          <w:rFonts w:ascii="Arial" w:hAnsi="Arial" w:cs="Arial" w:hint="cs"/>
          <w:rtl/>
          <w:lang w:bidi="ar-TN"/>
        </w:rPr>
        <w:t>تحدد</w:t>
      </w:r>
      <w:r w:rsidRPr="005A0A63">
        <w:rPr>
          <w:rFonts w:ascii="Arial" w:hAnsi="Arial" w:cs="Arial"/>
          <w:rtl/>
          <w:lang w:bidi="ar-TN"/>
        </w:rPr>
        <w:t xml:space="preserve"> </w:t>
      </w:r>
      <w:r w:rsidRPr="005A0A63">
        <w:rPr>
          <w:rFonts w:ascii="Arial" w:hAnsi="Arial" w:cs="Arial" w:hint="cs"/>
          <w:rtl/>
          <w:lang w:bidi="ar-TN"/>
        </w:rPr>
        <w:t>بمقتضاها</w:t>
      </w:r>
      <w:r w:rsidRPr="005A0A63">
        <w:rPr>
          <w:rFonts w:ascii="Arial" w:hAnsi="Arial" w:cs="Arial"/>
          <w:rtl/>
          <w:lang w:bidi="ar-TN"/>
        </w:rPr>
        <w:t xml:space="preserve"> </w:t>
      </w:r>
      <w:r w:rsidRPr="005A0A63">
        <w:rPr>
          <w:rFonts w:ascii="Arial" w:hAnsi="Arial" w:cs="Arial" w:hint="cs"/>
          <w:rtl/>
          <w:lang w:bidi="ar-TN"/>
        </w:rPr>
        <w:t>كيفية</w:t>
      </w:r>
      <w:r w:rsidRPr="005A0A63">
        <w:rPr>
          <w:rFonts w:ascii="Arial" w:hAnsi="Arial" w:cs="Arial"/>
          <w:rtl/>
          <w:lang w:bidi="ar-TN"/>
        </w:rPr>
        <w:t xml:space="preserve"> </w:t>
      </w:r>
      <w:r w:rsidRPr="005A0A63">
        <w:rPr>
          <w:rFonts w:ascii="Arial" w:hAnsi="Arial" w:cs="Arial" w:hint="cs"/>
          <w:rtl/>
          <w:lang w:bidi="ar-TN"/>
        </w:rPr>
        <w:t>تكفل</w:t>
      </w:r>
      <w:r w:rsidRPr="005A0A63">
        <w:rPr>
          <w:rFonts w:ascii="Arial" w:hAnsi="Arial" w:cs="Arial"/>
          <w:rtl/>
          <w:lang w:bidi="ar-TN"/>
        </w:rPr>
        <w:t xml:space="preserve"> </w:t>
      </w:r>
      <w:r w:rsidRPr="005A0A63">
        <w:rPr>
          <w:rFonts w:ascii="Arial" w:hAnsi="Arial" w:cs="Arial" w:hint="cs"/>
          <w:rtl/>
          <w:lang w:bidi="ar-TN"/>
        </w:rPr>
        <w:t>الدولة</w:t>
      </w:r>
      <w:r w:rsidRPr="005A0A63">
        <w:rPr>
          <w:rFonts w:ascii="Arial" w:hAnsi="Arial" w:cs="Arial"/>
          <w:rtl/>
          <w:lang w:bidi="ar-TN"/>
        </w:rPr>
        <w:t xml:space="preserve"> </w:t>
      </w:r>
      <w:r w:rsidRPr="005A0A63">
        <w:rPr>
          <w:rFonts w:ascii="Arial" w:hAnsi="Arial" w:cs="Arial" w:hint="cs"/>
          <w:rtl/>
          <w:lang w:bidi="ar-TN"/>
        </w:rPr>
        <w:t>بدفع</w:t>
      </w:r>
      <w:r w:rsidRPr="005A0A63">
        <w:rPr>
          <w:rFonts w:ascii="Arial" w:hAnsi="Arial" w:cs="Arial"/>
          <w:rtl/>
          <w:lang w:bidi="ar-TN"/>
        </w:rPr>
        <w:t xml:space="preserve"> </w:t>
      </w:r>
      <w:r w:rsidRPr="005A0A63">
        <w:rPr>
          <w:rFonts w:ascii="Arial" w:hAnsi="Arial" w:cs="Arial" w:hint="cs"/>
          <w:rtl/>
          <w:lang w:bidi="ar-TN"/>
        </w:rPr>
        <w:t>المساهمات</w:t>
      </w:r>
      <w:r w:rsidRPr="005A0A63">
        <w:rPr>
          <w:rFonts w:ascii="Arial" w:hAnsi="Arial" w:cs="Arial"/>
          <w:rtl/>
          <w:lang w:bidi="ar-TN"/>
        </w:rPr>
        <w:t xml:space="preserve"> </w:t>
      </w:r>
      <w:r w:rsidRPr="005A0A63">
        <w:rPr>
          <w:rFonts w:ascii="Arial" w:hAnsi="Arial" w:cs="Arial" w:hint="cs"/>
          <w:rtl/>
          <w:lang w:bidi="ar-TN"/>
        </w:rPr>
        <w:t>الاجتماعية</w:t>
      </w:r>
      <w:r w:rsidRPr="005A0A63">
        <w:rPr>
          <w:rFonts w:ascii="Arial" w:hAnsi="Arial" w:cs="Arial"/>
          <w:rtl/>
          <w:lang w:bidi="ar-TN"/>
        </w:rPr>
        <w:t xml:space="preserve"> </w:t>
      </w:r>
      <w:r w:rsidRPr="005A0A63">
        <w:rPr>
          <w:rFonts w:ascii="Arial" w:hAnsi="Arial" w:cs="Arial" w:hint="cs"/>
          <w:rtl/>
          <w:lang w:bidi="ar-TN"/>
        </w:rPr>
        <w:t>المستوجبة</w:t>
      </w:r>
      <w:r w:rsidRPr="005A0A63">
        <w:rPr>
          <w:rFonts w:ascii="Arial" w:hAnsi="Arial" w:cs="Arial"/>
          <w:rtl/>
          <w:lang w:bidi="ar-TN"/>
        </w:rPr>
        <w:t xml:space="preserve"> </w:t>
      </w:r>
      <w:r w:rsidRPr="005A0A63">
        <w:rPr>
          <w:rFonts w:ascii="Arial" w:hAnsi="Arial" w:cs="Arial" w:hint="cs"/>
          <w:rtl/>
          <w:lang w:bidi="ar-TN"/>
        </w:rPr>
        <w:t>بعنوان</w:t>
      </w:r>
      <w:r w:rsidRPr="005A0A63">
        <w:rPr>
          <w:rFonts w:ascii="Arial" w:hAnsi="Arial" w:cs="Arial"/>
          <w:rtl/>
          <w:lang w:bidi="ar-TN"/>
        </w:rPr>
        <w:t xml:space="preserve"> </w:t>
      </w:r>
      <w:r w:rsidRPr="005A0A63">
        <w:rPr>
          <w:rFonts w:ascii="Arial" w:hAnsi="Arial" w:cs="Arial" w:hint="cs"/>
          <w:rtl/>
          <w:lang w:bidi="ar-TN"/>
        </w:rPr>
        <w:t>أنظمة</w:t>
      </w:r>
      <w:r w:rsidRPr="005A0A63">
        <w:rPr>
          <w:rFonts w:ascii="Arial" w:hAnsi="Arial" w:cs="Arial"/>
          <w:rtl/>
          <w:lang w:bidi="ar-TN"/>
        </w:rPr>
        <w:t xml:space="preserve"> </w:t>
      </w:r>
      <w:r w:rsidRPr="005A0A63">
        <w:rPr>
          <w:rFonts w:ascii="Arial" w:hAnsi="Arial" w:cs="Arial" w:hint="cs"/>
          <w:rtl/>
          <w:lang w:bidi="ar-TN"/>
        </w:rPr>
        <w:t>التقاعد</w:t>
      </w:r>
      <w:r w:rsidRPr="005A0A63">
        <w:rPr>
          <w:rFonts w:ascii="Arial" w:hAnsi="Arial" w:cs="Arial"/>
          <w:rtl/>
          <w:lang w:bidi="ar-TN"/>
        </w:rPr>
        <w:t xml:space="preserve"> </w:t>
      </w:r>
      <w:r w:rsidRPr="005A0A63">
        <w:rPr>
          <w:rFonts w:ascii="Arial" w:hAnsi="Arial" w:cs="Arial" w:hint="cs"/>
          <w:rtl/>
          <w:lang w:bidi="ar-TN"/>
        </w:rPr>
        <w:t>وجرايات</w:t>
      </w:r>
      <w:r w:rsidRPr="005A0A63">
        <w:rPr>
          <w:rFonts w:ascii="Arial" w:hAnsi="Arial" w:cs="Arial"/>
          <w:rtl/>
          <w:lang w:bidi="ar-TN"/>
        </w:rPr>
        <w:t xml:space="preserve"> </w:t>
      </w:r>
      <w:r w:rsidRPr="005A0A63">
        <w:rPr>
          <w:rFonts w:ascii="Arial" w:hAnsi="Arial" w:cs="Arial" w:hint="cs"/>
          <w:rtl/>
          <w:lang w:bidi="ar-TN"/>
        </w:rPr>
        <w:t>الشيخوخة</w:t>
      </w:r>
      <w:r w:rsidRPr="005A0A63">
        <w:rPr>
          <w:rFonts w:ascii="Arial" w:hAnsi="Arial" w:cs="Arial"/>
          <w:rtl/>
          <w:lang w:bidi="ar-TN"/>
        </w:rPr>
        <w:t xml:space="preserve"> </w:t>
      </w:r>
      <w:r w:rsidRPr="005A0A63">
        <w:rPr>
          <w:rFonts w:ascii="Arial" w:hAnsi="Arial" w:cs="Arial" w:hint="cs"/>
          <w:rtl/>
          <w:lang w:bidi="ar-TN"/>
        </w:rPr>
        <w:t>والعجز</w:t>
      </w:r>
      <w:r w:rsidRPr="005A0A63">
        <w:rPr>
          <w:rFonts w:ascii="Arial" w:hAnsi="Arial" w:cs="Arial"/>
          <w:rtl/>
          <w:lang w:bidi="ar-TN"/>
        </w:rPr>
        <w:t xml:space="preserve"> </w:t>
      </w:r>
      <w:r w:rsidRPr="005A0A63">
        <w:rPr>
          <w:rFonts w:ascii="Arial" w:hAnsi="Arial" w:cs="Arial" w:hint="cs"/>
          <w:rtl/>
          <w:lang w:bidi="ar-TN"/>
        </w:rPr>
        <w:t>والباقين</w:t>
      </w:r>
      <w:r w:rsidRPr="005A0A63">
        <w:rPr>
          <w:rFonts w:ascii="Arial" w:hAnsi="Arial" w:cs="Arial"/>
          <w:rtl/>
          <w:lang w:bidi="ar-TN"/>
        </w:rPr>
        <w:t xml:space="preserve"> </w:t>
      </w:r>
      <w:r w:rsidRPr="005A0A63">
        <w:rPr>
          <w:rFonts w:ascii="Arial" w:hAnsi="Arial" w:cs="Arial" w:hint="cs"/>
          <w:rtl/>
          <w:lang w:bidi="ar-TN"/>
        </w:rPr>
        <w:t>بعد</w:t>
      </w:r>
      <w:r w:rsidRPr="005A0A63">
        <w:rPr>
          <w:rFonts w:ascii="Arial" w:hAnsi="Arial" w:cs="Arial"/>
          <w:rtl/>
          <w:lang w:bidi="ar-TN"/>
        </w:rPr>
        <w:t xml:space="preserve"> </w:t>
      </w:r>
      <w:r w:rsidRPr="005A0A63">
        <w:rPr>
          <w:rFonts w:ascii="Arial" w:hAnsi="Arial" w:cs="Arial" w:hint="cs"/>
          <w:rtl/>
          <w:lang w:bidi="ar-TN"/>
        </w:rPr>
        <w:t>الوفاة</w:t>
      </w:r>
      <w:r w:rsidRPr="005A0A63">
        <w:rPr>
          <w:rFonts w:ascii="Arial" w:hAnsi="Arial" w:cs="Arial"/>
          <w:rtl/>
          <w:lang w:bidi="ar-TN"/>
        </w:rPr>
        <w:t xml:space="preserve"> </w:t>
      </w:r>
      <w:r w:rsidRPr="005A0A63">
        <w:rPr>
          <w:rFonts w:ascii="Arial" w:hAnsi="Arial" w:cs="Arial" w:hint="cs"/>
          <w:rtl/>
          <w:lang w:bidi="ar-TN"/>
        </w:rPr>
        <w:t>ورأس</w:t>
      </w:r>
      <w:r w:rsidRPr="005A0A63">
        <w:rPr>
          <w:rFonts w:ascii="Arial" w:hAnsi="Arial" w:cs="Arial"/>
          <w:rtl/>
          <w:lang w:bidi="ar-TN"/>
        </w:rPr>
        <w:t xml:space="preserve"> </w:t>
      </w:r>
      <w:r w:rsidRPr="005A0A63">
        <w:rPr>
          <w:rFonts w:ascii="Arial" w:hAnsi="Arial" w:cs="Arial" w:hint="cs"/>
          <w:rtl/>
          <w:lang w:bidi="ar-TN"/>
        </w:rPr>
        <w:t>المال</w:t>
      </w:r>
      <w:r w:rsidRPr="005A0A63">
        <w:rPr>
          <w:rFonts w:ascii="Arial" w:hAnsi="Arial" w:cs="Arial"/>
          <w:rtl/>
          <w:lang w:bidi="ar-TN"/>
        </w:rPr>
        <w:t xml:space="preserve"> </w:t>
      </w:r>
      <w:r w:rsidRPr="005A0A63">
        <w:rPr>
          <w:rFonts w:ascii="Arial" w:hAnsi="Arial" w:cs="Arial" w:hint="cs"/>
          <w:rtl/>
          <w:lang w:bidi="ar-TN"/>
        </w:rPr>
        <w:t>عند</w:t>
      </w:r>
      <w:r w:rsidRPr="005A0A63">
        <w:rPr>
          <w:rFonts w:ascii="Arial" w:hAnsi="Arial" w:cs="Arial"/>
          <w:rtl/>
          <w:lang w:bidi="ar-TN"/>
        </w:rPr>
        <w:t xml:space="preserve"> </w:t>
      </w:r>
      <w:r w:rsidRPr="005A0A63">
        <w:rPr>
          <w:rFonts w:ascii="Arial" w:hAnsi="Arial" w:cs="Arial" w:hint="cs"/>
          <w:rtl/>
          <w:lang w:bidi="ar-TN"/>
        </w:rPr>
        <w:t>الوفاة</w:t>
      </w:r>
      <w:r w:rsidRPr="005A0A63">
        <w:rPr>
          <w:rFonts w:ascii="Arial" w:hAnsi="Arial" w:cs="Arial"/>
          <w:rtl/>
          <w:lang w:bidi="ar-TN"/>
        </w:rPr>
        <w:t xml:space="preserve"> </w:t>
      </w:r>
      <w:r w:rsidRPr="005A0A63">
        <w:rPr>
          <w:rFonts w:ascii="Arial" w:hAnsi="Arial" w:cs="Arial" w:hint="cs"/>
          <w:rtl/>
          <w:lang w:bidi="ar-TN"/>
        </w:rPr>
        <w:t>وصيغ</w:t>
      </w:r>
      <w:r w:rsidRPr="005A0A63">
        <w:rPr>
          <w:rFonts w:ascii="Arial" w:hAnsi="Arial" w:cs="Arial"/>
          <w:rtl/>
          <w:lang w:bidi="ar-TN"/>
        </w:rPr>
        <w:t xml:space="preserve"> </w:t>
      </w:r>
      <w:r w:rsidRPr="005A0A63">
        <w:rPr>
          <w:rFonts w:ascii="Arial" w:hAnsi="Arial" w:cs="Arial" w:hint="cs"/>
          <w:rtl/>
          <w:lang w:bidi="ar-TN"/>
        </w:rPr>
        <w:t>وآجال</w:t>
      </w:r>
      <w:r w:rsidRPr="005A0A63">
        <w:rPr>
          <w:rFonts w:ascii="Arial" w:hAnsi="Arial" w:cs="Arial"/>
          <w:rtl/>
          <w:lang w:bidi="ar-TN"/>
        </w:rPr>
        <w:t xml:space="preserve"> </w:t>
      </w:r>
      <w:r w:rsidRPr="005A0A63">
        <w:rPr>
          <w:rFonts w:ascii="Arial" w:hAnsi="Arial" w:cs="Arial" w:hint="cs"/>
          <w:rtl/>
          <w:lang w:bidi="ar-TN"/>
        </w:rPr>
        <w:t>تحويلها</w:t>
      </w:r>
      <w:r w:rsidRPr="005A0A63">
        <w:rPr>
          <w:rFonts w:ascii="Arial" w:hAnsi="Arial" w:cs="Arial"/>
          <w:rtl/>
          <w:lang w:bidi="ar-TN"/>
        </w:rPr>
        <w:t xml:space="preserve"> </w:t>
      </w:r>
      <w:r w:rsidRPr="005A0A63">
        <w:rPr>
          <w:rFonts w:ascii="Arial" w:hAnsi="Arial" w:cs="Arial" w:hint="cs"/>
          <w:rtl/>
          <w:lang w:bidi="ar-TN"/>
        </w:rPr>
        <w:t>إلى</w:t>
      </w:r>
      <w:r w:rsidRPr="005A0A63">
        <w:rPr>
          <w:rFonts w:ascii="Arial" w:hAnsi="Arial" w:cs="Arial"/>
          <w:rtl/>
          <w:lang w:bidi="ar-TN"/>
        </w:rPr>
        <w:t xml:space="preserve"> </w:t>
      </w:r>
      <w:r w:rsidRPr="005A0A63">
        <w:rPr>
          <w:rFonts w:ascii="Arial" w:hAnsi="Arial" w:cs="Arial" w:hint="cs"/>
          <w:rtl/>
          <w:lang w:bidi="ar-TN"/>
        </w:rPr>
        <w:t>صندوقي</w:t>
      </w:r>
      <w:r w:rsidRPr="005A0A63">
        <w:rPr>
          <w:rFonts w:ascii="Arial" w:hAnsi="Arial" w:cs="Arial"/>
          <w:rtl/>
          <w:lang w:bidi="ar-TN"/>
        </w:rPr>
        <w:t xml:space="preserve"> </w:t>
      </w:r>
      <w:r w:rsidRPr="005A0A63">
        <w:rPr>
          <w:rFonts w:ascii="Arial" w:hAnsi="Arial" w:cs="Arial" w:hint="cs"/>
          <w:rtl/>
          <w:lang w:bidi="ar-TN"/>
        </w:rPr>
        <w:t>الضمان</w:t>
      </w:r>
      <w:r w:rsidRPr="005A0A63">
        <w:rPr>
          <w:rFonts w:ascii="Arial" w:hAnsi="Arial" w:cs="Arial"/>
          <w:rtl/>
          <w:lang w:bidi="ar-TN"/>
        </w:rPr>
        <w:t xml:space="preserve"> </w:t>
      </w:r>
      <w:r w:rsidRPr="005A0A63">
        <w:rPr>
          <w:rFonts w:ascii="Arial" w:hAnsi="Arial" w:cs="Arial" w:hint="cs"/>
          <w:rtl/>
          <w:lang w:bidi="ar-TN"/>
        </w:rPr>
        <w:t>الاجتماعي</w:t>
      </w:r>
      <w:r w:rsidRPr="005A0A63">
        <w:rPr>
          <w:rFonts w:ascii="Arial" w:hAnsi="Arial" w:cs="Arial"/>
          <w:rtl/>
          <w:lang w:bidi="ar-TN"/>
        </w:rPr>
        <w:t xml:space="preserve"> </w:t>
      </w:r>
      <w:r w:rsidRPr="005A0A63">
        <w:rPr>
          <w:rFonts w:ascii="Arial" w:hAnsi="Arial" w:cs="Arial" w:hint="cs"/>
          <w:rtl/>
          <w:lang w:bidi="ar-TN"/>
        </w:rPr>
        <w:t>وذلك</w:t>
      </w:r>
      <w:r w:rsidRPr="005A0A63">
        <w:rPr>
          <w:rFonts w:ascii="Arial" w:hAnsi="Arial" w:cs="Arial"/>
          <w:rtl/>
          <w:lang w:bidi="ar-TN"/>
        </w:rPr>
        <w:t xml:space="preserve"> </w:t>
      </w:r>
      <w:r w:rsidRPr="005A0A63">
        <w:rPr>
          <w:rFonts w:ascii="Arial" w:hAnsi="Arial" w:cs="Arial" w:hint="cs"/>
          <w:rtl/>
          <w:lang w:bidi="ar-TN"/>
        </w:rPr>
        <w:t>بالنسبة</w:t>
      </w:r>
      <w:r w:rsidRPr="005A0A63">
        <w:rPr>
          <w:rFonts w:ascii="Arial" w:hAnsi="Arial" w:cs="Arial"/>
          <w:rtl/>
          <w:lang w:bidi="ar-TN"/>
        </w:rPr>
        <w:t xml:space="preserve"> </w:t>
      </w:r>
      <w:r w:rsidRPr="005A0A63">
        <w:rPr>
          <w:rFonts w:ascii="Arial" w:hAnsi="Arial" w:cs="Arial" w:hint="cs"/>
          <w:rtl/>
          <w:lang w:bidi="ar-TN"/>
        </w:rPr>
        <w:t>للأعوان</w:t>
      </w:r>
      <w:r w:rsidRPr="005A0A63">
        <w:rPr>
          <w:rFonts w:ascii="Arial" w:hAnsi="Arial" w:cs="Arial"/>
          <w:rtl/>
          <w:lang w:bidi="ar-TN"/>
        </w:rPr>
        <w:t xml:space="preserve"> </w:t>
      </w:r>
      <w:r w:rsidRPr="005A0A63">
        <w:rPr>
          <w:rFonts w:ascii="Arial" w:hAnsi="Arial" w:cs="Arial" w:hint="cs"/>
          <w:rtl/>
          <w:lang w:bidi="ar-TN"/>
        </w:rPr>
        <w:t>العموميين</w:t>
      </w:r>
      <w:r w:rsidRPr="005A0A63">
        <w:rPr>
          <w:rFonts w:ascii="Arial" w:hAnsi="Arial" w:cs="Arial"/>
          <w:rtl/>
          <w:lang w:bidi="ar-TN"/>
        </w:rPr>
        <w:t xml:space="preserve"> </w:t>
      </w:r>
      <w:r w:rsidRPr="005A0A63">
        <w:rPr>
          <w:rFonts w:ascii="Arial" w:hAnsi="Arial" w:cs="Arial" w:hint="cs"/>
          <w:rtl/>
          <w:lang w:bidi="ar-TN"/>
        </w:rPr>
        <w:t>المنتفعين</w:t>
      </w:r>
      <w:r w:rsidRPr="005A0A63">
        <w:rPr>
          <w:rFonts w:ascii="Arial" w:hAnsi="Arial" w:cs="Arial"/>
          <w:rtl/>
          <w:lang w:bidi="ar-TN"/>
        </w:rPr>
        <w:t xml:space="preserve"> </w:t>
      </w:r>
      <w:r w:rsidRPr="005A0A63">
        <w:rPr>
          <w:rFonts w:ascii="Arial" w:hAnsi="Arial" w:cs="Arial" w:hint="cs"/>
          <w:rtl/>
          <w:lang w:bidi="ar-TN"/>
        </w:rPr>
        <w:t>بالعفو</w:t>
      </w:r>
      <w:r w:rsidRPr="005A0A63">
        <w:rPr>
          <w:rFonts w:ascii="Arial" w:hAnsi="Arial" w:cs="Arial"/>
          <w:rtl/>
          <w:lang w:bidi="ar-TN"/>
        </w:rPr>
        <w:t xml:space="preserve"> </w:t>
      </w:r>
      <w:r w:rsidRPr="005A0A63">
        <w:rPr>
          <w:rFonts w:ascii="Arial" w:hAnsi="Arial" w:cs="Arial" w:hint="cs"/>
          <w:rtl/>
          <w:lang w:bidi="ar-TN"/>
        </w:rPr>
        <w:t>العام</w:t>
      </w:r>
      <w:r w:rsidRPr="005A0A63">
        <w:rPr>
          <w:rFonts w:ascii="Arial" w:hAnsi="Arial" w:cs="Arial"/>
          <w:rtl/>
          <w:lang w:bidi="ar-TN"/>
        </w:rPr>
        <w:t xml:space="preserve"> </w:t>
      </w:r>
      <w:r w:rsidRPr="005A0A63">
        <w:rPr>
          <w:rFonts w:ascii="Arial" w:hAnsi="Arial" w:cs="Arial" w:hint="cs"/>
          <w:rtl/>
          <w:lang w:bidi="ar-TN"/>
        </w:rPr>
        <w:t>على</w:t>
      </w:r>
      <w:r w:rsidRPr="005A0A63">
        <w:rPr>
          <w:rFonts w:ascii="Arial" w:hAnsi="Arial" w:cs="Arial"/>
          <w:rtl/>
          <w:lang w:bidi="ar-TN"/>
        </w:rPr>
        <w:t xml:space="preserve"> </w:t>
      </w:r>
      <w:r w:rsidRPr="005A0A63">
        <w:rPr>
          <w:rFonts w:ascii="Arial" w:hAnsi="Arial" w:cs="Arial" w:hint="cs"/>
          <w:rtl/>
          <w:lang w:bidi="ar-TN"/>
        </w:rPr>
        <w:t>معنى</w:t>
      </w:r>
      <w:r w:rsidRPr="005A0A63">
        <w:rPr>
          <w:rFonts w:ascii="Arial" w:hAnsi="Arial" w:cs="Arial"/>
          <w:rtl/>
          <w:lang w:bidi="ar-TN"/>
        </w:rPr>
        <w:t xml:space="preserve"> </w:t>
      </w:r>
      <w:r w:rsidRPr="005A0A63">
        <w:rPr>
          <w:rFonts w:ascii="Arial" w:hAnsi="Arial" w:cs="Arial" w:hint="cs"/>
          <w:rtl/>
          <w:lang w:bidi="ar-TN"/>
        </w:rPr>
        <w:t>المرسوم</w:t>
      </w:r>
      <w:r w:rsidRPr="005A0A63">
        <w:rPr>
          <w:rFonts w:ascii="Arial" w:hAnsi="Arial" w:cs="Arial"/>
          <w:rtl/>
          <w:lang w:bidi="ar-TN"/>
        </w:rPr>
        <w:t xml:space="preserve"> </w:t>
      </w:r>
      <w:r w:rsidRPr="005A0A63">
        <w:rPr>
          <w:rFonts w:ascii="Arial" w:hAnsi="Arial" w:cs="Arial" w:hint="cs"/>
          <w:rtl/>
          <w:lang w:bidi="ar-TN"/>
        </w:rPr>
        <w:t>عدد</w:t>
      </w:r>
      <w:r w:rsidRPr="005A0A63">
        <w:rPr>
          <w:rFonts w:ascii="Arial" w:hAnsi="Arial" w:cs="Arial"/>
          <w:rtl/>
          <w:lang w:bidi="ar-TN"/>
        </w:rPr>
        <w:t xml:space="preserve"> 1 </w:t>
      </w:r>
      <w:r w:rsidRPr="005A0A63">
        <w:rPr>
          <w:rFonts w:ascii="Arial" w:hAnsi="Arial" w:cs="Arial" w:hint="cs"/>
          <w:rtl/>
          <w:lang w:bidi="ar-TN"/>
        </w:rPr>
        <w:t>لسنة</w:t>
      </w:r>
      <w:r w:rsidRPr="005A0A63">
        <w:rPr>
          <w:rFonts w:ascii="Arial" w:hAnsi="Arial" w:cs="Arial"/>
          <w:rtl/>
          <w:lang w:bidi="ar-TN"/>
        </w:rPr>
        <w:t xml:space="preserve"> 2011 </w:t>
      </w:r>
      <w:r w:rsidRPr="005A0A63">
        <w:rPr>
          <w:rFonts w:ascii="Arial" w:hAnsi="Arial" w:cs="Arial" w:hint="cs"/>
          <w:rtl/>
          <w:lang w:bidi="ar-TN"/>
        </w:rPr>
        <w:t>المؤرخ</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19 </w:t>
      </w:r>
      <w:r w:rsidRPr="005A0A63">
        <w:rPr>
          <w:rFonts w:ascii="Arial" w:hAnsi="Arial" w:cs="Arial" w:hint="cs"/>
          <w:rtl/>
          <w:lang w:bidi="ar-TN"/>
        </w:rPr>
        <w:t>فيفري</w:t>
      </w:r>
      <w:r w:rsidRPr="005A0A63">
        <w:rPr>
          <w:rFonts w:ascii="Arial" w:hAnsi="Arial" w:cs="Arial"/>
          <w:rtl/>
          <w:lang w:bidi="ar-TN"/>
        </w:rPr>
        <w:t xml:space="preserve"> 2011 </w:t>
      </w:r>
      <w:r w:rsidRPr="005A0A63">
        <w:rPr>
          <w:rFonts w:ascii="Arial" w:hAnsi="Arial" w:cs="Arial" w:hint="cs"/>
          <w:rtl/>
          <w:lang w:bidi="ar-TN"/>
        </w:rPr>
        <w:t>المشار</w:t>
      </w:r>
      <w:r w:rsidRPr="005A0A63">
        <w:rPr>
          <w:rFonts w:ascii="Arial" w:hAnsi="Arial" w:cs="Arial"/>
          <w:rtl/>
          <w:lang w:bidi="ar-TN"/>
        </w:rPr>
        <w:t xml:space="preserve"> </w:t>
      </w:r>
      <w:r w:rsidRPr="005A0A63">
        <w:rPr>
          <w:rFonts w:ascii="Arial" w:hAnsi="Arial" w:cs="Arial" w:hint="cs"/>
          <w:rtl/>
          <w:lang w:bidi="ar-TN"/>
        </w:rPr>
        <w:t>إليه</w:t>
      </w:r>
      <w:r w:rsidRPr="005A0A63">
        <w:rPr>
          <w:rFonts w:ascii="Arial" w:hAnsi="Arial" w:cs="Arial"/>
          <w:rtl/>
          <w:lang w:bidi="ar-TN"/>
        </w:rPr>
        <w:t xml:space="preserve"> </w:t>
      </w:r>
      <w:r w:rsidRPr="005A0A63">
        <w:rPr>
          <w:rFonts w:ascii="Arial" w:hAnsi="Arial" w:cs="Arial" w:hint="cs"/>
          <w:rtl/>
          <w:lang w:bidi="ar-TN"/>
        </w:rPr>
        <w:t>أعلاه</w:t>
      </w:r>
      <w:r w:rsidRPr="005A0A63">
        <w:rPr>
          <w:rFonts w:ascii="Arial" w:hAnsi="Arial" w:cs="Arial"/>
          <w:rtl/>
          <w:lang w:bidi="ar-TN"/>
        </w:rPr>
        <w:t xml:space="preserve"> </w:t>
      </w:r>
      <w:r w:rsidRPr="005A0A63">
        <w:rPr>
          <w:rFonts w:ascii="Arial" w:hAnsi="Arial" w:cs="Arial" w:hint="cs"/>
          <w:rtl/>
          <w:lang w:bidi="ar-TN"/>
        </w:rPr>
        <w:t>والعسكريين</w:t>
      </w:r>
      <w:r w:rsidRPr="005A0A63">
        <w:rPr>
          <w:rFonts w:ascii="Arial" w:hAnsi="Arial" w:cs="Arial"/>
          <w:rtl/>
          <w:lang w:bidi="ar-TN"/>
        </w:rPr>
        <w:t xml:space="preserve"> </w:t>
      </w:r>
      <w:r w:rsidRPr="005A0A63">
        <w:rPr>
          <w:rFonts w:ascii="Arial" w:hAnsi="Arial" w:cs="Arial" w:hint="cs"/>
          <w:rtl/>
          <w:lang w:bidi="ar-TN"/>
        </w:rPr>
        <w:t>المتضررين</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قضية</w:t>
      </w:r>
      <w:r w:rsidRPr="005A0A63">
        <w:rPr>
          <w:rFonts w:ascii="Arial" w:hAnsi="Arial" w:cs="Arial"/>
          <w:rtl/>
          <w:lang w:bidi="ar-TN"/>
        </w:rPr>
        <w:t xml:space="preserve"> </w:t>
      </w:r>
      <w:proofErr w:type="spellStart"/>
      <w:r w:rsidRPr="005A0A63">
        <w:rPr>
          <w:rFonts w:ascii="Arial" w:hAnsi="Arial" w:cs="Arial" w:hint="cs"/>
          <w:rtl/>
          <w:lang w:bidi="ar-TN"/>
        </w:rPr>
        <w:t>براكة</w:t>
      </w:r>
      <w:proofErr w:type="spellEnd"/>
      <w:r w:rsidRPr="005A0A63">
        <w:rPr>
          <w:rFonts w:ascii="Arial" w:hAnsi="Arial" w:cs="Arial"/>
          <w:rtl/>
          <w:lang w:bidi="ar-TN"/>
        </w:rPr>
        <w:t xml:space="preserve"> </w:t>
      </w:r>
      <w:r w:rsidRPr="005A0A63">
        <w:rPr>
          <w:rFonts w:ascii="Arial" w:hAnsi="Arial" w:cs="Arial" w:hint="cs"/>
          <w:rtl/>
          <w:lang w:bidi="ar-TN"/>
        </w:rPr>
        <w:t>الساحل</w:t>
      </w:r>
      <w:r w:rsidRPr="005A0A63">
        <w:rPr>
          <w:rFonts w:ascii="Arial" w:hAnsi="Arial" w:cs="Arial"/>
          <w:rtl/>
          <w:lang w:bidi="ar-TN"/>
        </w:rPr>
        <w:t xml:space="preserve"> </w:t>
      </w:r>
      <w:r w:rsidRPr="005A0A63">
        <w:rPr>
          <w:rFonts w:ascii="Arial" w:hAnsi="Arial" w:cs="Arial" w:hint="cs"/>
          <w:rtl/>
          <w:lang w:bidi="ar-TN"/>
        </w:rPr>
        <w:t>وفقا</w:t>
      </w:r>
      <w:r w:rsidRPr="005A0A63">
        <w:rPr>
          <w:rFonts w:ascii="Arial" w:hAnsi="Arial" w:cs="Arial"/>
          <w:rtl/>
          <w:lang w:bidi="ar-TN"/>
        </w:rPr>
        <w:t xml:space="preserve"> </w:t>
      </w:r>
      <w:r w:rsidRPr="005A0A63">
        <w:rPr>
          <w:rFonts w:ascii="Arial" w:hAnsi="Arial" w:cs="Arial" w:hint="cs"/>
          <w:rtl/>
          <w:lang w:bidi="ar-TN"/>
        </w:rPr>
        <w:t>لأحكام</w:t>
      </w:r>
      <w:r w:rsidRPr="005A0A63">
        <w:rPr>
          <w:rFonts w:ascii="Arial" w:hAnsi="Arial" w:cs="Arial"/>
          <w:rtl/>
          <w:lang w:bidi="ar-TN"/>
        </w:rPr>
        <w:t xml:space="preserve"> </w:t>
      </w:r>
      <w:r w:rsidRPr="005A0A63">
        <w:rPr>
          <w:rFonts w:ascii="Arial" w:hAnsi="Arial" w:cs="Arial" w:hint="cs"/>
          <w:rtl/>
          <w:lang w:bidi="ar-TN"/>
        </w:rPr>
        <w:t>القانون</w:t>
      </w:r>
      <w:r w:rsidRPr="005A0A63">
        <w:rPr>
          <w:rFonts w:ascii="Arial" w:hAnsi="Arial" w:cs="Arial"/>
          <w:rtl/>
          <w:lang w:bidi="ar-TN"/>
        </w:rPr>
        <w:t xml:space="preserve"> </w:t>
      </w:r>
      <w:r w:rsidRPr="005A0A63">
        <w:rPr>
          <w:rFonts w:ascii="Arial" w:hAnsi="Arial" w:cs="Arial" w:hint="cs"/>
          <w:rtl/>
          <w:lang w:bidi="ar-TN"/>
        </w:rPr>
        <w:t>عدد</w:t>
      </w:r>
      <w:r w:rsidRPr="005A0A63">
        <w:rPr>
          <w:rFonts w:ascii="Arial" w:hAnsi="Arial" w:cs="Arial"/>
          <w:rtl/>
          <w:lang w:bidi="ar-TN"/>
        </w:rPr>
        <w:t xml:space="preserve"> 28 </w:t>
      </w:r>
      <w:r w:rsidRPr="005A0A63">
        <w:rPr>
          <w:rFonts w:ascii="Arial" w:hAnsi="Arial" w:cs="Arial" w:hint="cs"/>
          <w:rtl/>
          <w:lang w:bidi="ar-TN"/>
        </w:rPr>
        <w:t>لسنة</w:t>
      </w:r>
      <w:r w:rsidRPr="005A0A63">
        <w:rPr>
          <w:rFonts w:ascii="Arial" w:hAnsi="Arial" w:cs="Arial"/>
          <w:rtl/>
          <w:lang w:bidi="ar-TN"/>
        </w:rPr>
        <w:t xml:space="preserve"> 2014 </w:t>
      </w:r>
      <w:r w:rsidRPr="005A0A63">
        <w:rPr>
          <w:rFonts w:ascii="Arial" w:hAnsi="Arial" w:cs="Arial" w:hint="cs"/>
          <w:rtl/>
          <w:lang w:bidi="ar-TN"/>
        </w:rPr>
        <w:t>المؤرخ</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19 </w:t>
      </w:r>
      <w:r w:rsidRPr="005A0A63">
        <w:rPr>
          <w:rFonts w:ascii="Arial" w:hAnsi="Arial" w:cs="Arial" w:hint="cs"/>
          <w:rtl/>
          <w:lang w:bidi="ar-TN"/>
        </w:rPr>
        <w:t>جوان</w:t>
      </w:r>
      <w:r w:rsidRPr="005A0A63">
        <w:rPr>
          <w:rFonts w:ascii="Arial" w:hAnsi="Arial" w:cs="Arial"/>
          <w:rtl/>
          <w:lang w:bidi="ar-TN"/>
        </w:rPr>
        <w:t xml:space="preserve"> 2014 </w:t>
      </w:r>
      <w:r w:rsidRPr="005A0A63">
        <w:rPr>
          <w:rFonts w:ascii="Arial" w:hAnsi="Arial" w:cs="Arial" w:hint="cs"/>
          <w:rtl/>
          <w:lang w:bidi="ar-TN"/>
        </w:rPr>
        <w:t>المشار</w:t>
      </w:r>
      <w:r w:rsidRPr="005A0A63">
        <w:rPr>
          <w:rFonts w:ascii="Arial" w:hAnsi="Arial" w:cs="Arial"/>
          <w:rtl/>
          <w:lang w:bidi="ar-TN"/>
        </w:rPr>
        <w:t xml:space="preserve"> </w:t>
      </w:r>
      <w:r w:rsidRPr="005A0A63">
        <w:rPr>
          <w:rFonts w:ascii="Arial" w:hAnsi="Arial" w:cs="Arial" w:hint="cs"/>
          <w:rtl/>
          <w:lang w:bidi="ar-TN"/>
        </w:rPr>
        <w:t>إليه</w:t>
      </w:r>
      <w:r w:rsidRPr="005A0A63">
        <w:rPr>
          <w:rFonts w:ascii="Arial" w:hAnsi="Arial" w:cs="Arial"/>
          <w:rtl/>
          <w:lang w:bidi="ar-TN"/>
        </w:rPr>
        <w:t xml:space="preserve"> </w:t>
      </w:r>
      <w:r w:rsidRPr="005A0A63">
        <w:rPr>
          <w:rFonts w:ascii="Arial" w:hAnsi="Arial" w:cs="Arial" w:hint="cs"/>
          <w:rtl/>
          <w:lang w:bidi="ar-TN"/>
        </w:rPr>
        <w:t>أعلاه</w:t>
      </w:r>
      <w:r w:rsidRPr="005A0A63">
        <w:rPr>
          <w:rFonts w:ascii="Arial" w:hAnsi="Arial" w:cs="Arial"/>
          <w:rtl/>
          <w:lang w:bidi="ar-TN"/>
        </w:rPr>
        <w:t xml:space="preserve"> </w:t>
      </w:r>
      <w:r w:rsidRPr="005A0A63">
        <w:rPr>
          <w:rFonts w:ascii="Arial" w:hAnsi="Arial" w:cs="Arial" w:hint="cs"/>
          <w:rtl/>
          <w:lang w:bidi="ar-TN"/>
        </w:rPr>
        <w:t>وكذلك</w:t>
      </w:r>
      <w:r w:rsidRPr="005A0A63">
        <w:rPr>
          <w:rFonts w:ascii="Arial" w:hAnsi="Arial" w:cs="Arial"/>
          <w:rtl/>
          <w:lang w:bidi="ar-TN"/>
        </w:rPr>
        <w:t xml:space="preserve"> </w:t>
      </w:r>
      <w:r w:rsidRPr="005A0A63">
        <w:rPr>
          <w:rFonts w:ascii="Arial" w:hAnsi="Arial" w:cs="Arial" w:hint="cs"/>
          <w:rtl/>
          <w:lang w:bidi="ar-TN"/>
        </w:rPr>
        <w:t>أولي</w:t>
      </w:r>
      <w:r w:rsidRPr="005A0A63">
        <w:rPr>
          <w:rFonts w:ascii="Arial" w:hAnsi="Arial" w:cs="Arial"/>
          <w:rtl/>
          <w:lang w:bidi="ar-TN"/>
        </w:rPr>
        <w:t xml:space="preserve"> </w:t>
      </w:r>
      <w:r w:rsidRPr="005A0A63">
        <w:rPr>
          <w:rFonts w:ascii="Arial" w:hAnsi="Arial" w:cs="Arial" w:hint="cs"/>
          <w:rtl/>
          <w:lang w:bidi="ar-TN"/>
        </w:rPr>
        <w:t>حقهم</w:t>
      </w:r>
      <w:r w:rsidRPr="005A0A63">
        <w:rPr>
          <w:rFonts w:ascii="Arial" w:hAnsi="Arial" w:cs="Arial"/>
          <w:lang w:bidi="ar-TN"/>
        </w:rPr>
        <w:t>.</w:t>
      </w:r>
    </w:p>
    <w:p w14:paraId="7AABD320" w14:textId="77777777" w:rsidR="00C917A6" w:rsidRPr="005A0A63" w:rsidRDefault="00C917A6" w:rsidP="00C917A6">
      <w:pPr>
        <w:pStyle w:val="Paragraphedeliste"/>
        <w:bidi/>
        <w:spacing w:after="0" w:line="240" w:lineRule="auto"/>
        <w:ind w:left="284"/>
        <w:jc w:val="both"/>
        <w:rPr>
          <w:rFonts w:ascii="Arial" w:hAnsi="Arial" w:cs="Arial"/>
          <w:rtl/>
          <w:lang w:bidi="ar-TN"/>
        </w:rPr>
      </w:pPr>
    </w:p>
    <w:p w14:paraId="2CCF645E" w14:textId="77777777" w:rsidR="00C917A6" w:rsidRPr="005A0A63" w:rsidRDefault="00C917A6" w:rsidP="00C917A6">
      <w:pPr>
        <w:pStyle w:val="Paragraphedeliste"/>
        <w:bidi/>
        <w:spacing w:after="0" w:line="240" w:lineRule="auto"/>
        <w:ind w:left="284"/>
        <w:jc w:val="both"/>
        <w:rPr>
          <w:rFonts w:ascii="Arial" w:hAnsi="Arial" w:cs="Arial"/>
          <w:rtl/>
          <w:lang w:bidi="ar-TN"/>
        </w:rPr>
      </w:pPr>
      <w:r w:rsidRPr="005A0A63">
        <w:rPr>
          <w:rFonts w:ascii="Arial" w:hAnsi="Arial" w:cs="Arial" w:hint="cs"/>
          <w:rtl/>
          <w:lang w:bidi="ar-TN"/>
        </w:rPr>
        <w:t>تتم</w:t>
      </w:r>
      <w:r w:rsidRPr="005A0A63">
        <w:rPr>
          <w:rFonts w:ascii="Arial" w:hAnsi="Arial" w:cs="Arial"/>
          <w:rtl/>
          <w:lang w:bidi="ar-TN"/>
        </w:rPr>
        <w:t xml:space="preserve"> </w:t>
      </w:r>
      <w:r w:rsidRPr="005A0A63">
        <w:rPr>
          <w:rFonts w:ascii="Arial" w:hAnsi="Arial" w:cs="Arial" w:hint="cs"/>
          <w:rtl/>
          <w:lang w:bidi="ar-TN"/>
        </w:rPr>
        <w:t>المصادقة</w:t>
      </w:r>
      <w:r w:rsidRPr="005A0A63">
        <w:rPr>
          <w:rFonts w:ascii="Arial" w:hAnsi="Arial" w:cs="Arial"/>
          <w:rtl/>
          <w:lang w:bidi="ar-TN"/>
        </w:rPr>
        <w:t xml:space="preserve"> </w:t>
      </w:r>
      <w:r w:rsidRPr="005A0A63">
        <w:rPr>
          <w:rFonts w:ascii="Arial" w:hAnsi="Arial" w:cs="Arial" w:hint="cs"/>
          <w:rtl/>
          <w:lang w:bidi="ar-TN"/>
        </w:rPr>
        <w:t>على</w:t>
      </w:r>
      <w:r w:rsidRPr="005A0A63">
        <w:rPr>
          <w:rFonts w:ascii="Arial" w:hAnsi="Arial" w:cs="Arial"/>
          <w:rtl/>
          <w:lang w:bidi="ar-TN"/>
        </w:rPr>
        <w:t xml:space="preserve"> </w:t>
      </w:r>
      <w:r w:rsidRPr="005A0A63">
        <w:rPr>
          <w:rFonts w:ascii="Arial" w:hAnsi="Arial" w:cs="Arial" w:hint="cs"/>
          <w:rtl/>
          <w:lang w:bidi="ar-TN"/>
        </w:rPr>
        <w:t>الاتفاقية</w:t>
      </w:r>
      <w:r w:rsidRPr="005A0A63">
        <w:rPr>
          <w:rFonts w:ascii="Arial" w:hAnsi="Arial" w:cs="Arial"/>
          <w:rtl/>
          <w:lang w:bidi="ar-TN"/>
        </w:rPr>
        <w:t xml:space="preserve"> </w:t>
      </w:r>
      <w:r w:rsidRPr="005A0A63">
        <w:rPr>
          <w:rFonts w:ascii="Arial" w:hAnsi="Arial" w:cs="Arial" w:hint="cs"/>
          <w:rtl/>
          <w:lang w:bidi="ar-TN"/>
        </w:rPr>
        <w:t>بأمر</w:t>
      </w:r>
      <w:r w:rsidRPr="005A0A63">
        <w:rPr>
          <w:rFonts w:ascii="Arial" w:hAnsi="Arial" w:cs="Arial"/>
          <w:rtl/>
          <w:lang w:bidi="ar-TN"/>
        </w:rPr>
        <w:t xml:space="preserve"> </w:t>
      </w:r>
      <w:r w:rsidRPr="005A0A63">
        <w:rPr>
          <w:rFonts w:ascii="Arial" w:hAnsi="Arial" w:cs="Arial" w:hint="cs"/>
          <w:rtl/>
          <w:lang w:bidi="ar-TN"/>
        </w:rPr>
        <w:t>حكومي</w:t>
      </w:r>
      <w:r w:rsidRPr="005A0A63">
        <w:rPr>
          <w:rFonts w:ascii="Arial" w:hAnsi="Arial" w:cs="Arial"/>
          <w:lang w:bidi="ar-TN"/>
        </w:rPr>
        <w:t>.</w:t>
      </w:r>
    </w:p>
    <w:p w14:paraId="020F00A8" w14:textId="77777777" w:rsidR="001E18B2" w:rsidRDefault="00F156E7" w:rsidP="001E18B2">
      <w:pPr>
        <w:bidi/>
        <w:spacing w:before="100" w:beforeAutospacing="1" w:after="0"/>
        <w:ind w:left="283"/>
        <w:jc w:val="both"/>
        <w:rPr>
          <w:rFonts w:ascii="Arial" w:hAnsi="Arial" w:cs="Arial"/>
          <w:lang w:val="en-US"/>
        </w:rPr>
      </w:pPr>
      <w:proofErr w:type="gramStart"/>
      <w:r w:rsidRPr="00F156E7">
        <w:rPr>
          <w:rFonts w:ascii="Arial" w:hAnsi="Arial" w:cs="Arial"/>
          <w:b/>
          <w:bCs/>
          <w:rtl/>
          <w:lang w:val="en-US"/>
        </w:rPr>
        <w:t>الفصل</w:t>
      </w:r>
      <w:proofErr w:type="gramEnd"/>
      <w:r w:rsidRPr="00F156E7">
        <w:rPr>
          <w:rFonts w:ascii="Arial" w:hAnsi="Arial" w:cs="Arial"/>
          <w:b/>
          <w:bCs/>
          <w:rtl/>
          <w:lang w:val="en-US"/>
        </w:rPr>
        <w:t xml:space="preserve"> 6</w:t>
      </w:r>
      <w:r w:rsidRPr="00F156E7">
        <w:rPr>
          <w:rFonts w:ascii="Arial" w:hAnsi="Arial" w:cs="Arial" w:hint="cs"/>
          <w:b/>
          <w:bCs/>
          <w:rtl/>
          <w:lang w:val="en-US"/>
        </w:rPr>
        <w:t xml:space="preserve"> –</w:t>
      </w:r>
      <w:r>
        <w:rPr>
          <w:rFonts w:ascii="Arial" w:hAnsi="Arial" w:cs="Arial" w:hint="cs"/>
          <w:rtl/>
          <w:lang w:val="en-US"/>
        </w:rPr>
        <w:t xml:space="preserve"> </w:t>
      </w:r>
      <w:r w:rsidRPr="00F156E7">
        <w:rPr>
          <w:rFonts w:ascii="Arial" w:hAnsi="Arial" w:cs="Arial" w:hint="cs"/>
          <w:rtl/>
          <w:lang w:val="en-US"/>
        </w:rPr>
        <w:t>وزير</w:t>
      </w:r>
      <w:r w:rsidRPr="00F156E7">
        <w:rPr>
          <w:rFonts w:ascii="Arial" w:hAnsi="Arial" w:cs="Arial"/>
          <w:rtl/>
          <w:lang w:val="en-US"/>
        </w:rPr>
        <w:t xml:space="preserve"> المالية ووزير الشؤون الاجتماعية مكلفان، كل فيما يخصه، بتنفيذ هذا الأمر الذي ينشر بالرائد الرسمي للجمهورية التونسية</w:t>
      </w:r>
      <w:r w:rsidRPr="00F156E7">
        <w:rPr>
          <w:rFonts w:ascii="Arial" w:hAnsi="Arial" w:cs="Arial"/>
          <w:lang w:val="en-US"/>
        </w:rPr>
        <w:t>.</w:t>
      </w:r>
    </w:p>
    <w:p w14:paraId="59A3D800" w14:textId="453D8BAE" w:rsidR="00214CFF" w:rsidRPr="001E18B2" w:rsidRDefault="00F156E7" w:rsidP="001E18B2">
      <w:pPr>
        <w:bidi/>
        <w:spacing w:before="100" w:beforeAutospacing="1" w:after="0"/>
        <w:ind w:left="283"/>
        <w:jc w:val="both"/>
        <w:rPr>
          <w:rFonts w:ascii="Arial" w:hAnsi="Arial" w:cs="Arial"/>
          <w:lang w:val="en-US"/>
        </w:rPr>
      </w:pPr>
      <w:r w:rsidRPr="00F156E7">
        <w:rPr>
          <w:rFonts w:ascii="Arial" w:hAnsi="Arial" w:cs="Arial"/>
          <w:b/>
          <w:bCs/>
          <w:rtl/>
          <w:lang w:val="en-US"/>
        </w:rPr>
        <w:t>تونس في 12 أوت</w:t>
      </w:r>
      <w:r>
        <w:rPr>
          <w:rFonts w:ascii="Arial" w:hAnsi="Arial" w:cs="Arial"/>
          <w:b/>
          <w:bCs/>
          <w:rtl/>
          <w:lang w:val="en-US"/>
        </w:rPr>
        <w:t xml:space="preserve"> 2013</w:t>
      </w:r>
      <w:r w:rsidR="001E18B2">
        <w:rPr>
          <w:rFonts w:ascii="Arial" w:hAnsi="Arial" w:cs="Arial" w:hint="cs"/>
          <w:b/>
          <w:bCs/>
          <w:rtl/>
          <w:lang w:val="en-US"/>
        </w:rPr>
        <w:t>.</w:t>
      </w:r>
    </w:p>
    <w:sectPr w:rsidR="00214CFF" w:rsidRPr="001E18B2"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41E14" w14:textId="77777777" w:rsidR="00F70CA2" w:rsidRDefault="00F70CA2" w:rsidP="008F3F2D">
      <w:r>
        <w:separator/>
      </w:r>
    </w:p>
  </w:endnote>
  <w:endnote w:type="continuationSeparator" w:id="0">
    <w:p w14:paraId="743F0336" w14:textId="77777777" w:rsidR="00F70CA2" w:rsidRDefault="00F70CA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7A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7A6">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7A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7A6">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7A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7A6">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917A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917A6">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BD93" w14:textId="77777777" w:rsidR="00F70CA2" w:rsidRDefault="00F70CA2" w:rsidP="00696990">
      <w:pPr>
        <w:bidi/>
        <w:jc w:val="both"/>
      </w:pPr>
      <w:r>
        <w:separator/>
      </w:r>
    </w:p>
  </w:footnote>
  <w:footnote w:type="continuationSeparator" w:id="0">
    <w:p w14:paraId="0FDD15D9" w14:textId="77777777" w:rsidR="00F70CA2" w:rsidRDefault="00F70CA2" w:rsidP="008F3F2D">
      <w:r>
        <w:continuationSeparator/>
      </w:r>
    </w:p>
  </w:footnote>
  <w:footnote w:id="1">
    <w:p w14:paraId="1AB1437A" w14:textId="429A0D9B" w:rsidR="00C917A6" w:rsidRDefault="00C917A6" w:rsidP="00C917A6">
      <w:pPr>
        <w:pStyle w:val="Notedebasdepage"/>
        <w:bidi/>
        <w:ind w:left="280" w:hanging="280"/>
        <w:jc w:val="both"/>
        <w:rPr>
          <w:rFonts w:ascii="Arial" w:hAnsi="Arial" w:cs="Arial" w:hint="cs"/>
          <w:rtl/>
          <w:lang w:bidi="ar-TN"/>
        </w:rPr>
      </w:pPr>
      <w:r>
        <w:rPr>
          <w:rStyle w:val="Appelnotedebasdep"/>
        </w:rPr>
        <w:footnoteRef/>
      </w:r>
      <w:r>
        <w:t xml:space="preserve"> </w:t>
      </w:r>
      <w:r>
        <w:rPr>
          <w:rFonts w:hint="cs"/>
          <w:rtl/>
        </w:rPr>
        <w:t xml:space="preserve">   </w:t>
      </w:r>
      <w:r w:rsidRPr="005A0A63">
        <w:rPr>
          <w:rFonts w:ascii="Arial" w:hAnsi="Arial" w:cs="Arial" w:hint="cs"/>
          <w:rtl/>
          <w:lang w:bidi="ar-TN"/>
        </w:rPr>
        <w:t>يستفيد</w:t>
      </w:r>
      <w:r w:rsidRPr="005A0A63">
        <w:rPr>
          <w:rFonts w:ascii="Arial" w:hAnsi="Arial" w:cs="Arial"/>
          <w:rtl/>
          <w:lang w:bidi="ar-TN"/>
        </w:rPr>
        <w:t xml:space="preserve"> </w:t>
      </w:r>
      <w:r w:rsidRPr="005A0A63">
        <w:rPr>
          <w:rFonts w:ascii="Arial" w:hAnsi="Arial" w:cs="Arial" w:hint="cs"/>
          <w:rtl/>
          <w:lang w:bidi="ar-TN"/>
        </w:rPr>
        <w:t>أولي</w:t>
      </w:r>
      <w:r w:rsidRPr="005A0A63">
        <w:rPr>
          <w:rFonts w:ascii="Arial" w:hAnsi="Arial" w:cs="Arial"/>
          <w:rtl/>
          <w:lang w:bidi="ar-TN"/>
        </w:rPr>
        <w:t xml:space="preserve"> </w:t>
      </w:r>
      <w:r w:rsidRPr="005A0A63">
        <w:rPr>
          <w:rFonts w:ascii="Arial" w:hAnsi="Arial" w:cs="Arial" w:hint="cs"/>
          <w:rtl/>
          <w:lang w:bidi="ar-TN"/>
        </w:rPr>
        <w:t>حق</w:t>
      </w:r>
      <w:r w:rsidRPr="005A0A63">
        <w:rPr>
          <w:rFonts w:ascii="Arial" w:hAnsi="Arial" w:cs="Arial"/>
          <w:rtl/>
          <w:lang w:bidi="ar-TN"/>
        </w:rPr>
        <w:t xml:space="preserve"> </w:t>
      </w:r>
      <w:r w:rsidRPr="005A0A63">
        <w:rPr>
          <w:rFonts w:ascii="Arial" w:hAnsi="Arial" w:cs="Arial" w:hint="cs"/>
          <w:rtl/>
          <w:lang w:bidi="ar-TN"/>
        </w:rPr>
        <w:t>الأشخاص</w:t>
      </w:r>
      <w:r w:rsidRPr="005A0A63">
        <w:rPr>
          <w:rFonts w:ascii="Arial" w:hAnsi="Arial" w:cs="Arial"/>
          <w:rtl/>
          <w:lang w:bidi="ar-TN"/>
        </w:rPr>
        <w:t xml:space="preserve"> </w:t>
      </w:r>
      <w:r w:rsidRPr="005A0A63">
        <w:rPr>
          <w:rFonts w:ascii="Arial" w:hAnsi="Arial" w:cs="Arial" w:hint="cs"/>
          <w:rtl/>
          <w:lang w:bidi="ar-TN"/>
        </w:rPr>
        <w:t>المنتفعين</w:t>
      </w:r>
      <w:r w:rsidRPr="005A0A63">
        <w:rPr>
          <w:rFonts w:ascii="Arial" w:hAnsi="Arial" w:cs="Arial"/>
          <w:rtl/>
          <w:lang w:bidi="ar-TN"/>
        </w:rPr>
        <w:t xml:space="preserve"> </w:t>
      </w:r>
      <w:r w:rsidRPr="005A0A63">
        <w:rPr>
          <w:rFonts w:ascii="Arial" w:hAnsi="Arial" w:cs="Arial" w:hint="cs"/>
          <w:rtl/>
          <w:lang w:bidi="ar-TN"/>
        </w:rPr>
        <w:t>بالعفو</w:t>
      </w:r>
      <w:r w:rsidRPr="005A0A63">
        <w:rPr>
          <w:rFonts w:ascii="Arial" w:hAnsi="Arial" w:cs="Arial"/>
          <w:rtl/>
          <w:lang w:bidi="ar-TN"/>
        </w:rPr>
        <w:t xml:space="preserve"> </w:t>
      </w:r>
      <w:r w:rsidRPr="005A0A63">
        <w:rPr>
          <w:rFonts w:ascii="Arial" w:hAnsi="Arial" w:cs="Arial" w:hint="cs"/>
          <w:rtl/>
          <w:lang w:bidi="ar-TN"/>
        </w:rPr>
        <w:t>العام</w:t>
      </w:r>
      <w:r w:rsidRPr="005A0A63">
        <w:rPr>
          <w:rFonts w:ascii="Arial" w:hAnsi="Arial" w:cs="Arial"/>
          <w:rtl/>
          <w:lang w:bidi="ar-TN"/>
        </w:rPr>
        <w:t xml:space="preserve"> </w:t>
      </w:r>
      <w:r w:rsidRPr="005A0A63">
        <w:rPr>
          <w:rFonts w:ascii="Arial" w:hAnsi="Arial" w:cs="Arial" w:hint="cs"/>
          <w:rtl/>
          <w:lang w:bidi="ar-TN"/>
        </w:rPr>
        <w:t>المنصوص</w:t>
      </w:r>
      <w:r w:rsidRPr="005A0A63">
        <w:rPr>
          <w:rFonts w:ascii="Arial" w:hAnsi="Arial" w:cs="Arial"/>
          <w:rtl/>
          <w:lang w:bidi="ar-TN"/>
        </w:rPr>
        <w:t xml:space="preserve"> </w:t>
      </w:r>
      <w:r w:rsidRPr="005A0A63">
        <w:rPr>
          <w:rFonts w:ascii="Arial" w:hAnsi="Arial" w:cs="Arial" w:hint="cs"/>
          <w:rtl/>
          <w:lang w:bidi="ar-TN"/>
        </w:rPr>
        <w:t>عليهم</w:t>
      </w:r>
      <w:r w:rsidRPr="005A0A63">
        <w:rPr>
          <w:rFonts w:ascii="Arial" w:hAnsi="Arial" w:cs="Arial"/>
          <w:rtl/>
          <w:lang w:bidi="ar-TN"/>
        </w:rPr>
        <w:t xml:space="preserve"> </w:t>
      </w:r>
      <w:r w:rsidRPr="005A0A63">
        <w:rPr>
          <w:rFonts w:ascii="Arial" w:hAnsi="Arial" w:cs="Arial" w:hint="cs"/>
          <w:rtl/>
          <w:lang w:bidi="ar-TN"/>
        </w:rPr>
        <w:t>بالفصل</w:t>
      </w:r>
      <w:r w:rsidRPr="005A0A63">
        <w:rPr>
          <w:rFonts w:ascii="Arial" w:hAnsi="Arial" w:cs="Arial"/>
          <w:rtl/>
          <w:lang w:bidi="ar-TN"/>
        </w:rPr>
        <w:t xml:space="preserve"> </w:t>
      </w:r>
      <w:r w:rsidRPr="005A0A63">
        <w:rPr>
          <w:rFonts w:ascii="Arial" w:hAnsi="Arial" w:cs="Arial" w:hint="cs"/>
          <w:rtl/>
          <w:lang w:bidi="ar-TN"/>
        </w:rPr>
        <w:t>الأول</w:t>
      </w:r>
      <w:r w:rsidRPr="005A0A63">
        <w:rPr>
          <w:rFonts w:ascii="Arial" w:hAnsi="Arial" w:cs="Arial"/>
          <w:rtl/>
          <w:lang w:bidi="ar-TN"/>
        </w:rPr>
        <w:t xml:space="preserve"> </w:t>
      </w:r>
      <w:r w:rsidRPr="005A0A63">
        <w:rPr>
          <w:rFonts w:ascii="Arial" w:hAnsi="Arial" w:cs="Arial" w:hint="cs"/>
          <w:rtl/>
          <w:lang w:bidi="ar-TN"/>
        </w:rPr>
        <w:t>وكذلك</w:t>
      </w:r>
      <w:r w:rsidRPr="005A0A63">
        <w:rPr>
          <w:rFonts w:ascii="Arial" w:hAnsi="Arial" w:cs="Arial"/>
          <w:rtl/>
          <w:lang w:bidi="ar-TN"/>
        </w:rPr>
        <w:t xml:space="preserve"> </w:t>
      </w:r>
      <w:r w:rsidRPr="005A0A63">
        <w:rPr>
          <w:rFonts w:ascii="Arial" w:hAnsi="Arial" w:cs="Arial" w:hint="cs"/>
          <w:rtl/>
          <w:lang w:bidi="ar-TN"/>
        </w:rPr>
        <w:t>العسكريين</w:t>
      </w:r>
      <w:r w:rsidRPr="005A0A63">
        <w:rPr>
          <w:rFonts w:ascii="Arial" w:hAnsi="Arial" w:cs="Arial"/>
          <w:rtl/>
          <w:lang w:bidi="ar-TN"/>
        </w:rPr>
        <w:t xml:space="preserve"> </w:t>
      </w:r>
      <w:r w:rsidRPr="005A0A63">
        <w:rPr>
          <w:rFonts w:ascii="Arial" w:hAnsi="Arial" w:cs="Arial" w:hint="cs"/>
          <w:rtl/>
          <w:lang w:bidi="ar-TN"/>
        </w:rPr>
        <w:t>المتضررين</w:t>
      </w:r>
      <w:r w:rsidRPr="005A0A63">
        <w:rPr>
          <w:rFonts w:ascii="Arial" w:hAnsi="Arial" w:cs="Arial"/>
          <w:rtl/>
          <w:lang w:bidi="ar-TN"/>
        </w:rPr>
        <w:t xml:space="preserve"> </w:t>
      </w:r>
      <w:r w:rsidRPr="005A0A63">
        <w:rPr>
          <w:rFonts w:ascii="Arial" w:hAnsi="Arial" w:cs="Arial" w:hint="cs"/>
          <w:rtl/>
          <w:lang w:bidi="ar-TN"/>
        </w:rPr>
        <w:t>من</w:t>
      </w:r>
      <w:r w:rsidRPr="005A0A63">
        <w:rPr>
          <w:rFonts w:ascii="Arial" w:hAnsi="Arial" w:cs="Arial"/>
          <w:rtl/>
          <w:lang w:bidi="ar-TN"/>
        </w:rPr>
        <w:t xml:space="preserve"> </w:t>
      </w:r>
      <w:r w:rsidRPr="005A0A63">
        <w:rPr>
          <w:rFonts w:ascii="Arial" w:hAnsi="Arial" w:cs="Arial" w:hint="cs"/>
          <w:rtl/>
          <w:lang w:bidi="ar-TN"/>
        </w:rPr>
        <w:t>قضية</w:t>
      </w:r>
      <w:r w:rsidRPr="005A0A63">
        <w:rPr>
          <w:rFonts w:ascii="Arial" w:hAnsi="Arial" w:cs="Arial"/>
          <w:rtl/>
          <w:lang w:bidi="ar-TN"/>
        </w:rPr>
        <w:t xml:space="preserve"> </w:t>
      </w:r>
      <w:proofErr w:type="spellStart"/>
      <w:r w:rsidRPr="005A0A63">
        <w:rPr>
          <w:rFonts w:ascii="Arial" w:hAnsi="Arial" w:cs="Arial" w:hint="cs"/>
          <w:rtl/>
          <w:lang w:bidi="ar-TN"/>
        </w:rPr>
        <w:t>براكة</w:t>
      </w:r>
      <w:proofErr w:type="spellEnd"/>
      <w:r w:rsidRPr="005A0A63">
        <w:rPr>
          <w:rFonts w:ascii="Arial" w:hAnsi="Arial" w:cs="Arial"/>
          <w:rtl/>
          <w:lang w:bidi="ar-TN"/>
        </w:rPr>
        <w:t xml:space="preserve"> </w:t>
      </w:r>
      <w:r w:rsidRPr="005A0A63">
        <w:rPr>
          <w:rFonts w:ascii="Arial" w:hAnsi="Arial" w:cs="Arial" w:hint="cs"/>
          <w:rtl/>
          <w:lang w:bidi="ar-TN"/>
        </w:rPr>
        <w:t>الساحل</w:t>
      </w:r>
      <w:r w:rsidRPr="005A0A63">
        <w:rPr>
          <w:rFonts w:ascii="Arial" w:hAnsi="Arial" w:cs="Arial"/>
          <w:rtl/>
          <w:lang w:bidi="ar-TN"/>
        </w:rPr>
        <w:t xml:space="preserve"> </w:t>
      </w:r>
      <w:r w:rsidRPr="005A0A63">
        <w:rPr>
          <w:rFonts w:ascii="Arial" w:hAnsi="Arial" w:cs="Arial" w:hint="cs"/>
          <w:rtl/>
          <w:lang w:bidi="ar-TN"/>
        </w:rPr>
        <w:t>بمنفعة</w:t>
      </w:r>
      <w:r w:rsidRPr="005A0A63">
        <w:rPr>
          <w:rFonts w:ascii="Arial" w:hAnsi="Arial" w:cs="Arial"/>
          <w:rtl/>
          <w:lang w:bidi="ar-TN"/>
        </w:rPr>
        <w:t xml:space="preserve"> </w:t>
      </w:r>
      <w:r w:rsidRPr="005A0A63">
        <w:rPr>
          <w:rFonts w:ascii="Arial" w:hAnsi="Arial" w:cs="Arial" w:hint="cs"/>
          <w:rtl/>
          <w:lang w:bidi="ar-TN"/>
        </w:rPr>
        <w:t>رأس</w:t>
      </w:r>
      <w:r w:rsidRPr="005A0A63">
        <w:rPr>
          <w:rFonts w:ascii="Arial" w:hAnsi="Arial" w:cs="Arial"/>
          <w:rtl/>
          <w:lang w:bidi="ar-TN"/>
        </w:rPr>
        <w:t xml:space="preserve"> </w:t>
      </w:r>
      <w:r w:rsidRPr="005A0A63">
        <w:rPr>
          <w:rFonts w:ascii="Arial" w:hAnsi="Arial" w:cs="Arial" w:hint="cs"/>
          <w:rtl/>
          <w:lang w:bidi="ar-TN"/>
        </w:rPr>
        <w:t>المال</w:t>
      </w:r>
      <w:r w:rsidRPr="005A0A63">
        <w:rPr>
          <w:rFonts w:ascii="Arial" w:hAnsi="Arial" w:cs="Arial"/>
          <w:rtl/>
          <w:lang w:bidi="ar-TN"/>
        </w:rPr>
        <w:t xml:space="preserve"> </w:t>
      </w:r>
      <w:r w:rsidRPr="005A0A63">
        <w:rPr>
          <w:rFonts w:ascii="Arial" w:hAnsi="Arial" w:cs="Arial" w:hint="cs"/>
          <w:rtl/>
          <w:lang w:bidi="ar-TN"/>
        </w:rPr>
        <w:t>عند</w:t>
      </w:r>
      <w:r w:rsidRPr="005A0A63">
        <w:rPr>
          <w:rFonts w:ascii="Arial" w:hAnsi="Arial" w:cs="Arial"/>
          <w:rtl/>
          <w:lang w:bidi="ar-TN"/>
        </w:rPr>
        <w:t xml:space="preserve"> </w:t>
      </w:r>
      <w:r w:rsidRPr="005A0A63">
        <w:rPr>
          <w:rFonts w:ascii="Arial" w:hAnsi="Arial" w:cs="Arial" w:hint="cs"/>
          <w:rtl/>
          <w:lang w:bidi="ar-TN"/>
        </w:rPr>
        <w:t>الوفاة</w:t>
      </w:r>
      <w:r w:rsidRPr="005A0A63">
        <w:rPr>
          <w:rFonts w:ascii="Arial" w:hAnsi="Arial" w:cs="Arial"/>
          <w:rtl/>
          <w:lang w:bidi="ar-TN"/>
        </w:rPr>
        <w:t xml:space="preserve"> </w:t>
      </w:r>
      <w:r w:rsidRPr="005A0A63">
        <w:rPr>
          <w:rFonts w:ascii="Arial" w:hAnsi="Arial" w:cs="Arial" w:hint="cs"/>
          <w:rtl/>
          <w:lang w:bidi="ar-TN"/>
        </w:rPr>
        <w:t>طبقا</w:t>
      </w:r>
      <w:r w:rsidRPr="005A0A63">
        <w:rPr>
          <w:rFonts w:ascii="Arial" w:hAnsi="Arial" w:cs="Arial"/>
          <w:rtl/>
          <w:lang w:bidi="ar-TN"/>
        </w:rPr>
        <w:t xml:space="preserve"> </w:t>
      </w:r>
      <w:r w:rsidRPr="005A0A63">
        <w:rPr>
          <w:rFonts w:ascii="Arial" w:hAnsi="Arial" w:cs="Arial" w:hint="cs"/>
          <w:rtl/>
          <w:lang w:bidi="ar-TN"/>
        </w:rPr>
        <w:t>للصيغ</w:t>
      </w:r>
      <w:r w:rsidRPr="005A0A63">
        <w:rPr>
          <w:rFonts w:ascii="Arial" w:hAnsi="Arial" w:cs="Arial"/>
          <w:rtl/>
          <w:lang w:bidi="ar-TN"/>
        </w:rPr>
        <w:t xml:space="preserve"> </w:t>
      </w:r>
      <w:r w:rsidRPr="005A0A63">
        <w:rPr>
          <w:rFonts w:ascii="Arial" w:hAnsi="Arial" w:cs="Arial" w:hint="cs"/>
          <w:rtl/>
          <w:lang w:bidi="ar-TN"/>
        </w:rPr>
        <w:t>والإجراءات</w:t>
      </w:r>
      <w:r w:rsidRPr="005A0A63">
        <w:rPr>
          <w:rFonts w:ascii="Arial" w:hAnsi="Arial" w:cs="Arial"/>
          <w:rtl/>
          <w:lang w:bidi="ar-TN"/>
        </w:rPr>
        <w:t xml:space="preserve"> </w:t>
      </w:r>
      <w:r w:rsidRPr="005A0A63">
        <w:rPr>
          <w:rFonts w:ascii="Arial" w:hAnsi="Arial" w:cs="Arial" w:hint="cs"/>
          <w:rtl/>
          <w:lang w:bidi="ar-TN"/>
        </w:rPr>
        <w:t>المنصوص</w:t>
      </w:r>
      <w:r w:rsidRPr="005A0A63">
        <w:rPr>
          <w:rFonts w:ascii="Arial" w:hAnsi="Arial" w:cs="Arial"/>
          <w:rtl/>
          <w:lang w:bidi="ar-TN"/>
        </w:rPr>
        <w:t xml:space="preserve"> </w:t>
      </w:r>
      <w:r w:rsidRPr="005A0A63">
        <w:rPr>
          <w:rFonts w:ascii="Arial" w:hAnsi="Arial" w:cs="Arial" w:hint="cs"/>
          <w:rtl/>
          <w:lang w:bidi="ar-TN"/>
        </w:rPr>
        <w:t>عليها</w:t>
      </w:r>
      <w:r w:rsidRPr="005A0A63">
        <w:rPr>
          <w:rFonts w:ascii="Arial" w:hAnsi="Arial" w:cs="Arial"/>
          <w:rtl/>
          <w:lang w:bidi="ar-TN"/>
        </w:rPr>
        <w:t xml:space="preserve"> </w:t>
      </w:r>
      <w:r w:rsidRPr="005A0A63">
        <w:rPr>
          <w:rFonts w:ascii="Arial" w:hAnsi="Arial" w:cs="Arial" w:hint="cs"/>
          <w:rtl/>
          <w:lang w:bidi="ar-TN"/>
        </w:rPr>
        <w:t>بالأمر</w:t>
      </w:r>
      <w:r w:rsidRPr="005A0A63">
        <w:rPr>
          <w:rFonts w:ascii="Arial" w:hAnsi="Arial" w:cs="Arial"/>
          <w:rtl/>
          <w:lang w:bidi="ar-TN"/>
        </w:rPr>
        <w:t xml:space="preserve"> </w:t>
      </w:r>
      <w:r w:rsidRPr="005A0A63">
        <w:rPr>
          <w:rFonts w:ascii="Arial" w:hAnsi="Arial" w:cs="Arial" w:hint="cs"/>
          <w:rtl/>
          <w:lang w:bidi="ar-TN"/>
        </w:rPr>
        <w:t>عدد</w:t>
      </w:r>
      <w:r w:rsidRPr="005A0A63">
        <w:rPr>
          <w:rFonts w:ascii="Arial" w:hAnsi="Arial" w:cs="Arial"/>
          <w:rtl/>
          <w:lang w:bidi="ar-TN"/>
        </w:rPr>
        <w:t xml:space="preserve"> 308 </w:t>
      </w:r>
      <w:r w:rsidRPr="005A0A63">
        <w:rPr>
          <w:rFonts w:ascii="Arial" w:hAnsi="Arial" w:cs="Arial" w:hint="cs"/>
          <w:rtl/>
          <w:lang w:bidi="ar-TN"/>
        </w:rPr>
        <w:t>لسنة</w:t>
      </w:r>
      <w:r w:rsidRPr="005A0A63">
        <w:rPr>
          <w:rFonts w:ascii="Arial" w:hAnsi="Arial" w:cs="Arial"/>
          <w:rtl/>
          <w:lang w:bidi="ar-TN"/>
        </w:rPr>
        <w:t xml:space="preserve"> 1993 </w:t>
      </w:r>
      <w:r w:rsidRPr="005A0A63">
        <w:rPr>
          <w:rFonts w:ascii="Arial" w:hAnsi="Arial" w:cs="Arial" w:hint="cs"/>
          <w:rtl/>
          <w:lang w:bidi="ar-TN"/>
        </w:rPr>
        <w:t>المؤرخ</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w:t>
      </w:r>
      <w:r w:rsidRPr="005A0A63">
        <w:rPr>
          <w:rFonts w:ascii="Arial" w:hAnsi="Arial" w:cs="Arial" w:hint="cs"/>
          <w:rtl/>
          <w:lang w:bidi="ar-TN"/>
        </w:rPr>
        <w:t>أول</w:t>
      </w:r>
      <w:r w:rsidRPr="005A0A63">
        <w:rPr>
          <w:rFonts w:ascii="Arial" w:hAnsi="Arial" w:cs="Arial"/>
          <w:rtl/>
          <w:lang w:bidi="ar-TN"/>
        </w:rPr>
        <w:t xml:space="preserve"> </w:t>
      </w:r>
      <w:r w:rsidRPr="005A0A63">
        <w:rPr>
          <w:rFonts w:ascii="Arial" w:hAnsi="Arial" w:cs="Arial" w:hint="cs"/>
          <w:rtl/>
          <w:lang w:bidi="ar-TN"/>
        </w:rPr>
        <w:t>أفريل</w:t>
      </w:r>
      <w:r w:rsidRPr="005A0A63">
        <w:rPr>
          <w:rFonts w:ascii="Arial" w:hAnsi="Arial" w:cs="Arial"/>
          <w:rtl/>
          <w:lang w:bidi="ar-TN"/>
        </w:rPr>
        <w:t xml:space="preserve"> 1993 </w:t>
      </w:r>
      <w:r w:rsidRPr="00C917A6">
        <w:rPr>
          <w:rFonts w:ascii="Arial" w:hAnsi="Arial" w:cs="Arial" w:hint="cs"/>
          <w:rtl/>
          <w:lang w:bidi="ar-TN"/>
        </w:rPr>
        <w:t>المتعلق</w:t>
      </w:r>
      <w:r w:rsidRPr="00C917A6">
        <w:rPr>
          <w:rFonts w:ascii="Arial" w:hAnsi="Arial" w:cs="Arial"/>
          <w:rtl/>
          <w:lang w:bidi="ar-TN"/>
        </w:rPr>
        <w:t xml:space="preserve"> </w:t>
      </w:r>
      <w:r w:rsidRPr="00C917A6">
        <w:rPr>
          <w:rFonts w:ascii="Arial" w:hAnsi="Arial" w:cs="Arial" w:hint="cs"/>
          <w:rtl/>
          <w:lang w:bidi="ar-TN"/>
        </w:rPr>
        <w:t>بنظام</w:t>
      </w:r>
      <w:r w:rsidRPr="00C917A6">
        <w:rPr>
          <w:rFonts w:ascii="Arial" w:hAnsi="Arial" w:cs="Arial"/>
          <w:rtl/>
          <w:lang w:bidi="ar-TN"/>
        </w:rPr>
        <w:t xml:space="preserve"> </w:t>
      </w:r>
      <w:r w:rsidRPr="00C917A6">
        <w:rPr>
          <w:rFonts w:ascii="Arial" w:hAnsi="Arial" w:cs="Arial" w:hint="cs"/>
          <w:rtl/>
          <w:lang w:bidi="ar-TN"/>
        </w:rPr>
        <w:t>رأس</w:t>
      </w:r>
      <w:r w:rsidRPr="00C917A6">
        <w:rPr>
          <w:rFonts w:ascii="Arial" w:hAnsi="Arial" w:cs="Arial"/>
          <w:rtl/>
          <w:lang w:bidi="ar-TN"/>
        </w:rPr>
        <w:t xml:space="preserve"> </w:t>
      </w:r>
      <w:r w:rsidRPr="00C917A6">
        <w:rPr>
          <w:rFonts w:ascii="Arial" w:hAnsi="Arial" w:cs="Arial" w:hint="cs"/>
          <w:rtl/>
          <w:lang w:bidi="ar-TN"/>
        </w:rPr>
        <w:t>المال</w:t>
      </w:r>
      <w:r w:rsidRPr="00C917A6">
        <w:rPr>
          <w:rFonts w:ascii="Arial" w:hAnsi="Arial" w:cs="Arial"/>
          <w:rtl/>
          <w:lang w:bidi="ar-TN"/>
        </w:rPr>
        <w:t xml:space="preserve"> </w:t>
      </w:r>
      <w:r w:rsidRPr="00C917A6">
        <w:rPr>
          <w:rFonts w:ascii="Arial" w:hAnsi="Arial" w:cs="Arial" w:hint="cs"/>
          <w:rtl/>
          <w:lang w:bidi="ar-TN"/>
        </w:rPr>
        <w:t>عند</w:t>
      </w:r>
      <w:r w:rsidRPr="00C917A6">
        <w:rPr>
          <w:rFonts w:ascii="Arial" w:hAnsi="Arial" w:cs="Arial"/>
          <w:rtl/>
          <w:lang w:bidi="ar-TN"/>
        </w:rPr>
        <w:t xml:space="preserve"> </w:t>
      </w:r>
      <w:r w:rsidRPr="00C917A6">
        <w:rPr>
          <w:rFonts w:ascii="Arial" w:hAnsi="Arial" w:cs="Arial" w:hint="cs"/>
          <w:rtl/>
          <w:lang w:bidi="ar-TN"/>
        </w:rPr>
        <w:t xml:space="preserve">الوفاة </w:t>
      </w:r>
      <w:r w:rsidRPr="005A0A63">
        <w:rPr>
          <w:rFonts w:ascii="Arial" w:hAnsi="Arial" w:cs="Arial" w:hint="cs"/>
          <w:rtl/>
          <w:lang w:bidi="ar-TN"/>
        </w:rPr>
        <w:t>باعتبار</w:t>
      </w:r>
      <w:r w:rsidRPr="005A0A63">
        <w:rPr>
          <w:rFonts w:ascii="Arial" w:hAnsi="Arial" w:cs="Arial"/>
          <w:rtl/>
          <w:lang w:bidi="ar-TN"/>
        </w:rPr>
        <w:t xml:space="preserve"> </w:t>
      </w:r>
      <w:r w:rsidRPr="005A0A63">
        <w:rPr>
          <w:rFonts w:ascii="Arial" w:hAnsi="Arial" w:cs="Arial" w:hint="cs"/>
          <w:rtl/>
          <w:lang w:bidi="ar-TN"/>
        </w:rPr>
        <w:t>تاريخ</w:t>
      </w:r>
      <w:r w:rsidRPr="005A0A63">
        <w:rPr>
          <w:rFonts w:ascii="Arial" w:hAnsi="Arial" w:cs="Arial"/>
          <w:rtl/>
          <w:lang w:bidi="ar-TN"/>
        </w:rPr>
        <w:t xml:space="preserve"> </w:t>
      </w:r>
      <w:r w:rsidRPr="005A0A63">
        <w:rPr>
          <w:rFonts w:ascii="Arial" w:hAnsi="Arial" w:cs="Arial" w:hint="cs"/>
          <w:rtl/>
          <w:lang w:bidi="ar-TN"/>
        </w:rPr>
        <w:t>الوفاة</w:t>
      </w:r>
      <w:r w:rsidRPr="005A0A63">
        <w:rPr>
          <w:rFonts w:ascii="Arial" w:hAnsi="Arial" w:cs="Arial"/>
          <w:rtl/>
          <w:lang w:bidi="ar-TN"/>
        </w:rPr>
        <w:t xml:space="preserve"> </w:t>
      </w:r>
      <w:r w:rsidRPr="005A0A63">
        <w:rPr>
          <w:rFonts w:ascii="Arial" w:hAnsi="Arial" w:cs="Arial" w:hint="cs"/>
          <w:rtl/>
          <w:lang w:bidi="ar-TN"/>
        </w:rPr>
        <w:t>بالنسبة</w:t>
      </w:r>
      <w:r w:rsidRPr="005A0A63">
        <w:rPr>
          <w:rFonts w:ascii="Arial" w:hAnsi="Arial" w:cs="Arial"/>
          <w:rtl/>
          <w:lang w:bidi="ar-TN"/>
        </w:rPr>
        <w:t xml:space="preserve"> </w:t>
      </w:r>
      <w:r w:rsidRPr="005A0A63">
        <w:rPr>
          <w:rFonts w:ascii="Arial" w:hAnsi="Arial" w:cs="Arial" w:hint="cs"/>
          <w:rtl/>
          <w:lang w:bidi="ar-TN"/>
        </w:rPr>
        <w:t>للمنخرطين</w:t>
      </w:r>
      <w:r w:rsidRPr="005A0A63">
        <w:rPr>
          <w:rFonts w:ascii="Arial" w:hAnsi="Arial" w:cs="Arial"/>
          <w:rtl/>
          <w:lang w:bidi="ar-TN"/>
        </w:rPr>
        <w:t xml:space="preserve"> </w:t>
      </w:r>
      <w:r w:rsidRPr="005A0A63">
        <w:rPr>
          <w:rFonts w:ascii="Arial" w:hAnsi="Arial" w:cs="Arial" w:hint="cs"/>
          <w:rtl/>
          <w:lang w:bidi="ar-TN"/>
        </w:rPr>
        <w:t>بالصندوق</w:t>
      </w:r>
      <w:r w:rsidRPr="005A0A63">
        <w:rPr>
          <w:rFonts w:ascii="Arial" w:hAnsi="Arial" w:cs="Arial"/>
          <w:rtl/>
          <w:lang w:bidi="ar-TN"/>
        </w:rPr>
        <w:t xml:space="preserve"> </w:t>
      </w:r>
      <w:r w:rsidRPr="005A0A63">
        <w:rPr>
          <w:rFonts w:ascii="Arial" w:hAnsi="Arial" w:cs="Arial" w:hint="cs"/>
          <w:rtl/>
          <w:lang w:bidi="ar-TN"/>
        </w:rPr>
        <w:t>الوطني</w:t>
      </w:r>
      <w:r w:rsidRPr="005A0A63">
        <w:rPr>
          <w:rFonts w:ascii="Arial" w:hAnsi="Arial" w:cs="Arial"/>
          <w:rtl/>
          <w:lang w:bidi="ar-TN"/>
        </w:rPr>
        <w:t xml:space="preserve"> </w:t>
      </w:r>
      <w:r w:rsidRPr="005A0A63">
        <w:rPr>
          <w:rFonts w:ascii="Arial" w:hAnsi="Arial" w:cs="Arial" w:hint="cs"/>
          <w:rtl/>
          <w:lang w:bidi="ar-TN"/>
        </w:rPr>
        <w:t>للتقاعد</w:t>
      </w:r>
      <w:r w:rsidRPr="005A0A63">
        <w:rPr>
          <w:rFonts w:ascii="Arial" w:hAnsi="Arial" w:cs="Arial"/>
          <w:rtl/>
          <w:lang w:bidi="ar-TN"/>
        </w:rPr>
        <w:t xml:space="preserve"> </w:t>
      </w:r>
      <w:r w:rsidRPr="005A0A63">
        <w:rPr>
          <w:rFonts w:ascii="Arial" w:hAnsi="Arial" w:cs="Arial" w:hint="cs"/>
          <w:rtl/>
          <w:lang w:bidi="ar-TN"/>
        </w:rPr>
        <w:t>والحيطة</w:t>
      </w:r>
      <w:r w:rsidRPr="005A0A63">
        <w:rPr>
          <w:rFonts w:ascii="Arial" w:hAnsi="Arial" w:cs="Arial"/>
          <w:rtl/>
          <w:lang w:bidi="ar-TN"/>
        </w:rPr>
        <w:t xml:space="preserve"> </w:t>
      </w:r>
      <w:r w:rsidRPr="005A0A63">
        <w:rPr>
          <w:rFonts w:ascii="Arial" w:hAnsi="Arial" w:cs="Arial" w:hint="cs"/>
          <w:rtl/>
          <w:lang w:bidi="ar-TN"/>
        </w:rPr>
        <w:t>الاجتماعية</w:t>
      </w:r>
      <w:r w:rsidRPr="005A0A63">
        <w:rPr>
          <w:rFonts w:ascii="Arial" w:hAnsi="Arial" w:cs="Arial"/>
          <w:rtl/>
          <w:lang w:bidi="ar-TN"/>
        </w:rPr>
        <w:t xml:space="preserve"> </w:t>
      </w:r>
      <w:r w:rsidRPr="005A0A63">
        <w:rPr>
          <w:rFonts w:ascii="Arial" w:hAnsi="Arial" w:cs="Arial" w:hint="cs"/>
          <w:rtl/>
          <w:lang w:bidi="ar-TN"/>
        </w:rPr>
        <w:t>ووفقا</w:t>
      </w:r>
      <w:r w:rsidRPr="005A0A63">
        <w:rPr>
          <w:rFonts w:ascii="Arial" w:hAnsi="Arial" w:cs="Arial"/>
          <w:rtl/>
          <w:lang w:bidi="ar-TN"/>
        </w:rPr>
        <w:t xml:space="preserve"> </w:t>
      </w:r>
      <w:r w:rsidRPr="005A0A63">
        <w:rPr>
          <w:rFonts w:ascii="Arial" w:hAnsi="Arial" w:cs="Arial" w:hint="cs"/>
          <w:rtl/>
          <w:lang w:bidi="ar-TN"/>
        </w:rPr>
        <w:t>لأحكام</w:t>
      </w:r>
      <w:r w:rsidRPr="005A0A63">
        <w:rPr>
          <w:rFonts w:ascii="Arial" w:hAnsi="Arial" w:cs="Arial"/>
          <w:rtl/>
          <w:lang w:bidi="ar-TN"/>
        </w:rPr>
        <w:t xml:space="preserve"> </w:t>
      </w:r>
      <w:r w:rsidRPr="005A0A63">
        <w:rPr>
          <w:rFonts w:ascii="Arial" w:hAnsi="Arial" w:cs="Arial" w:hint="cs"/>
          <w:rtl/>
          <w:lang w:bidi="ar-TN"/>
        </w:rPr>
        <w:t>القانون</w:t>
      </w:r>
      <w:r w:rsidRPr="005A0A63">
        <w:rPr>
          <w:rFonts w:ascii="Arial" w:hAnsi="Arial" w:cs="Arial"/>
          <w:rtl/>
          <w:lang w:bidi="ar-TN"/>
        </w:rPr>
        <w:t xml:space="preserve"> </w:t>
      </w:r>
      <w:r w:rsidRPr="005A0A63">
        <w:rPr>
          <w:rFonts w:ascii="Arial" w:hAnsi="Arial" w:cs="Arial" w:hint="cs"/>
          <w:rtl/>
          <w:lang w:bidi="ar-TN"/>
        </w:rPr>
        <w:t>عدد</w:t>
      </w:r>
      <w:r w:rsidRPr="005A0A63">
        <w:rPr>
          <w:rFonts w:ascii="Arial" w:hAnsi="Arial" w:cs="Arial"/>
          <w:rtl/>
          <w:lang w:bidi="ar-TN"/>
        </w:rPr>
        <w:t xml:space="preserve"> 30 </w:t>
      </w:r>
      <w:r w:rsidRPr="005A0A63">
        <w:rPr>
          <w:rFonts w:ascii="Arial" w:hAnsi="Arial" w:cs="Arial" w:hint="cs"/>
          <w:rtl/>
          <w:lang w:bidi="ar-TN"/>
        </w:rPr>
        <w:t>لسنة</w:t>
      </w:r>
      <w:r w:rsidRPr="005A0A63">
        <w:rPr>
          <w:rFonts w:ascii="Arial" w:hAnsi="Arial" w:cs="Arial"/>
          <w:rtl/>
          <w:lang w:bidi="ar-TN"/>
        </w:rPr>
        <w:t xml:space="preserve"> 1960 </w:t>
      </w:r>
      <w:r w:rsidRPr="005A0A63">
        <w:rPr>
          <w:rFonts w:ascii="Arial" w:hAnsi="Arial" w:cs="Arial" w:hint="cs"/>
          <w:rtl/>
          <w:lang w:bidi="ar-TN"/>
        </w:rPr>
        <w:t>المؤرخ</w:t>
      </w:r>
      <w:r w:rsidRPr="005A0A63">
        <w:rPr>
          <w:rFonts w:ascii="Arial" w:hAnsi="Arial" w:cs="Arial"/>
          <w:rtl/>
          <w:lang w:bidi="ar-TN"/>
        </w:rPr>
        <w:t xml:space="preserve"> </w:t>
      </w:r>
      <w:r w:rsidRPr="005A0A63">
        <w:rPr>
          <w:rFonts w:ascii="Arial" w:hAnsi="Arial" w:cs="Arial" w:hint="cs"/>
          <w:rtl/>
          <w:lang w:bidi="ar-TN"/>
        </w:rPr>
        <w:t>في</w:t>
      </w:r>
      <w:r w:rsidRPr="005A0A63">
        <w:rPr>
          <w:rFonts w:ascii="Arial" w:hAnsi="Arial" w:cs="Arial"/>
          <w:rtl/>
          <w:lang w:bidi="ar-TN"/>
        </w:rPr>
        <w:t xml:space="preserve"> 14 </w:t>
      </w:r>
      <w:r w:rsidRPr="005A0A63">
        <w:rPr>
          <w:rFonts w:ascii="Arial" w:hAnsi="Arial" w:cs="Arial" w:hint="cs"/>
          <w:rtl/>
          <w:lang w:bidi="ar-TN"/>
        </w:rPr>
        <w:t>ديسمبر</w:t>
      </w:r>
      <w:r w:rsidRPr="005A0A63">
        <w:rPr>
          <w:rFonts w:ascii="Arial" w:hAnsi="Arial" w:cs="Arial"/>
          <w:rtl/>
          <w:lang w:bidi="ar-TN"/>
        </w:rPr>
        <w:t xml:space="preserve"> 1960 </w:t>
      </w:r>
      <w:r w:rsidRPr="00C917A6">
        <w:rPr>
          <w:rFonts w:ascii="Arial" w:hAnsi="Arial" w:cs="Arial" w:hint="cs"/>
          <w:rtl/>
          <w:lang w:bidi="ar-TN"/>
        </w:rPr>
        <w:t>المتعلق</w:t>
      </w:r>
      <w:r w:rsidRPr="00C917A6">
        <w:rPr>
          <w:rFonts w:ascii="Arial" w:hAnsi="Arial" w:cs="Arial"/>
          <w:rtl/>
          <w:lang w:bidi="ar-TN"/>
        </w:rPr>
        <w:t xml:space="preserve"> </w:t>
      </w:r>
      <w:r w:rsidRPr="00C917A6">
        <w:rPr>
          <w:rFonts w:ascii="Arial" w:hAnsi="Arial" w:cs="Arial" w:hint="cs"/>
          <w:rtl/>
          <w:lang w:bidi="ar-TN"/>
        </w:rPr>
        <w:t>بتنظيم</w:t>
      </w:r>
      <w:r w:rsidRPr="00C917A6">
        <w:rPr>
          <w:rFonts w:ascii="Arial" w:hAnsi="Arial" w:cs="Arial"/>
          <w:rtl/>
          <w:lang w:bidi="ar-TN"/>
        </w:rPr>
        <w:t xml:space="preserve"> </w:t>
      </w:r>
      <w:r w:rsidRPr="00C917A6">
        <w:rPr>
          <w:rFonts w:ascii="Arial" w:hAnsi="Arial" w:cs="Arial" w:hint="cs"/>
          <w:rtl/>
          <w:lang w:bidi="ar-TN"/>
        </w:rPr>
        <w:t>أنظمة</w:t>
      </w:r>
      <w:r w:rsidRPr="00C917A6">
        <w:rPr>
          <w:rFonts w:ascii="Arial" w:hAnsi="Arial" w:cs="Arial"/>
          <w:rtl/>
          <w:lang w:bidi="ar-TN"/>
        </w:rPr>
        <w:t xml:space="preserve"> </w:t>
      </w:r>
      <w:r w:rsidRPr="00C917A6">
        <w:rPr>
          <w:rFonts w:ascii="Arial" w:hAnsi="Arial" w:cs="Arial" w:hint="cs"/>
          <w:rtl/>
          <w:lang w:bidi="ar-TN"/>
        </w:rPr>
        <w:t>الضمان</w:t>
      </w:r>
      <w:r w:rsidRPr="00C917A6">
        <w:rPr>
          <w:rFonts w:ascii="Arial" w:hAnsi="Arial" w:cs="Arial"/>
          <w:rtl/>
          <w:lang w:bidi="ar-TN"/>
        </w:rPr>
        <w:t xml:space="preserve"> </w:t>
      </w:r>
      <w:r w:rsidRPr="00C917A6">
        <w:rPr>
          <w:rFonts w:ascii="Arial" w:hAnsi="Arial" w:cs="Arial" w:hint="cs"/>
          <w:rtl/>
          <w:lang w:bidi="ar-TN"/>
        </w:rPr>
        <w:t>الاجتماعي</w:t>
      </w:r>
      <w:r w:rsidRPr="00C917A6">
        <w:rPr>
          <w:rFonts w:ascii="Arial" w:hAnsi="Arial" w:cs="Arial"/>
          <w:rtl/>
          <w:lang w:bidi="ar-TN"/>
        </w:rPr>
        <w:t xml:space="preserve"> </w:t>
      </w:r>
      <w:r w:rsidRPr="005A0A63">
        <w:rPr>
          <w:rFonts w:ascii="Arial" w:hAnsi="Arial" w:cs="Arial" w:hint="cs"/>
          <w:rtl/>
          <w:lang w:bidi="ar-TN"/>
        </w:rPr>
        <w:t>بالنسبة</w:t>
      </w:r>
      <w:r w:rsidRPr="005A0A63">
        <w:rPr>
          <w:rFonts w:ascii="Arial" w:hAnsi="Arial" w:cs="Arial"/>
          <w:rtl/>
          <w:lang w:bidi="ar-TN"/>
        </w:rPr>
        <w:t xml:space="preserve"> </w:t>
      </w:r>
      <w:r w:rsidRPr="005A0A63">
        <w:rPr>
          <w:rFonts w:ascii="Arial" w:hAnsi="Arial" w:cs="Arial" w:hint="cs"/>
          <w:rtl/>
          <w:lang w:bidi="ar-TN"/>
        </w:rPr>
        <w:t>للمنخرطين</w:t>
      </w:r>
      <w:r w:rsidRPr="005A0A63">
        <w:rPr>
          <w:rFonts w:ascii="Arial" w:hAnsi="Arial" w:cs="Arial"/>
          <w:rtl/>
          <w:lang w:bidi="ar-TN"/>
        </w:rPr>
        <w:t xml:space="preserve"> </w:t>
      </w:r>
      <w:r w:rsidRPr="005A0A63">
        <w:rPr>
          <w:rFonts w:ascii="Arial" w:hAnsi="Arial" w:cs="Arial" w:hint="cs"/>
          <w:rtl/>
          <w:lang w:bidi="ar-TN"/>
        </w:rPr>
        <w:t>بالصندوق</w:t>
      </w:r>
      <w:r w:rsidRPr="005A0A63">
        <w:rPr>
          <w:rFonts w:ascii="Arial" w:hAnsi="Arial" w:cs="Arial"/>
          <w:rtl/>
          <w:lang w:bidi="ar-TN"/>
        </w:rPr>
        <w:t xml:space="preserve"> </w:t>
      </w:r>
      <w:r w:rsidRPr="005A0A63">
        <w:rPr>
          <w:rFonts w:ascii="Arial" w:hAnsi="Arial" w:cs="Arial" w:hint="cs"/>
          <w:rtl/>
          <w:lang w:bidi="ar-TN"/>
        </w:rPr>
        <w:t>الوطني</w:t>
      </w:r>
      <w:r w:rsidRPr="005A0A63">
        <w:rPr>
          <w:rFonts w:ascii="Arial" w:hAnsi="Arial" w:cs="Arial"/>
          <w:rtl/>
          <w:lang w:bidi="ar-TN"/>
        </w:rPr>
        <w:t xml:space="preserve"> </w:t>
      </w:r>
      <w:r w:rsidRPr="005A0A63">
        <w:rPr>
          <w:rFonts w:ascii="Arial" w:hAnsi="Arial" w:cs="Arial" w:hint="cs"/>
          <w:rtl/>
          <w:lang w:bidi="ar-TN"/>
        </w:rPr>
        <w:t>للضمان</w:t>
      </w:r>
      <w:r w:rsidRPr="005A0A63">
        <w:rPr>
          <w:rFonts w:ascii="Arial" w:hAnsi="Arial" w:cs="Arial"/>
          <w:rtl/>
          <w:lang w:bidi="ar-TN"/>
        </w:rPr>
        <w:t xml:space="preserve"> </w:t>
      </w:r>
      <w:r w:rsidRPr="005A0A63">
        <w:rPr>
          <w:rFonts w:ascii="Arial" w:hAnsi="Arial" w:cs="Arial" w:hint="cs"/>
          <w:rtl/>
          <w:lang w:bidi="ar-TN"/>
        </w:rPr>
        <w:t>الاجتماعي</w:t>
      </w:r>
      <w:r w:rsidRPr="005A0A63">
        <w:rPr>
          <w:rFonts w:ascii="Arial" w:hAnsi="Arial" w:cs="Arial"/>
          <w:lang w:bidi="ar-TN"/>
        </w:rPr>
        <w:t>.</w:t>
      </w:r>
    </w:p>
    <w:p w14:paraId="3F45A6E0" w14:textId="4A62D425" w:rsidR="00C917A6" w:rsidRDefault="00C917A6" w:rsidP="00C917A6">
      <w:pPr>
        <w:pStyle w:val="Notedebasdepage"/>
        <w:bidi/>
        <w:ind w:left="280" w:hanging="280"/>
        <w:jc w:val="both"/>
        <w:rPr>
          <w:rtl/>
          <w:lang w:bidi="ar-TN"/>
        </w:rPr>
      </w:pPr>
      <w:r>
        <w:rPr>
          <w:rFonts w:cs="Arial" w:hint="cs"/>
          <w:rtl/>
          <w:lang w:bidi="ar-TN"/>
        </w:rPr>
        <w:t xml:space="preserve">    </w:t>
      </w:r>
      <w:r>
        <w:rPr>
          <w:rFonts w:cs="Arial" w:hint="cs"/>
          <w:rtl/>
          <w:lang w:bidi="ar-TN"/>
        </w:rPr>
        <w:t>لا</w:t>
      </w:r>
      <w:r>
        <w:rPr>
          <w:rFonts w:cs="Arial"/>
          <w:rtl/>
          <w:lang w:bidi="ar-TN"/>
        </w:rPr>
        <w:t xml:space="preserve"> </w:t>
      </w:r>
      <w:r>
        <w:rPr>
          <w:rFonts w:cs="Arial" w:hint="cs"/>
          <w:rtl/>
          <w:lang w:bidi="ar-TN"/>
        </w:rPr>
        <w:t>يمكن</w:t>
      </w:r>
      <w:r>
        <w:rPr>
          <w:rFonts w:cs="Arial"/>
          <w:rtl/>
          <w:lang w:bidi="ar-TN"/>
        </w:rPr>
        <w:t xml:space="preserve"> </w:t>
      </w:r>
      <w:r>
        <w:rPr>
          <w:rFonts w:cs="Arial" w:hint="cs"/>
          <w:rtl/>
          <w:lang w:bidi="ar-TN"/>
        </w:rPr>
        <w:t>في</w:t>
      </w:r>
      <w:r>
        <w:rPr>
          <w:rFonts w:cs="Arial"/>
          <w:rtl/>
          <w:lang w:bidi="ar-TN"/>
        </w:rPr>
        <w:t xml:space="preserve"> </w:t>
      </w:r>
      <w:r>
        <w:rPr>
          <w:rFonts w:cs="Arial" w:hint="cs"/>
          <w:rtl/>
          <w:lang w:bidi="ar-TN"/>
        </w:rPr>
        <w:t>أي</w:t>
      </w:r>
      <w:r>
        <w:rPr>
          <w:rFonts w:cs="Arial"/>
          <w:rtl/>
          <w:lang w:bidi="ar-TN"/>
        </w:rPr>
        <w:t xml:space="preserve"> </w:t>
      </w:r>
      <w:r>
        <w:rPr>
          <w:rFonts w:cs="Arial" w:hint="cs"/>
          <w:rtl/>
          <w:lang w:bidi="ar-TN"/>
        </w:rPr>
        <w:t>صورة</w:t>
      </w:r>
      <w:r>
        <w:rPr>
          <w:rFonts w:cs="Arial"/>
          <w:rtl/>
          <w:lang w:bidi="ar-TN"/>
        </w:rPr>
        <w:t xml:space="preserve"> </w:t>
      </w:r>
      <w:r>
        <w:rPr>
          <w:rFonts w:cs="Arial" w:hint="cs"/>
          <w:rtl/>
          <w:lang w:bidi="ar-TN"/>
        </w:rPr>
        <w:t>من</w:t>
      </w:r>
      <w:r>
        <w:rPr>
          <w:rFonts w:cs="Arial"/>
          <w:rtl/>
          <w:lang w:bidi="ar-TN"/>
        </w:rPr>
        <w:t xml:space="preserve"> </w:t>
      </w:r>
      <w:r>
        <w:rPr>
          <w:rFonts w:cs="Arial" w:hint="cs"/>
          <w:rtl/>
          <w:lang w:bidi="ar-TN"/>
        </w:rPr>
        <w:t>الصور</w:t>
      </w:r>
      <w:r>
        <w:rPr>
          <w:rFonts w:cs="Arial"/>
          <w:rtl/>
          <w:lang w:bidi="ar-TN"/>
        </w:rPr>
        <w:t xml:space="preserve"> </w:t>
      </w:r>
      <w:r>
        <w:rPr>
          <w:rFonts w:cs="Arial" w:hint="cs"/>
          <w:rtl/>
          <w:lang w:bidi="ar-TN"/>
        </w:rPr>
        <w:t>معارضة</w:t>
      </w:r>
      <w:r>
        <w:rPr>
          <w:rFonts w:cs="Arial"/>
          <w:rtl/>
          <w:lang w:bidi="ar-TN"/>
        </w:rPr>
        <w:t xml:space="preserve"> </w:t>
      </w:r>
      <w:r>
        <w:rPr>
          <w:rFonts w:cs="Arial" w:hint="cs"/>
          <w:rtl/>
          <w:lang w:bidi="ar-TN"/>
        </w:rPr>
        <w:t>أولي</w:t>
      </w:r>
      <w:r>
        <w:rPr>
          <w:rFonts w:cs="Arial"/>
          <w:rtl/>
          <w:lang w:bidi="ar-TN"/>
        </w:rPr>
        <w:t xml:space="preserve"> </w:t>
      </w:r>
      <w:r>
        <w:rPr>
          <w:rFonts w:cs="Arial" w:hint="cs"/>
          <w:rtl/>
          <w:lang w:bidi="ar-TN"/>
        </w:rPr>
        <w:t>حق</w:t>
      </w:r>
      <w:r>
        <w:rPr>
          <w:rFonts w:cs="Arial"/>
          <w:rtl/>
          <w:lang w:bidi="ar-TN"/>
        </w:rPr>
        <w:t xml:space="preserve"> </w:t>
      </w:r>
      <w:r>
        <w:rPr>
          <w:rFonts w:cs="Arial" w:hint="cs"/>
          <w:rtl/>
          <w:lang w:bidi="ar-TN"/>
        </w:rPr>
        <w:t>الشخص</w:t>
      </w:r>
      <w:r>
        <w:rPr>
          <w:rFonts w:cs="Arial"/>
          <w:rtl/>
          <w:lang w:bidi="ar-TN"/>
        </w:rPr>
        <w:t xml:space="preserve"> </w:t>
      </w:r>
      <w:r>
        <w:rPr>
          <w:rFonts w:cs="Arial" w:hint="cs"/>
          <w:rtl/>
          <w:lang w:bidi="ar-TN"/>
        </w:rPr>
        <w:t>المضمون</w:t>
      </w:r>
      <w:r>
        <w:rPr>
          <w:rFonts w:cs="Arial"/>
          <w:rtl/>
          <w:lang w:bidi="ar-TN"/>
        </w:rPr>
        <w:t xml:space="preserve"> </w:t>
      </w:r>
      <w:r>
        <w:rPr>
          <w:rFonts w:cs="Arial" w:hint="cs"/>
          <w:rtl/>
          <w:lang w:bidi="ar-TN"/>
        </w:rPr>
        <w:t>المتوفي</w:t>
      </w:r>
      <w:r>
        <w:rPr>
          <w:rFonts w:cs="Arial"/>
          <w:rtl/>
          <w:lang w:bidi="ar-TN"/>
        </w:rPr>
        <w:t xml:space="preserve"> </w:t>
      </w:r>
      <w:r>
        <w:rPr>
          <w:rFonts w:cs="Arial" w:hint="cs"/>
          <w:rtl/>
          <w:lang w:bidi="ar-TN"/>
        </w:rPr>
        <w:t>بالأحكام</w:t>
      </w:r>
      <w:r>
        <w:rPr>
          <w:rFonts w:cs="Arial"/>
          <w:rtl/>
          <w:lang w:bidi="ar-TN"/>
        </w:rPr>
        <w:t xml:space="preserve"> </w:t>
      </w:r>
      <w:r>
        <w:rPr>
          <w:rFonts w:cs="Arial" w:hint="cs"/>
          <w:rtl/>
          <w:lang w:bidi="ar-TN"/>
        </w:rPr>
        <w:t>المتعلقة</w:t>
      </w:r>
      <w:r>
        <w:rPr>
          <w:rFonts w:cs="Arial"/>
          <w:rtl/>
          <w:lang w:bidi="ar-TN"/>
        </w:rPr>
        <w:t xml:space="preserve"> </w:t>
      </w:r>
      <w:r>
        <w:rPr>
          <w:rFonts w:cs="Arial" w:hint="cs"/>
          <w:rtl/>
          <w:lang w:bidi="ar-TN"/>
        </w:rPr>
        <w:t>بالتقادم</w:t>
      </w:r>
      <w:r>
        <w:rPr>
          <w:rFonts w:cs="Arial"/>
          <w:rtl/>
          <w:lang w:bidi="ar-TN"/>
        </w:rPr>
        <w:t xml:space="preserve"> </w:t>
      </w:r>
      <w:r>
        <w:rPr>
          <w:rFonts w:cs="Arial" w:hint="cs"/>
          <w:rtl/>
          <w:lang w:bidi="ar-TN"/>
        </w:rPr>
        <w:t>بخصوص</w:t>
      </w:r>
      <w:r>
        <w:rPr>
          <w:rFonts w:cs="Arial"/>
          <w:rtl/>
          <w:lang w:bidi="ar-TN"/>
        </w:rPr>
        <w:t xml:space="preserve"> </w:t>
      </w:r>
      <w:r>
        <w:rPr>
          <w:rFonts w:cs="Arial" w:hint="cs"/>
          <w:rtl/>
          <w:lang w:bidi="ar-TN"/>
        </w:rPr>
        <w:t>متأخرات</w:t>
      </w:r>
      <w:r>
        <w:rPr>
          <w:rFonts w:cs="Arial"/>
          <w:rtl/>
          <w:lang w:bidi="ar-TN"/>
        </w:rPr>
        <w:t xml:space="preserve"> </w:t>
      </w:r>
      <w:r>
        <w:rPr>
          <w:rFonts w:cs="Arial" w:hint="cs"/>
          <w:rtl/>
          <w:lang w:bidi="ar-TN"/>
        </w:rPr>
        <w:t>الجراية</w:t>
      </w:r>
      <w:r>
        <w:rPr>
          <w:rFonts w:cs="Arial"/>
          <w:rtl/>
          <w:lang w:bidi="ar-TN"/>
        </w:rPr>
        <w:t xml:space="preserve"> </w:t>
      </w:r>
      <w:r>
        <w:rPr>
          <w:rFonts w:cs="Arial" w:hint="cs"/>
          <w:rtl/>
          <w:lang w:bidi="ar-TN"/>
        </w:rPr>
        <w:t>وبمنفعة</w:t>
      </w:r>
      <w:r>
        <w:rPr>
          <w:rFonts w:cs="Arial"/>
          <w:rtl/>
          <w:lang w:bidi="ar-TN"/>
        </w:rPr>
        <w:t xml:space="preserve"> </w:t>
      </w:r>
      <w:r>
        <w:rPr>
          <w:rFonts w:cs="Arial" w:hint="cs"/>
          <w:rtl/>
          <w:lang w:bidi="ar-TN"/>
        </w:rPr>
        <w:t>رأس</w:t>
      </w:r>
      <w:r>
        <w:rPr>
          <w:rFonts w:cs="Arial"/>
          <w:rtl/>
          <w:lang w:bidi="ar-TN"/>
        </w:rPr>
        <w:t xml:space="preserve"> </w:t>
      </w:r>
      <w:r>
        <w:rPr>
          <w:rFonts w:cs="Arial" w:hint="cs"/>
          <w:rtl/>
          <w:lang w:bidi="ar-TN"/>
        </w:rPr>
        <w:t>المال</w:t>
      </w:r>
      <w:r>
        <w:rPr>
          <w:rFonts w:cs="Arial"/>
          <w:rtl/>
          <w:lang w:bidi="ar-TN"/>
        </w:rPr>
        <w:t xml:space="preserve"> </w:t>
      </w:r>
      <w:r>
        <w:rPr>
          <w:rFonts w:cs="Arial" w:hint="cs"/>
          <w:rtl/>
          <w:lang w:bidi="ar-TN"/>
        </w:rPr>
        <w:t>عند</w:t>
      </w:r>
      <w:r>
        <w:rPr>
          <w:rFonts w:cs="Arial"/>
          <w:rtl/>
          <w:lang w:bidi="ar-TN"/>
        </w:rPr>
        <w:t xml:space="preserve"> </w:t>
      </w:r>
      <w:r>
        <w:rPr>
          <w:rFonts w:cs="Arial" w:hint="cs"/>
          <w:rtl/>
          <w:lang w:bidi="ar-TN"/>
        </w:rPr>
        <w:t>الوفاة</w:t>
      </w:r>
      <w:r>
        <w:rPr>
          <w:rFonts w:cs="Arial"/>
          <w:rtl/>
          <w:lang w:bidi="ar-TN"/>
        </w:rPr>
        <w:t xml:space="preserve"> </w:t>
      </w:r>
      <w:r>
        <w:rPr>
          <w:rFonts w:cs="Arial" w:hint="cs"/>
          <w:rtl/>
          <w:lang w:bidi="ar-TN"/>
        </w:rPr>
        <w:t>بعنوان</w:t>
      </w:r>
      <w:r>
        <w:rPr>
          <w:rFonts w:cs="Arial"/>
          <w:rtl/>
          <w:lang w:bidi="ar-TN"/>
        </w:rPr>
        <w:t xml:space="preserve"> </w:t>
      </w:r>
      <w:r>
        <w:rPr>
          <w:rFonts w:cs="Arial" w:hint="cs"/>
          <w:rtl/>
          <w:lang w:bidi="ar-TN"/>
        </w:rPr>
        <w:t>الفترة</w:t>
      </w:r>
      <w:r>
        <w:rPr>
          <w:rFonts w:cs="Arial"/>
          <w:rtl/>
          <w:lang w:bidi="ar-TN"/>
        </w:rPr>
        <w:t xml:space="preserve"> </w:t>
      </w:r>
      <w:r>
        <w:rPr>
          <w:rFonts w:cs="Arial" w:hint="cs"/>
          <w:rtl/>
          <w:lang w:bidi="ar-TN"/>
        </w:rPr>
        <w:t>المعنية</w:t>
      </w:r>
      <w:r>
        <w:rPr>
          <w:rFonts w:cs="Arial"/>
          <w:rtl/>
          <w:lang w:bidi="ar-TN"/>
        </w:rPr>
        <w:t xml:space="preserve"> </w:t>
      </w:r>
      <w:r>
        <w:rPr>
          <w:rFonts w:cs="Arial" w:hint="cs"/>
          <w:rtl/>
          <w:lang w:bidi="ar-TN"/>
        </w:rPr>
        <w:t>بالتسوية</w:t>
      </w:r>
      <w:r>
        <w:rPr>
          <w:lang w:bidi="ar-TN"/>
        </w:rPr>
        <w:t>.</w:t>
      </w:r>
    </w:p>
    <w:p w14:paraId="54A154D3" w14:textId="4C717664" w:rsidR="00C917A6" w:rsidRPr="00C917A6" w:rsidRDefault="00C917A6" w:rsidP="00C917A6">
      <w:pPr>
        <w:pStyle w:val="Notedebasdepage"/>
        <w:bidi/>
        <w:ind w:left="280" w:hanging="280"/>
        <w:jc w:val="both"/>
        <w:rPr>
          <w:rFonts w:hint="cs"/>
          <w:rtl/>
          <w:lang w:bidi="ar-TN"/>
        </w:rPr>
      </w:pPr>
      <w:r>
        <w:rPr>
          <w:rFonts w:cs="Arial" w:hint="cs"/>
          <w:rtl/>
          <w:lang w:bidi="ar-TN"/>
        </w:rPr>
        <w:t xml:space="preserve">    </w:t>
      </w:r>
      <w:r>
        <w:rPr>
          <w:rFonts w:cs="Arial" w:hint="cs"/>
          <w:rtl/>
          <w:lang w:bidi="ar-TN"/>
        </w:rPr>
        <w:t>يتم</w:t>
      </w:r>
      <w:r>
        <w:rPr>
          <w:rFonts w:cs="Arial"/>
          <w:rtl/>
          <w:lang w:bidi="ar-TN"/>
        </w:rPr>
        <w:t xml:space="preserve"> </w:t>
      </w:r>
      <w:r>
        <w:rPr>
          <w:rFonts w:cs="Arial" w:hint="cs"/>
          <w:rtl/>
          <w:lang w:bidi="ar-TN"/>
        </w:rPr>
        <w:t>تقدير</w:t>
      </w:r>
      <w:r>
        <w:rPr>
          <w:rFonts w:cs="Arial"/>
          <w:rtl/>
          <w:lang w:bidi="ar-TN"/>
        </w:rPr>
        <w:t xml:space="preserve"> </w:t>
      </w:r>
      <w:r>
        <w:rPr>
          <w:rFonts w:cs="Arial" w:hint="cs"/>
          <w:rtl/>
          <w:lang w:bidi="ar-TN"/>
        </w:rPr>
        <w:t>شروط</w:t>
      </w:r>
      <w:r>
        <w:rPr>
          <w:rFonts w:cs="Arial"/>
          <w:rtl/>
          <w:lang w:bidi="ar-TN"/>
        </w:rPr>
        <w:t xml:space="preserve"> </w:t>
      </w:r>
      <w:r>
        <w:rPr>
          <w:rFonts w:cs="Arial" w:hint="cs"/>
          <w:rtl/>
          <w:lang w:bidi="ar-TN"/>
        </w:rPr>
        <w:t>افتتاح</w:t>
      </w:r>
      <w:r>
        <w:rPr>
          <w:rFonts w:cs="Arial"/>
          <w:rtl/>
          <w:lang w:bidi="ar-TN"/>
        </w:rPr>
        <w:t xml:space="preserve"> </w:t>
      </w:r>
      <w:r>
        <w:rPr>
          <w:rFonts w:cs="Arial" w:hint="cs"/>
          <w:rtl/>
          <w:lang w:bidi="ar-TN"/>
        </w:rPr>
        <w:t>الحق</w:t>
      </w:r>
      <w:r>
        <w:rPr>
          <w:rFonts w:cs="Arial"/>
          <w:rtl/>
          <w:lang w:bidi="ar-TN"/>
        </w:rPr>
        <w:t xml:space="preserve"> </w:t>
      </w:r>
      <w:r>
        <w:rPr>
          <w:rFonts w:cs="Arial" w:hint="cs"/>
          <w:rtl/>
          <w:lang w:bidi="ar-TN"/>
        </w:rPr>
        <w:t>في</w:t>
      </w:r>
      <w:r>
        <w:rPr>
          <w:rFonts w:cs="Arial"/>
          <w:rtl/>
          <w:lang w:bidi="ar-TN"/>
        </w:rPr>
        <w:t xml:space="preserve"> </w:t>
      </w:r>
      <w:r>
        <w:rPr>
          <w:rFonts w:cs="Arial" w:hint="cs"/>
          <w:rtl/>
          <w:lang w:bidi="ar-TN"/>
        </w:rPr>
        <w:t>منفعة</w:t>
      </w:r>
      <w:r>
        <w:rPr>
          <w:rFonts w:cs="Arial"/>
          <w:rtl/>
          <w:lang w:bidi="ar-TN"/>
        </w:rPr>
        <w:t xml:space="preserve"> </w:t>
      </w:r>
      <w:r>
        <w:rPr>
          <w:rFonts w:cs="Arial" w:hint="cs"/>
          <w:rtl/>
          <w:lang w:bidi="ar-TN"/>
        </w:rPr>
        <w:t>رأس</w:t>
      </w:r>
      <w:r>
        <w:rPr>
          <w:rFonts w:cs="Arial"/>
          <w:rtl/>
          <w:lang w:bidi="ar-TN"/>
        </w:rPr>
        <w:t xml:space="preserve"> </w:t>
      </w:r>
      <w:r>
        <w:rPr>
          <w:rFonts w:cs="Arial" w:hint="cs"/>
          <w:rtl/>
          <w:lang w:bidi="ar-TN"/>
        </w:rPr>
        <w:t>المال</w:t>
      </w:r>
      <w:r>
        <w:rPr>
          <w:rFonts w:cs="Arial"/>
          <w:rtl/>
          <w:lang w:bidi="ar-TN"/>
        </w:rPr>
        <w:t xml:space="preserve"> </w:t>
      </w:r>
      <w:r>
        <w:rPr>
          <w:rFonts w:cs="Arial" w:hint="cs"/>
          <w:rtl/>
          <w:lang w:bidi="ar-TN"/>
        </w:rPr>
        <w:t>عند</w:t>
      </w:r>
      <w:r>
        <w:rPr>
          <w:rFonts w:cs="Arial"/>
          <w:rtl/>
          <w:lang w:bidi="ar-TN"/>
        </w:rPr>
        <w:t xml:space="preserve"> </w:t>
      </w:r>
      <w:r>
        <w:rPr>
          <w:rFonts w:cs="Arial" w:hint="cs"/>
          <w:rtl/>
          <w:lang w:bidi="ar-TN"/>
        </w:rPr>
        <w:t>الوفاة</w:t>
      </w:r>
      <w:r>
        <w:rPr>
          <w:rFonts w:cs="Arial"/>
          <w:rtl/>
          <w:lang w:bidi="ar-TN"/>
        </w:rPr>
        <w:t xml:space="preserve"> </w:t>
      </w:r>
      <w:r>
        <w:rPr>
          <w:rFonts w:cs="Arial" w:hint="cs"/>
          <w:rtl/>
          <w:lang w:bidi="ar-TN"/>
        </w:rPr>
        <w:t>سواء</w:t>
      </w:r>
      <w:r>
        <w:rPr>
          <w:rFonts w:cs="Arial"/>
          <w:rtl/>
          <w:lang w:bidi="ar-TN"/>
        </w:rPr>
        <w:t xml:space="preserve"> </w:t>
      </w:r>
      <w:r>
        <w:rPr>
          <w:rFonts w:cs="Arial" w:hint="cs"/>
          <w:rtl/>
          <w:lang w:bidi="ar-TN"/>
        </w:rPr>
        <w:t>بالنسبة</w:t>
      </w:r>
      <w:r>
        <w:rPr>
          <w:rFonts w:cs="Arial"/>
          <w:rtl/>
          <w:lang w:bidi="ar-TN"/>
        </w:rPr>
        <w:t xml:space="preserve"> </w:t>
      </w:r>
      <w:r>
        <w:rPr>
          <w:rFonts w:cs="Arial" w:hint="cs"/>
          <w:rtl/>
          <w:lang w:bidi="ar-TN"/>
        </w:rPr>
        <w:t>للشخص</w:t>
      </w:r>
      <w:r>
        <w:rPr>
          <w:rFonts w:cs="Arial"/>
          <w:rtl/>
          <w:lang w:bidi="ar-TN"/>
        </w:rPr>
        <w:t xml:space="preserve"> </w:t>
      </w:r>
      <w:r>
        <w:rPr>
          <w:rFonts w:cs="Arial" w:hint="cs"/>
          <w:rtl/>
          <w:lang w:bidi="ar-TN"/>
        </w:rPr>
        <w:t>المضمون</w:t>
      </w:r>
      <w:r>
        <w:rPr>
          <w:rFonts w:cs="Arial"/>
          <w:rtl/>
          <w:lang w:bidi="ar-TN"/>
        </w:rPr>
        <w:t xml:space="preserve"> </w:t>
      </w:r>
      <w:r>
        <w:rPr>
          <w:rFonts w:cs="Arial" w:hint="cs"/>
          <w:rtl/>
          <w:lang w:bidi="ar-TN"/>
        </w:rPr>
        <w:t>المتوفي</w:t>
      </w:r>
      <w:r>
        <w:rPr>
          <w:rFonts w:cs="Arial"/>
          <w:rtl/>
          <w:lang w:bidi="ar-TN"/>
        </w:rPr>
        <w:t xml:space="preserve"> </w:t>
      </w:r>
      <w:r>
        <w:rPr>
          <w:rFonts w:cs="Arial" w:hint="cs"/>
          <w:rtl/>
          <w:lang w:bidi="ar-TN"/>
        </w:rPr>
        <w:t>وكذلك</w:t>
      </w:r>
      <w:r>
        <w:rPr>
          <w:rFonts w:cs="Arial"/>
          <w:rtl/>
          <w:lang w:bidi="ar-TN"/>
        </w:rPr>
        <w:t xml:space="preserve"> </w:t>
      </w:r>
      <w:r>
        <w:rPr>
          <w:rFonts w:cs="Arial" w:hint="cs"/>
          <w:rtl/>
          <w:lang w:bidi="ar-TN"/>
        </w:rPr>
        <w:t>لمن</w:t>
      </w:r>
      <w:r>
        <w:rPr>
          <w:rFonts w:cs="Arial"/>
          <w:rtl/>
          <w:lang w:bidi="ar-TN"/>
        </w:rPr>
        <w:t xml:space="preserve"> </w:t>
      </w:r>
      <w:r>
        <w:rPr>
          <w:rFonts w:cs="Arial" w:hint="cs"/>
          <w:rtl/>
          <w:lang w:bidi="ar-TN"/>
        </w:rPr>
        <w:t>آل</w:t>
      </w:r>
      <w:r>
        <w:rPr>
          <w:rFonts w:cs="Arial"/>
          <w:rtl/>
          <w:lang w:bidi="ar-TN"/>
        </w:rPr>
        <w:t xml:space="preserve"> </w:t>
      </w:r>
      <w:r>
        <w:rPr>
          <w:rFonts w:cs="Arial" w:hint="cs"/>
          <w:rtl/>
          <w:lang w:bidi="ar-TN"/>
        </w:rPr>
        <w:t>إليهم</w:t>
      </w:r>
      <w:r>
        <w:rPr>
          <w:rFonts w:cs="Arial"/>
          <w:rtl/>
          <w:lang w:bidi="ar-TN"/>
        </w:rPr>
        <w:t xml:space="preserve"> </w:t>
      </w:r>
      <w:r>
        <w:rPr>
          <w:rFonts w:cs="Arial" w:hint="cs"/>
          <w:rtl/>
          <w:lang w:bidi="ar-TN"/>
        </w:rPr>
        <w:t>الحق</w:t>
      </w:r>
      <w:r>
        <w:rPr>
          <w:rFonts w:cs="Arial"/>
          <w:rtl/>
          <w:lang w:bidi="ar-TN"/>
        </w:rPr>
        <w:t xml:space="preserve"> </w:t>
      </w:r>
      <w:r>
        <w:rPr>
          <w:rFonts w:cs="Arial" w:hint="cs"/>
          <w:rtl/>
          <w:lang w:bidi="ar-TN"/>
        </w:rPr>
        <w:t>وفقا</w:t>
      </w:r>
      <w:r>
        <w:rPr>
          <w:rFonts w:cs="Arial"/>
          <w:rtl/>
          <w:lang w:bidi="ar-TN"/>
        </w:rPr>
        <w:t xml:space="preserve"> </w:t>
      </w:r>
      <w:r>
        <w:rPr>
          <w:rFonts w:cs="Arial" w:hint="cs"/>
          <w:rtl/>
          <w:lang w:bidi="ar-TN"/>
        </w:rPr>
        <w:t>للتشريع</w:t>
      </w:r>
      <w:r>
        <w:rPr>
          <w:rFonts w:cs="Arial"/>
          <w:rtl/>
          <w:lang w:bidi="ar-TN"/>
        </w:rPr>
        <w:t xml:space="preserve"> </w:t>
      </w:r>
      <w:r>
        <w:rPr>
          <w:rFonts w:cs="Arial" w:hint="cs"/>
          <w:rtl/>
          <w:lang w:bidi="ar-TN"/>
        </w:rPr>
        <w:t>والتراتيب</w:t>
      </w:r>
      <w:r>
        <w:rPr>
          <w:rFonts w:cs="Arial"/>
          <w:rtl/>
          <w:lang w:bidi="ar-TN"/>
        </w:rPr>
        <w:t xml:space="preserve"> </w:t>
      </w:r>
      <w:r>
        <w:rPr>
          <w:rFonts w:cs="Arial" w:hint="cs"/>
          <w:rtl/>
          <w:lang w:bidi="ar-TN"/>
        </w:rPr>
        <w:t>الجاري</w:t>
      </w:r>
      <w:r>
        <w:rPr>
          <w:rFonts w:cs="Arial"/>
          <w:rtl/>
          <w:lang w:bidi="ar-TN"/>
        </w:rPr>
        <w:t xml:space="preserve"> </w:t>
      </w:r>
      <w:r>
        <w:rPr>
          <w:rFonts w:cs="Arial" w:hint="cs"/>
          <w:rtl/>
          <w:lang w:bidi="ar-TN"/>
        </w:rPr>
        <w:t>به</w:t>
      </w:r>
      <w:r>
        <w:rPr>
          <w:rFonts w:cs="Arial"/>
          <w:rtl/>
          <w:lang w:bidi="ar-TN"/>
        </w:rPr>
        <w:t xml:space="preserve"> </w:t>
      </w:r>
      <w:r>
        <w:rPr>
          <w:rFonts w:cs="Arial" w:hint="cs"/>
          <w:rtl/>
          <w:lang w:bidi="ar-TN"/>
        </w:rPr>
        <w:t>العمل</w:t>
      </w:r>
      <w:r>
        <w:rPr>
          <w:rFonts w:cs="Arial"/>
          <w:rtl/>
          <w:lang w:bidi="ar-TN"/>
        </w:rPr>
        <w:t xml:space="preserve"> </w:t>
      </w:r>
      <w:r>
        <w:rPr>
          <w:rFonts w:cs="Arial" w:hint="cs"/>
          <w:rtl/>
          <w:lang w:bidi="ar-TN"/>
        </w:rPr>
        <w:t>في</w:t>
      </w:r>
      <w:r>
        <w:rPr>
          <w:rFonts w:cs="Arial"/>
          <w:rtl/>
          <w:lang w:bidi="ar-TN"/>
        </w:rPr>
        <w:t xml:space="preserve"> </w:t>
      </w:r>
      <w:r>
        <w:rPr>
          <w:rFonts w:cs="Arial" w:hint="cs"/>
          <w:rtl/>
          <w:lang w:bidi="ar-TN"/>
        </w:rPr>
        <w:t>تاريخ</w:t>
      </w:r>
      <w:r>
        <w:rPr>
          <w:rFonts w:cs="Arial"/>
          <w:rtl/>
          <w:lang w:bidi="ar-TN"/>
        </w:rPr>
        <w:t xml:space="preserve"> </w:t>
      </w:r>
      <w:r>
        <w:rPr>
          <w:rFonts w:cs="Arial" w:hint="cs"/>
          <w:rtl/>
          <w:lang w:bidi="ar-TN"/>
        </w:rPr>
        <w:t>وفاته</w:t>
      </w:r>
      <w:r>
        <w:rPr>
          <w:rFonts w:cs="Arial"/>
          <w:rtl/>
          <w:lang w:bidi="ar-TN"/>
        </w:rPr>
        <w:t>.</w:t>
      </w:r>
      <w:bookmarkStart w:id="0" w:name="_GoBack"/>
      <w:bookmarkEnd w:id="0"/>
    </w:p>
  </w:footnote>
  <w:footnote w:id="2">
    <w:p w14:paraId="1FA7796E" w14:textId="2B08C954" w:rsidR="00C917A6" w:rsidRPr="00C917A6" w:rsidRDefault="00C917A6" w:rsidP="00C917A6">
      <w:pPr>
        <w:pStyle w:val="Notedebasdepage"/>
        <w:bidi/>
        <w:jc w:val="both"/>
        <w:rPr>
          <w:rFonts w:ascii="Arial" w:hAnsi="Arial" w:cs="Arial" w:hint="cs"/>
          <w:rtl/>
          <w:lang w:bidi="ar-TN"/>
        </w:rPr>
      </w:pPr>
      <w:r>
        <w:rPr>
          <w:rStyle w:val="Appelnotedebasdep"/>
        </w:rPr>
        <w:footnoteRef/>
      </w:r>
      <w:r>
        <w:t xml:space="preserve"> </w:t>
      </w:r>
      <w:r>
        <w:rPr>
          <w:rFonts w:hint="cs"/>
          <w:rtl/>
        </w:rPr>
        <w:t xml:space="preserve">   </w:t>
      </w:r>
      <w:r w:rsidRPr="00C917A6">
        <w:rPr>
          <w:rFonts w:ascii="Arial" w:hAnsi="Arial" w:cs="Arial" w:hint="cs"/>
          <w:rtl/>
          <w:lang w:bidi="ar-TN"/>
        </w:rPr>
        <w:t>أضيفت</w:t>
      </w:r>
      <w:r w:rsidRPr="00C917A6">
        <w:rPr>
          <w:rFonts w:ascii="Arial" w:hAnsi="Arial" w:cs="Arial"/>
          <w:rtl/>
          <w:lang w:bidi="ar-TN"/>
        </w:rPr>
        <w:t xml:space="preserve"> </w:t>
      </w:r>
      <w:r w:rsidRPr="00C917A6">
        <w:rPr>
          <w:rFonts w:ascii="Arial" w:hAnsi="Arial" w:cs="Arial" w:hint="cs"/>
          <w:rtl/>
          <w:lang w:bidi="ar-TN"/>
        </w:rPr>
        <w:t>عبارة</w:t>
      </w:r>
      <w:r w:rsidRPr="00C917A6">
        <w:rPr>
          <w:rFonts w:ascii="Arial" w:hAnsi="Arial" w:cs="Arial"/>
          <w:rtl/>
          <w:lang w:bidi="ar-TN"/>
        </w:rPr>
        <w:t xml:space="preserve"> "</w:t>
      </w:r>
      <w:r w:rsidRPr="00C917A6">
        <w:rPr>
          <w:rFonts w:ascii="Arial" w:hAnsi="Arial" w:cs="Arial" w:hint="cs"/>
          <w:rtl/>
          <w:lang w:bidi="ar-TN"/>
        </w:rPr>
        <w:t>ورأس</w:t>
      </w:r>
      <w:r w:rsidRPr="00C917A6">
        <w:rPr>
          <w:rFonts w:ascii="Arial" w:hAnsi="Arial" w:cs="Arial"/>
          <w:rtl/>
          <w:lang w:bidi="ar-TN"/>
        </w:rPr>
        <w:t xml:space="preserve"> </w:t>
      </w:r>
      <w:r w:rsidRPr="00C917A6">
        <w:rPr>
          <w:rFonts w:ascii="Arial" w:hAnsi="Arial" w:cs="Arial" w:hint="cs"/>
          <w:rtl/>
          <w:lang w:bidi="ar-TN"/>
        </w:rPr>
        <w:t>المال</w:t>
      </w:r>
      <w:r w:rsidRPr="00C917A6">
        <w:rPr>
          <w:rFonts w:ascii="Arial" w:hAnsi="Arial" w:cs="Arial"/>
          <w:rtl/>
          <w:lang w:bidi="ar-TN"/>
        </w:rPr>
        <w:t xml:space="preserve"> </w:t>
      </w:r>
      <w:r w:rsidRPr="00C917A6">
        <w:rPr>
          <w:rFonts w:ascii="Arial" w:hAnsi="Arial" w:cs="Arial" w:hint="cs"/>
          <w:rtl/>
          <w:lang w:bidi="ar-TN"/>
        </w:rPr>
        <w:t>عند</w:t>
      </w:r>
      <w:r w:rsidRPr="00C917A6">
        <w:rPr>
          <w:rFonts w:ascii="Arial" w:hAnsi="Arial" w:cs="Arial"/>
          <w:rtl/>
          <w:lang w:bidi="ar-TN"/>
        </w:rPr>
        <w:t xml:space="preserve"> </w:t>
      </w:r>
      <w:r w:rsidRPr="00C917A6">
        <w:rPr>
          <w:rFonts w:ascii="Arial" w:hAnsi="Arial" w:cs="Arial" w:hint="cs"/>
          <w:rtl/>
          <w:lang w:bidi="ar-TN"/>
        </w:rPr>
        <w:t>الوفاة</w:t>
      </w:r>
      <w:r w:rsidRPr="00C917A6">
        <w:rPr>
          <w:rFonts w:ascii="Arial" w:hAnsi="Arial" w:cs="Arial"/>
          <w:rtl/>
          <w:lang w:bidi="ar-TN"/>
        </w:rPr>
        <w:t xml:space="preserve">" </w:t>
      </w:r>
      <w:r w:rsidRPr="00C917A6">
        <w:rPr>
          <w:rFonts w:ascii="Arial" w:hAnsi="Arial" w:cs="Arial" w:hint="cs"/>
          <w:rtl/>
          <w:lang w:bidi="ar-TN"/>
        </w:rPr>
        <w:t xml:space="preserve">بمقتضى </w:t>
      </w:r>
      <w:r w:rsidRPr="00C917A6">
        <w:rPr>
          <w:rFonts w:ascii="Arial" w:hAnsi="Arial" w:cs="Arial" w:hint="cs"/>
          <w:rtl/>
          <w:lang w:bidi="ar-TN"/>
        </w:rPr>
        <w:t>الأمر</w:t>
      </w:r>
      <w:r w:rsidRPr="00C917A6">
        <w:rPr>
          <w:rFonts w:ascii="Arial" w:hAnsi="Arial" w:cs="Arial"/>
          <w:rtl/>
          <w:lang w:bidi="ar-TN"/>
        </w:rPr>
        <w:t xml:space="preserve"> </w:t>
      </w:r>
      <w:r w:rsidRPr="00C917A6">
        <w:rPr>
          <w:rFonts w:ascii="Arial" w:hAnsi="Arial" w:cs="Arial" w:hint="cs"/>
          <w:rtl/>
          <w:lang w:bidi="ar-TN"/>
        </w:rPr>
        <w:t>حكومي</w:t>
      </w:r>
      <w:r w:rsidRPr="00C917A6">
        <w:rPr>
          <w:rFonts w:ascii="Arial" w:hAnsi="Arial" w:cs="Arial"/>
          <w:rtl/>
          <w:lang w:bidi="ar-TN"/>
        </w:rPr>
        <w:t xml:space="preserve"> </w:t>
      </w:r>
      <w:r w:rsidRPr="00C917A6">
        <w:rPr>
          <w:rFonts w:ascii="Arial" w:hAnsi="Arial" w:cs="Arial" w:hint="cs"/>
          <w:rtl/>
          <w:lang w:bidi="ar-TN"/>
        </w:rPr>
        <w:t>عدد</w:t>
      </w:r>
      <w:r w:rsidRPr="00C917A6">
        <w:rPr>
          <w:rFonts w:ascii="Arial" w:hAnsi="Arial" w:cs="Arial"/>
          <w:rtl/>
          <w:lang w:bidi="ar-TN"/>
        </w:rPr>
        <w:t xml:space="preserve"> 1224 </w:t>
      </w:r>
      <w:r w:rsidRPr="00C917A6">
        <w:rPr>
          <w:rFonts w:ascii="Arial" w:hAnsi="Arial" w:cs="Arial" w:hint="cs"/>
          <w:rtl/>
          <w:lang w:bidi="ar-TN"/>
        </w:rPr>
        <w:t>لسنة</w:t>
      </w:r>
      <w:r w:rsidRPr="00C917A6">
        <w:rPr>
          <w:rFonts w:ascii="Arial" w:hAnsi="Arial" w:cs="Arial"/>
          <w:rtl/>
          <w:lang w:bidi="ar-TN"/>
        </w:rPr>
        <w:t xml:space="preserve"> 2015 </w:t>
      </w:r>
      <w:r w:rsidRPr="00C917A6">
        <w:rPr>
          <w:rFonts w:ascii="Arial" w:hAnsi="Arial" w:cs="Arial" w:hint="cs"/>
          <w:rtl/>
          <w:lang w:bidi="ar-TN"/>
        </w:rPr>
        <w:t>المؤرخ</w:t>
      </w:r>
      <w:r w:rsidRPr="00C917A6">
        <w:rPr>
          <w:rFonts w:ascii="Arial" w:hAnsi="Arial" w:cs="Arial"/>
          <w:rtl/>
          <w:lang w:bidi="ar-TN"/>
        </w:rPr>
        <w:t xml:space="preserve"> </w:t>
      </w:r>
      <w:r w:rsidRPr="00C917A6">
        <w:rPr>
          <w:rFonts w:ascii="Arial" w:hAnsi="Arial" w:cs="Arial" w:hint="cs"/>
          <w:rtl/>
          <w:lang w:bidi="ar-TN"/>
        </w:rPr>
        <w:t>في</w:t>
      </w:r>
      <w:r w:rsidRPr="00C917A6">
        <w:rPr>
          <w:rFonts w:ascii="Arial" w:hAnsi="Arial" w:cs="Arial"/>
          <w:rtl/>
          <w:lang w:bidi="ar-TN"/>
        </w:rPr>
        <w:t xml:space="preserve"> 17 </w:t>
      </w:r>
      <w:r w:rsidRPr="00C917A6">
        <w:rPr>
          <w:rFonts w:ascii="Arial" w:hAnsi="Arial" w:cs="Arial" w:hint="cs"/>
          <w:rtl/>
          <w:lang w:bidi="ar-TN"/>
        </w:rPr>
        <w:t>أوت</w:t>
      </w:r>
      <w:r w:rsidRPr="00C917A6">
        <w:rPr>
          <w:rFonts w:ascii="Arial" w:hAnsi="Arial" w:cs="Arial"/>
          <w:rtl/>
          <w:lang w:bidi="ar-TN"/>
        </w:rPr>
        <w:t xml:space="preserve"> 2015</w:t>
      </w:r>
      <w:r w:rsidRPr="00C917A6">
        <w:rPr>
          <w:rFonts w:ascii="Arial" w:hAnsi="Arial" w:cs="Arial" w:hint="cs"/>
          <w:rtl/>
          <w:lang w:bidi="ar-T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B4501EE"/>
    <w:multiLevelType w:val="hybridMultilevel"/>
    <w:tmpl w:val="8AE607D2"/>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27547E52"/>
    <w:multiLevelType w:val="hybridMultilevel"/>
    <w:tmpl w:val="C3E492AE"/>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6">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4"/>
  </w:num>
  <w:num w:numId="5">
    <w:abstractNumId w:val="21"/>
  </w:num>
  <w:num w:numId="6">
    <w:abstractNumId w:val="6"/>
  </w:num>
  <w:num w:numId="7">
    <w:abstractNumId w:val="18"/>
  </w:num>
  <w:num w:numId="8">
    <w:abstractNumId w:val="5"/>
  </w:num>
  <w:num w:numId="9">
    <w:abstractNumId w:val="15"/>
  </w:num>
  <w:num w:numId="10">
    <w:abstractNumId w:val="20"/>
  </w:num>
  <w:num w:numId="11">
    <w:abstractNumId w:val="2"/>
  </w:num>
  <w:num w:numId="12">
    <w:abstractNumId w:val="0"/>
  </w:num>
  <w:num w:numId="13">
    <w:abstractNumId w:val="1"/>
  </w:num>
  <w:num w:numId="14">
    <w:abstractNumId w:val="16"/>
  </w:num>
  <w:num w:numId="15">
    <w:abstractNumId w:val="12"/>
  </w:num>
  <w:num w:numId="16">
    <w:abstractNumId w:val="9"/>
  </w:num>
  <w:num w:numId="17">
    <w:abstractNumId w:val="19"/>
  </w:num>
  <w:num w:numId="18">
    <w:abstractNumId w:val="8"/>
  </w:num>
  <w:num w:numId="19">
    <w:abstractNumId w:val="14"/>
  </w:num>
  <w:num w:numId="20">
    <w:abstractNumId w:val="7"/>
  </w:num>
  <w:num w:numId="21">
    <w:abstractNumId w:val="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916D8"/>
    <w:rsid w:val="001E18B2"/>
    <w:rsid w:val="001E5DD5"/>
    <w:rsid w:val="00214CFF"/>
    <w:rsid w:val="002B19EE"/>
    <w:rsid w:val="003040F9"/>
    <w:rsid w:val="00354137"/>
    <w:rsid w:val="003A76D7"/>
    <w:rsid w:val="003B6CD4"/>
    <w:rsid w:val="004D03AF"/>
    <w:rsid w:val="004D4882"/>
    <w:rsid w:val="005B6099"/>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01252"/>
    <w:rsid w:val="00957F0E"/>
    <w:rsid w:val="0097472C"/>
    <w:rsid w:val="00A00644"/>
    <w:rsid w:val="00A04F09"/>
    <w:rsid w:val="00A054EF"/>
    <w:rsid w:val="00A81D8F"/>
    <w:rsid w:val="00A90F21"/>
    <w:rsid w:val="00AD2268"/>
    <w:rsid w:val="00B05438"/>
    <w:rsid w:val="00B617F1"/>
    <w:rsid w:val="00C1635D"/>
    <w:rsid w:val="00C64B86"/>
    <w:rsid w:val="00C917A6"/>
    <w:rsid w:val="00C9512C"/>
    <w:rsid w:val="00CC4ADF"/>
    <w:rsid w:val="00D07749"/>
    <w:rsid w:val="00D17590"/>
    <w:rsid w:val="00D27C26"/>
    <w:rsid w:val="00DF2B42"/>
    <w:rsid w:val="00E10A35"/>
    <w:rsid w:val="00E953A2"/>
    <w:rsid w:val="00EB1981"/>
    <w:rsid w:val="00F156E7"/>
    <w:rsid w:val="00F502A2"/>
    <w:rsid w:val="00F57B75"/>
    <w:rsid w:val="00F70CA2"/>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EB50-111D-4BDB-8F20-090735A8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2015-09-17T16:21:00Z</dcterms:created>
  <dcterms:modified xsi:type="dcterms:W3CDTF">2015-09-17T16:21:00Z</dcterms:modified>
</cp:coreProperties>
</file>