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183DF37D" w14:textId="77777777" w:rsidR="006E0A90" w:rsidRDefault="006E0A90" w:rsidP="006E0A90">
      <w:pPr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E0A90">
        <w:rPr>
          <w:rFonts w:ascii="Arial" w:eastAsia="Times New Roman" w:hAnsi="Arial" w:cs="Arial"/>
          <w:b/>
          <w:bCs/>
          <w:sz w:val="24"/>
          <w:szCs w:val="24"/>
        </w:rPr>
        <w:t>Décret n° 2013-3178 du 31 juillet 2013, portant ratification d'un mémorandum d'entente entre le gouvernement de la République Tunisienne et le gouvernement de l'Etat du Qatar relatif à la coopérat</w:t>
      </w:r>
      <w:r w:rsidRPr="006E0A90">
        <w:rPr>
          <w:rFonts w:ascii="Arial" w:eastAsia="Times New Roman" w:hAnsi="Arial" w:cs="Arial"/>
          <w:b/>
          <w:bCs/>
          <w:sz w:val="24"/>
          <w:szCs w:val="24"/>
        </w:rPr>
        <w:t>ion militaire</w:t>
      </w:r>
    </w:p>
    <w:p w14:paraId="25D3FA2E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Le chef du gouvernement,</w:t>
      </w:r>
      <w:r w:rsidRPr="006E0A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8D0FF1E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Sur proposition du ministre des affaires étrangères,</w:t>
      </w:r>
    </w:p>
    <w:p w14:paraId="05E2C257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constituante n° 2011-6 du 16 décembre 2011, portant organisation provisoire des pouvoirs publics,</w:t>
      </w:r>
    </w:p>
    <w:p w14:paraId="3CF699D0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mémorandum d'entente entre le gouvernement de la République Tunisienne et le gouvernement de l'Etat du Qatar relatif à la coopération militaire, conclu à Doha le 19 novembre 2012,</w:t>
      </w:r>
      <w:r w:rsidRPr="006E0A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C60E834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délibération du conseil des ministres et après information du Président de la République.</w:t>
      </w:r>
      <w:r w:rsidRPr="006E0A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D3E4AC7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>Décrète :</w:t>
      </w:r>
      <w:r w:rsidRPr="006E0A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0F8B9CF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0A9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Article premier </w:t>
      </w:r>
      <w:r w:rsidRPr="006E0A9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 ratifié, le mémorandum d'entente entre le gouvernement de la République Tunisienne et le gouvernement de l'Etat du Qatar relatif à la coopération militaire, annexé au présent décret, conclu à Doha le 19 novembre 2012.</w:t>
      </w:r>
      <w:r w:rsidRPr="006E0A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80C7DCF" w14:textId="77777777" w:rsidR="006E0A90" w:rsidRPr="006E0A90" w:rsidRDefault="006E0A90" w:rsidP="006E0A90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0A9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2 </w:t>
      </w:r>
      <w:r w:rsidRPr="006E0A9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bookmarkStart w:id="0" w:name="_GoBack"/>
      <w:bookmarkEnd w:id="0"/>
      <w:r w:rsidRPr="006E0A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ministre des affaires étrangères est chargé de l'exécution du présent décret qui sera publié au Journal Officiel de la République Tunisienne.</w:t>
      </w:r>
    </w:p>
    <w:p w14:paraId="3C0B7D90" w14:textId="02432DBE" w:rsidR="00FE2454" w:rsidRPr="006E0A90" w:rsidRDefault="006E0A90" w:rsidP="006E0A90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E0A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31 juillet 2013.</w:t>
      </w:r>
      <w:r w:rsidRPr="006E0A90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531461F6" w14:textId="77777777" w:rsidR="006E0A90" w:rsidRPr="00FE2454" w:rsidRDefault="006E0A90" w:rsidP="00FE2454">
      <w:pPr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24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24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E24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E24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0A9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0A9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E0A9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E0A9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4A39E8"/>
    <w:rsid w:val="00503E5A"/>
    <w:rsid w:val="00584322"/>
    <w:rsid w:val="00595DBD"/>
    <w:rsid w:val="005F7BF4"/>
    <w:rsid w:val="00684129"/>
    <w:rsid w:val="006E0A90"/>
    <w:rsid w:val="007244D3"/>
    <w:rsid w:val="0075404E"/>
    <w:rsid w:val="0089552E"/>
    <w:rsid w:val="008F3F2D"/>
    <w:rsid w:val="009157FD"/>
    <w:rsid w:val="00957F0E"/>
    <w:rsid w:val="00961870"/>
    <w:rsid w:val="0097472C"/>
    <w:rsid w:val="00A00644"/>
    <w:rsid w:val="00A04F09"/>
    <w:rsid w:val="00A24F23"/>
    <w:rsid w:val="00A61EF5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E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E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Assist.Wided</cp:lastModifiedBy>
  <cp:revision>2</cp:revision>
  <cp:lastPrinted>2012-05-12T20:43:00Z</cp:lastPrinted>
  <dcterms:created xsi:type="dcterms:W3CDTF">2013-08-21T10:35:00Z</dcterms:created>
  <dcterms:modified xsi:type="dcterms:W3CDTF">2013-08-21T10:35:00Z</dcterms:modified>
</cp:coreProperties>
</file>