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 w:rsidP="004D439E">
      <w:pPr>
        <w:spacing w:line="240" w:lineRule="auto"/>
      </w:pPr>
    </w:p>
    <w:p w14:paraId="0C5FAF31" w14:textId="77777777" w:rsidR="006F214F" w:rsidRDefault="006F214F" w:rsidP="006F214F">
      <w:pPr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E2454">
        <w:rPr>
          <w:rFonts w:ascii="Arial" w:eastAsia="Times New Roman" w:hAnsi="Arial" w:cs="Arial"/>
          <w:b/>
          <w:bCs/>
          <w:sz w:val="24"/>
          <w:szCs w:val="24"/>
        </w:rPr>
        <w:t xml:space="preserve">Décret n° 2013-3176 du 7 août 2013, fixant le montant de l'indemnité de risque attribuée aux agents </w:t>
      </w:r>
      <w:r>
        <w:rPr>
          <w:rFonts w:ascii="Arial" w:eastAsia="Times New Roman" w:hAnsi="Arial" w:cs="Arial"/>
          <w:b/>
          <w:bCs/>
          <w:sz w:val="24"/>
          <w:szCs w:val="24"/>
        </w:rPr>
        <w:t>des forces de sûreté intérieure</w:t>
      </w:r>
    </w:p>
    <w:p w14:paraId="4DD0B25B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Le chef du gouvernement,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A5738CE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constituante n° 2011-6 du 16 décembre 2011, portant organisation provisoire des pouvoirs publics,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F2B1851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n° 82-70 du 6 août 1982, portant statut général des forces de sûreté intérieure, ensemble les textes qui l'ont modifiée ou complétée,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350C155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2006-1155 du 13 avril 2006, portant statut particulier des agents de la sécurité du chef de l'Etat et des personnalités officielles,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C158E8E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2006-1160 du 13 avril 2006, portant statut particulier des agents du corps de la sûreté nationale et de la police nationale, tel que modifié par le décret n° 2011-1260 du 5 septembre 2011,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20AABAA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2006-1162 du 13 avril 2006, portant statut particulier des agents du corps de la garde nationale, tel que modifié par le décret n° 2011-1260 du 5 septembre 2011,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E685692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2006-1164 du 13 avril 2006, portant statut particulier des agents du corps de la protection civile, tel que modifié par le décret n° 2011-1260 du 5 septembre 2011,</w:t>
      </w:r>
    </w:p>
    <w:p w14:paraId="33CE19A0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eastAsia="Times New Roman" w:hAnsi="Arial" w:cs="Arial"/>
          <w:b/>
          <w:bCs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2006-1167 du 13 avril 2006, fixant le statut particulier du corps des cadres et agents des prisons et de la rééducation,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4B9DFD4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du premier février 1992, portant attribution de l'indemnité des charges de sécurité, </w:t>
      </w:r>
      <w:r w:rsidRPr="00FE2454">
        <w:rPr>
          <w:rFonts w:ascii="Arial" w:eastAsia="Times New Roman" w:hAnsi="Arial" w:cs="Arial"/>
          <w:b/>
          <w:bCs/>
        </w:rPr>
        <w:t xml:space="preserve"> </w:t>
      </w: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l'indemnité de risque, l'indemnité de commandement et de responsabilité et l'indemnité de logement aux agents des forces de sûreté intérieure,</w:t>
      </w:r>
    </w:p>
    <w:p w14:paraId="69CC6D2E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97-128 du 16 septembre 1997, fixant les montants de l'indemnité de risque et de l'indemnité provisoire complémentaire attribuées aux agents des forces de sûreté intérieure,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2855B25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l'avis du ministre des finances,</w:t>
      </w:r>
    </w:p>
    <w:p w14:paraId="310687B0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l'avis du tribunal administratif,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2903E55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délibération du conseil des ministres et après information du Président de la République.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2B42316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>Décrète :</w:t>
      </w:r>
    </w:p>
    <w:p w14:paraId="63B2E585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Article premier –</w:t>
      </w: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montant mensuel de l'indemnité de risque attribuée aux agents des forces de sûreté intérieure est uniformément fixé à cent (100) dinars pour toutes les catégories et sous-catégories A1, A2, A3, B, C et D.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11C1A0C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Art. 2 –</w:t>
      </w: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Sont abrogées toutes les dispositions contraires au présent décret.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E202C6F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Art. 3 –</w:t>
      </w: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présent décret prend effet à compter du premier juillet 2013.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3554B49" w14:textId="77777777" w:rsidR="006F214F" w:rsidRPr="00FE2454" w:rsidRDefault="006F214F" w:rsidP="006F214F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lastRenderedPageBreak/>
        <w:t>Art. 4 –</w:t>
      </w:r>
      <w:r w:rsidRPr="00FE24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ministre de l’intérieur et le ministre des finances sont chargés, chacun en ce qui le concerne, de l’exécution du présent décret sera publié au Journal Officiel de la République Tunisienne.</w:t>
      </w:r>
      <w:r w:rsidRPr="00FE245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1E6F4F2" w14:textId="77C7D1E3" w:rsidR="00E953A2" w:rsidRPr="006F214F" w:rsidRDefault="006F214F" w:rsidP="006F214F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E245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Tunis, le 7 août 2013.</w:t>
      </w:r>
      <w:bookmarkStart w:id="0" w:name="_GoBack"/>
      <w:bookmarkEnd w:id="0"/>
    </w:p>
    <w:sectPr w:rsidR="00E953A2" w:rsidRPr="006F214F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A984" w14:textId="77777777" w:rsidR="005854FB" w:rsidRDefault="005854FB" w:rsidP="008F3F2D">
      <w:r>
        <w:separator/>
      </w:r>
    </w:p>
  </w:endnote>
  <w:endnote w:type="continuationSeparator" w:id="0">
    <w:p w14:paraId="556CF868" w14:textId="77777777" w:rsidR="005854FB" w:rsidRDefault="005854F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21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21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F21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F21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21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21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F21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F21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DA9A6" w14:textId="77777777" w:rsidR="005854FB" w:rsidRDefault="005854FB" w:rsidP="008F3F2D">
      <w:r>
        <w:separator/>
      </w:r>
    </w:p>
  </w:footnote>
  <w:footnote w:type="continuationSeparator" w:id="0">
    <w:p w14:paraId="611A9AFF" w14:textId="77777777" w:rsidR="005854FB" w:rsidRDefault="005854F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3CE3"/>
    <w:multiLevelType w:val="hybridMultilevel"/>
    <w:tmpl w:val="3354A86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E2A59"/>
    <w:multiLevelType w:val="hybridMultilevel"/>
    <w:tmpl w:val="C3426C52"/>
    <w:lvl w:ilvl="0" w:tplc="277C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5C45"/>
    <w:multiLevelType w:val="hybridMultilevel"/>
    <w:tmpl w:val="509CC0CC"/>
    <w:lvl w:ilvl="0" w:tplc="55EC8F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3C0D"/>
    <w:multiLevelType w:val="hybridMultilevel"/>
    <w:tmpl w:val="29B437F0"/>
    <w:lvl w:ilvl="0" w:tplc="FB0ED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AAB"/>
    <w:multiLevelType w:val="hybridMultilevel"/>
    <w:tmpl w:val="30B87720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081D"/>
    <w:multiLevelType w:val="hybridMultilevel"/>
    <w:tmpl w:val="CEC0235C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67082"/>
    <w:multiLevelType w:val="hybridMultilevel"/>
    <w:tmpl w:val="CEA4FDF0"/>
    <w:lvl w:ilvl="0" w:tplc="C8AE6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0329E"/>
    <w:multiLevelType w:val="hybridMultilevel"/>
    <w:tmpl w:val="3E9E7F9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D5830"/>
    <w:multiLevelType w:val="hybridMultilevel"/>
    <w:tmpl w:val="0512E36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A1553"/>
    <w:multiLevelType w:val="hybridMultilevel"/>
    <w:tmpl w:val="7916ABD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D7F1C"/>
    <w:multiLevelType w:val="hybridMultilevel"/>
    <w:tmpl w:val="4EA803F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9778F"/>
    <w:multiLevelType w:val="hybridMultilevel"/>
    <w:tmpl w:val="E70E8CE4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630B"/>
    <w:multiLevelType w:val="hybridMultilevel"/>
    <w:tmpl w:val="B60C874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C5529"/>
    <w:multiLevelType w:val="hybridMultilevel"/>
    <w:tmpl w:val="2AFC8262"/>
    <w:lvl w:ilvl="0" w:tplc="97983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3"/>
  </w:num>
  <w:num w:numId="5">
    <w:abstractNumId w:val="23"/>
  </w:num>
  <w:num w:numId="6">
    <w:abstractNumId w:val="28"/>
  </w:num>
  <w:num w:numId="7">
    <w:abstractNumId w:val="18"/>
  </w:num>
  <w:num w:numId="8">
    <w:abstractNumId w:val="2"/>
  </w:num>
  <w:num w:numId="9">
    <w:abstractNumId w:val="17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25"/>
  </w:num>
  <w:num w:numId="15">
    <w:abstractNumId w:val="16"/>
  </w:num>
  <w:num w:numId="16">
    <w:abstractNumId w:val="4"/>
  </w:num>
  <w:num w:numId="17">
    <w:abstractNumId w:val="26"/>
  </w:num>
  <w:num w:numId="18">
    <w:abstractNumId w:val="15"/>
  </w:num>
  <w:num w:numId="19">
    <w:abstractNumId w:val="7"/>
  </w:num>
  <w:num w:numId="20">
    <w:abstractNumId w:val="22"/>
  </w:num>
  <w:num w:numId="21">
    <w:abstractNumId w:val="20"/>
  </w:num>
  <w:num w:numId="22">
    <w:abstractNumId w:val="21"/>
  </w:num>
  <w:num w:numId="23">
    <w:abstractNumId w:val="9"/>
  </w:num>
  <w:num w:numId="24">
    <w:abstractNumId w:val="19"/>
  </w:num>
  <w:num w:numId="25">
    <w:abstractNumId w:val="14"/>
  </w:num>
  <w:num w:numId="26">
    <w:abstractNumId w:val="5"/>
  </w:num>
  <w:num w:numId="27">
    <w:abstractNumId w:val="6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1F52"/>
    <w:rsid w:val="00061148"/>
    <w:rsid w:val="000825C4"/>
    <w:rsid w:val="000B0D20"/>
    <w:rsid w:val="000D0DE1"/>
    <w:rsid w:val="001E5DD5"/>
    <w:rsid w:val="0020398F"/>
    <w:rsid w:val="002B19EE"/>
    <w:rsid w:val="00354137"/>
    <w:rsid w:val="003B6CD4"/>
    <w:rsid w:val="00400FF9"/>
    <w:rsid w:val="00453B4B"/>
    <w:rsid w:val="004D439E"/>
    <w:rsid w:val="005854FB"/>
    <w:rsid w:val="005F7BF4"/>
    <w:rsid w:val="00684129"/>
    <w:rsid w:val="006F214F"/>
    <w:rsid w:val="00724237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476E5"/>
    <w:rsid w:val="00A90F21"/>
    <w:rsid w:val="00AD2268"/>
    <w:rsid w:val="00B05438"/>
    <w:rsid w:val="00B617F1"/>
    <w:rsid w:val="00C13C8C"/>
    <w:rsid w:val="00C1635D"/>
    <w:rsid w:val="00C61238"/>
    <w:rsid w:val="00C64B86"/>
    <w:rsid w:val="00CC4ADF"/>
    <w:rsid w:val="00D07749"/>
    <w:rsid w:val="00DD4EB0"/>
    <w:rsid w:val="00E10A35"/>
    <w:rsid w:val="00E953A2"/>
    <w:rsid w:val="00EE0669"/>
    <w:rsid w:val="00F27E54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825C4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6F2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825C4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6F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2012-11-08T10:13:00Z</cp:lastPrinted>
  <dcterms:created xsi:type="dcterms:W3CDTF">2013-08-21T10:13:00Z</dcterms:created>
  <dcterms:modified xsi:type="dcterms:W3CDTF">2013-08-21T10:13:00Z</dcterms:modified>
</cp:coreProperties>
</file>