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21145D35" w14:textId="77777777" w:rsidR="0063077C" w:rsidRPr="0063077C" w:rsidRDefault="0063077C" w:rsidP="0063077C">
      <w:pPr>
        <w:bidi/>
        <w:spacing w:before="100" w:beforeAutospacing="1" w:after="0"/>
        <w:ind w:left="283"/>
        <w:jc w:val="both"/>
        <w:rPr>
          <w:rFonts w:ascii="Arial" w:eastAsia="Calibri" w:hAnsi="Arial" w:cs="Arial"/>
          <w:b/>
          <w:bCs/>
          <w:color w:val="000000"/>
          <w:shd w:val="clear" w:color="auto" w:fill="FFFFFF"/>
          <w:lang w:eastAsia="en-US"/>
        </w:rPr>
      </w:pPr>
      <w:r w:rsidRPr="0063077C">
        <w:rPr>
          <w:rFonts w:ascii="Arial" w:eastAsia="Calibri" w:hAnsi="Arial" w:cs="Arial" w:hint="cs"/>
          <w:b/>
          <w:bCs/>
          <w:color w:val="000000"/>
          <w:sz w:val="24"/>
          <w:szCs w:val="24"/>
          <w:shd w:val="clear" w:color="auto" w:fill="FFFFFF"/>
          <w:rtl/>
          <w:lang w:eastAsia="en-US"/>
        </w:rPr>
        <w:t>أ</w:t>
      </w:r>
      <w:r w:rsidRPr="0063077C">
        <w:rPr>
          <w:rFonts w:ascii="Arial" w:eastAsia="Calibri" w:hAnsi="Arial" w:cs="Arial"/>
          <w:b/>
          <w:bCs/>
          <w:color w:val="000000"/>
          <w:sz w:val="24"/>
          <w:szCs w:val="24"/>
          <w:shd w:val="clear" w:color="auto" w:fill="FFFFFF"/>
          <w:rtl/>
          <w:lang w:eastAsia="en-US"/>
        </w:rPr>
        <w:t>مر عدد 3256 لسنة 2012 مؤرخ في 13 ديسمبر 2012 يتعلق بضبط إجراءات العودة إلى العمل وتسوية الوضعية الإدارية للأعوان العموميين المنتفعين بالعفو العام</w:t>
      </w:r>
    </w:p>
    <w:p w14:paraId="25488EA0"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bookmarkStart w:id="0" w:name="_GoBack"/>
      <w:r w:rsidRPr="0063077C">
        <w:rPr>
          <w:rFonts w:ascii="Arial" w:eastAsia="Calibri" w:hAnsi="Arial" w:cs="Arial"/>
          <w:color w:val="000000"/>
          <w:shd w:val="clear" w:color="auto" w:fill="FFFFFF"/>
          <w:rtl/>
          <w:lang w:eastAsia="en-US"/>
        </w:rPr>
        <w:t>إن رئيس الحكومة،</w:t>
      </w:r>
    </w:p>
    <w:p w14:paraId="6B9457D4"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بعد الإطلاع على القانون التأسيسي عدد 6 لسنة 2011 المؤرخ في 16 ديسمبر 2011 المتعلق بالتنظيم المؤقت للسلط العمومية،</w:t>
      </w:r>
    </w:p>
    <w:p w14:paraId="34FA59B3"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وعلى القانون الأساسي عدد 11 لسنة 1989 المؤرخ في 4 فيفري 1989 المتعلق بالمجالس الجهوية كما تم إتمامه بالقانون الأساسي عدد 119 لسنة 1993 المؤرخ في 27 ديسمبر 1993،</w:t>
      </w:r>
    </w:p>
    <w:p w14:paraId="03500145"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وعلى القانون عدد 27 لسنة 1966 المؤرخ في 30 ماي 1966 المتعلق بإصدار مجلة الشغل كما تم تنقيحه بمقتضى المرسوم عدد 115 لسنة 2011 المؤرخ في 2 نوفمبر 2011 المتعلق بحرية الصحافة والطباعة والنشر،</w:t>
      </w:r>
    </w:p>
    <w:p w14:paraId="2F4D745B"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وعلى القانون عدد 33 لسنة 1975 المؤرخ في 14 ماي 1975 المتعلق بإصدار القانون الأساسي للبلديات وعلى جميع النصوص التي نقحته وتممته وخاصة القانون الأساسي عدد 57 لسنة 2008 المؤرخ في 4 أوت 2008،</w:t>
      </w:r>
    </w:p>
    <w:p w14:paraId="49759B0E"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وتممته وخاصة المرسوم عدد89 لسنة 2011 المؤرخ في 23 سبتمبر 2011،</w:t>
      </w:r>
    </w:p>
    <w:p w14:paraId="3FCA4A51"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وعلى القانون عدد 78 لسنة 1985 المؤرخ في 5 أوت 1985 والمتعلق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وعلى جميع النصوص التي نقحته أو تممته وخاصة القانون عدد 69 لسنة 2007 المؤرخ في 27 ديسمبر 2007،</w:t>
      </w:r>
    </w:p>
    <w:p w14:paraId="4E91E449"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وعلى القانون عدد 9 لسنة 1989 المؤرخ في 1 فيفري 1989 المتعلق بالمساهمات والمنشآت العمومية وعلى جميع النصوص التي نقحته وتممته وخاصة القانون عدد 36 لسنة 2006 المؤرخ في 12 جوان 2006،</w:t>
      </w:r>
    </w:p>
    <w:p w14:paraId="4DEF9CB6"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 xml:space="preserve">وعلى المرسوم عدد 1 لسنة 2011 المؤرخ </w:t>
      </w:r>
      <w:proofErr w:type="gramStart"/>
      <w:r w:rsidRPr="0063077C">
        <w:rPr>
          <w:rFonts w:ascii="Arial" w:eastAsia="Calibri" w:hAnsi="Arial" w:cs="Arial"/>
          <w:color w:val="000000"/>
          <w:shd w:val="clear" w:color="auto" w:fill="FFFFFF"/>
          <w:rtl/>
          <w:lang w:eastAsia="en-US"/>
        </w:rPr>
        <w:t>في</w:t>
      </w:r>
      <w:proofErr w:type="gramEnd"/>
      <w:r w:rsidRPr="0063077C">
        <w:rPr>
          <w:rFonts w:ascii="Arial" w:eastAsia="Calibri" w:hAnsi="Arial" w:cs="Arial"/>
          <w:color w:val="000000"/>
          <w:shd w:val="clear" w:color="auto" w:fill="FFFFFF"/>
          <w:rtl/>
          <w:lang w:eastAsia="en-US"/>
        </w:rPr>
        <w:t xml:space="preserve"> 19 فيفري 2011 المتعلق بالعفو العام،</w:t>
      </w:r>
    </w:p>
    <w:p w14:paraId="7C5BC3EF"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وعلى الأمر عدد 118 لسنة 1970 المؤرخ في 11 أفريل 1970 والمتعلق بتنظيم مصالح الوزارة الأولى،</w:t>
      </w:r>
    </w:p>
    <w:p w14:paraId="6778B583"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 xml:space="preserve">وعلى القرار الجمهوري عدد 2 </w:t>
      </w:r>
      <w:proofErr w:type="gramStart"/>
      <w:r w:rsidRPr="0063077C">
        <w:rPr>
          <w:rFonts w:ascii="Arial" w:eastAsia="Calibri" w:hAnsi="Arial" w:cs="Arial"/>
          <w:color w:val="000000"/>
          <w:shd w:val="clear" w:color="auto" w:fill="FFFFFF"/>
          <w:rtl/>
          <w:lang w:eastAsia="en-US"/>
        </w:rPr>
        <w:t>لسنة</w:t>
      </w:r>
      <w:proofErr w:type="gramEnd"/>
      <w:r w:rsidRPr="0063077C">
        <w:rPr>
          <w:rFonts w:ascii="Arial" w:eastAsia="Calibri" w:hAnsi="Arial" w:cs="Arial"/>
          <w:color w:val="000000"/>
          <w:shd w:val="clear" w:color="auto" w:fill="FFFFFF"/>
          <w:rtl/>
          <w:lang w:eastAsia="en-US"/>
        </w:rPr>
        <w:t xml:space="preserve"> 2011 المؤرخ في 24 ديسمبر 2011 المتعلق بتعيين رئيس الحكومة،</w:t>
      </w:r>
    </w:p>
    <w:p w14:paraId="1CD84F03"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 xml:space="preserve">وعلى الأمر عدد 4796 </w:t>
      </w:r>
      <w:proofErr w:type="gramStart"/>
      <w:r w:rsidRPr="0063077C">
        <w:rPr>
          <w:rFonts w:ascii="Arial" w:eastAsia="Calibri" w:hAnsi="Arial" w:cs="Arial"/>
          <w:color w:val="000000"/>
          <w:shd w:val="clear" w:color="auto" w:fill="FFFFFF"/>
          <w:rtl/>
          <w:lang w:eastAsia="en-US"/>
        </w:rPr>
        <w:t>لسنة</w:t>
      </w:r>
      <w:proofErr w:type="gramEnd"/>
      <w:r w:rsidRPr="0063077C">
        <w:rPr>
          <w:rFonts w:ascii="Arial" w:eastAsia="Calibri" w:hAnsi="Arial" w:cs="Arial"/>
          <w:color w:val="000000"/>
          <w:shd w:val="clear" w:color="auto" w:fill="FFFFFF"/>
          <w:rtl/>
          <w:lang w:eastAsia="en-US"/>
        </w:rPr>
        <w:t xml:space="preserve"> 2011 المؤرخ في 29 ديسمبر 2011 المتعلق بتسمية أعضاء الحكومة،</w:t>
      </w:r>
    </w:p>
    <w:p w14:paraId="315BF990"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وعلى</w:t>
      </w:r>
      <w:proofErr w:type="gramEnd"/>
      <w:r w:rsidRPr="0063077C">
        <w:rPr>
          <w:rFonts w:ascii="Arial" w:eastAsia="Calibri" w:hAnsi="Arial" w:cs="Arial"/>
          <w:color w:val="000000"/>
          <w:shd w:val="clear" w:color="auto" w:fill="FFFFFF"/>
          <w:rtl/>
          <w:lang w:eastAsia="en-US"/>
        </w:rPr>
        <w:t xml:space="preserve"> رأي وزير العدل،</w:t>
      </w:r>
    </w:p>
    <w:p w14:paraId="3081CA20"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وعلى</w:t>
      </w:r>
      <w:proofErr w:type="gramEnd"/>
      <w:r w:rsidRPr="0063077C">
        <w:rPr>
          <w:rFonts w:ascii="Arial" w:eastAsia="Calibri" w:hAnsi="Arial" w:cs="Arial"/>
          <w:color w:val="000000"/>
          <w:shd w:val="clear" w:color="auto" w:fill="FFFFFF"/>
          <w:rtl/>
          <w:lang w:eastAsia="en-US"/>
        </w:rPr>
        <w:t xml:space="preserve"> رأي وزير الدفاع الوطني،</w:t>
      </w:r>
    </w:p>
    <w:p w14:paraId="7E340C08"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وعلى</w:t>
      </w:r>
      <w:proofErr w:type="gramEnd"/>
      <w:r w:rsidRPr="0063077C">
        <w:rPr>
          <w:rFonts w:ascii="Arial" w:eastAsia="Calibri" w:hAnsi="Arial" w:cs="Arial"/>
          <w:color w:val="000000"/>
          <w:shd w:val="clear" w:color="auto" w:fill="FFFFFF"/>
          <w:rtl/>
          <w:lang w:eastAsia="en-US"/>
        </w:rPr>
        <w:t xml:space="preserve"> رأي وزير المالية،</w:t>
      </w:r>
    </w:p>
    <w:p w14:paraId="2DBE8A04"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وعلى</w:t>
      </w:r>
      <w:proofErr w:type="gramEnd"/>
      <w:r w:rsidRPr="0063077C">
        <w:rPr>
          <w:rFonts w:ascii="Arial" w:eastAsia="Calibri" w:hAnsi="Arial" w:cs="Arial"/>
          <w:color w:val="000000"/>
          <w:shd w:val="clear" w:color="auto" w:fill="FFFFFF"/>
          <w:rtl/>
          <w:lang w:eastAsia="en-US"/>
        </w:rPr>
        <w:t xml:space="preserve"> رأي وزير حقوق الإنسان والعدالة الانتقالية،</w:t>
      </w:r>
    </w:p>
    <w:p w14:paraId="01C17FB8"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وعلى</w:t>
      </w:r>
      <w:proofErr w:type="gramEnd"/>
      <w:r w:rsidRPr="0063077C">
        <w:rPr>
          <w:rFonts w:ascii="Arial" w:eastAsia="Calibri" w:hAnsi="Arial" w:cs="Arial"/>
          <w:color w:val="000000"/>
          <w:shd w:val="clear" w:color="auto" w:fill="FFFFFF"/>
          <w:rtl/>
          <w:lang w:eastAsia="en-US"/>
        </w:rPr>
        <w:t xml:space="preserve"> رأي وزير الشؤون الاجتماعية،</w:t>
      </w:r>
    </w:p>
    <w:p w14:paraId="774D5529"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وعلى</w:t>
      </w:r>
      <w:proofErr w:type="gramEnd"/>
      <w:r w:rsidRPr="0063077C">
        <w:rPr>
          <w:rFonts w:ascii="Arial" w:eastAsia="Calibri" w:hAnsi="Arial" w:cs="Arial"/>
          <w:color w:val="000000"/>
          <w:shd w:val="clear" w:color="auto" w:fill="FFFFFF"/>
          <w:rtl/>
          <w:lang w:eastAsia="en-US"/>
        </w:rPr>
        <w:t xml:space="preserve"> رأي المحكمة الإدارية،</w:t>
      </w:r>
    </w:p>
    <w:p w14:paraId="6CC90340"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lastRenderedPageBreak/>
        <w:t>وعلى</w:t>
      </w:r>
      <w:proofErr w:type="gramEnd"/>
      <w:r w:rsidRPr="0063077C">
        <w:rPr>
          <w:rFonts w:ascii="Arial" w:eastAsia="Calibri" w:hAnsi="Arial" w:cs="Arial"/>
          <w:color w:val="000000"/>
          <w:shd w:val="clear" w:color="auto" w:fill="FFFFFF"/>
          <w:rtl/>
          <w:lang w:eastAsia="en-US"/>
        </w:rPr>
        <w:t xml:space="preserve"> مداولة مجلس الوزراء وبعد إعلام رئيس الجمهورية</w:t>
      </w:r>
      <w:r w:rsidRPr="0063077C">
        <w:rPr>
          <w:rFonts w:ascii="Arial" w:eastAsia="Calibri" w:hAnsi="Arial" w:cs="Arial"/>
          <w:color w:val="000000"/>
          <w:shd w:val="clear" w:color="auto" w:fill="FFFFFF"/>
          <w:lang w:eastAsia="en-US"/>
        </w:rPr>
        <w:t>.</w:t>
      </w:r>
    </w:p>
    <w:p w14:paraId="768E9AAB"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يصدر الأمر الآتي نصه</w:t>
      </w:r>
      <w:r w:rsidRPr="0063077C">
        <w:rPr>
          <w:rFonts w:ascii="Arial" w:eastAsia="Calibri" w:hAnsi="Arial" w:cs="Arial" w:hint="cs"/>
          <w:color w:val="000000"/>
          <w:shd w:val="clear" w:color="auto" w:fill="FFFFFF"/>
          <w:rtl/>
          <w:lang w:eastAsia="en-US"/>
        </w:rPr>
        <w:t>:</w:t>
      </w:r>
    </w:p>
    <w:p w14:paraId="57D08C07" w14:textId="77777777" w:rsidR="0063077C" w:rsidRPr="0063077C" w:rsidRDefault="0063077C" w:rsidP="0063077C">
      <w:pPr>
        <w:bidi/>
        <w:spacing w:before="100" w:beforeAutospacing="1" w:after="0"/>
        <w:ind w:left="283"/>
        <w:jc w:val="center"/>
        <w:rPr>
          <w:rFonts w:ascii="Arial" w:eastAsia="Calibri" w:hAnsi="Arial" w:cs="Arial"/>
          <w:b/>
          <w:bCs/>
          <w:color w:val="000000"/>
          <w:shd w:val="clear" w:color="auto" w:fill="FFFFFF"/>
          <w:lang w:eastAsia="en-US" w:bidi="ar-TN"/>
        </w:rPr>
      </w:pPr>
      <w:r w:rsidRPr="0063077C">
        <w:rPr>
          <w:rFonts w:ascii="Arial" w:eastAsia="Calibri" w:hAnsi="Arial" w:cs="Arial"/>
          <w:b/>
          <w:bCs/>
          <w:color w:val="000000"/>
          <w:shd w:val="clear" w:color="auto" w:fill="FFFFFF"/>
          <w:rtl/>
          <w:lang w:eastAsia="en-US"/>
        </w:rPr>
        <w:t>العنوان الأول</w:t>
      </w:r>
      <w:r w:rsidRPr="0063077C">
        <w:rPr>
          <w:rFonts w:ascii="Arial" w:eastAsia="Calibri" w:hAnsi="Arial" w:cs="Arial" w:hint="cs"/>
          <w:b/>
          <w:bCs/>
          <w:color w:val="000000"/>
          <w:shd w:val="clear" w:color="auto" w:fill="FFFFFF"/>
          <w:rtl/>
          <w:lang w:eastAsia="en-US" w:bidi="ar-TN"/>
        </w:rPr>
        <w:t xml:space="preserve"> – </w:t>
      </w:r>
      <w:r w:rsidRPr="0063077C">
        <w:rPr>
          <w:rFonts w:ascii="Arial" w:eastAsia="Calibri" w:hAnsi="Arial" w:cs="Arial"/>
          <w:b/>
          <w:bCs/>
          <w:color w:val="000000"/>
          <w:shd w:val="clear" w:color="auto" w:fill="FFFFFF"/>
          <w:rtl/>
          <w:lang w:eastAsia="en-US"/>
        </w:rPr>
        <w:t>أحكام عامة</w:t>
      </w:r>
    </w:p>
    <w:p w14:paraId="7698D6C2"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b/>
          <w:bCs/>
          <w:color w:val="000000"/>
          <w:shd w:val="clear" w:color="auto" w:fill="FFFFFF"/>
          <w:rtl/>
          <w:lang w:eastAsia="en-US"/>
        </w:rPr>
        <w:t>الفصل الأول</w:t>
      </w:r>
      <w:r w:rsidRPr="0063077C">
        <w:rPr>
          <w:rFonts w:ascii="Arial" w:eastAsia="Calibri" w:hAnsi="Arial" w:cs="Arial" w:hint="cs"/>
          <w:b/>
          <w:bCs/>
          <w:color w:val="000000"/>
          <w:shd w:val="clear" w:color="auto" w:fill="FFFFFF"/>
          <w:rtl/>
          <w:lang w:eastAsia="en-US"/>
        </w:rPr>
        <w:t xml:space="preserve"> –</w:t>
      </w:r>
      <w:r w:rsidRPr="0063077C">
        <w:rPr>
          <w:rFonts w:ascii="Arial" w:eastAsia="Calibri" w:hAnsi="Arial" w:cs="Arial" w:hint="cs"/>
          <w:color w:val="000000"/>
          <w:shd w:val="clear" w:color="auto" w:fill="FFFFFF"/>
          <w:rtl/>
          <w:lang w:eastAsia="en-US"/>
        </w:rPr>
        <w:t xml:space="preserve"> </w:t>
      </w:r>
      <w:r w:rsidRPr="0063077C">
        <w:rPr>
          <w:rFonts w:ascii="Arial" w:eastAsia="Calibri" w:hAnsi="Arial" w:cs="Arial"/>
          <w:color w:val="000000"/>
          <w:shd w:val="clear" w:color="auto" w:fill="FFFFFF"/>
          <w:rtl/>
          <w:lang w:eastAsia="en-US"/>
        </w:rPr>
        <w:t>يهدف هذا الأمر إلى ضبط إجراءات إعادة إدماج الأعوان العموميين المنتفعين بالعفو العام طبقا لأحكام المرسوم عدد 1 لسنة 2011 المؤرخ في 19 فيفري 2011 ضمن أسلاكهم أو أنظمتهم الأساسية الخاصة مهما كانت وضعياتهم الإدارية في تاريخ انطلاق إجراءات التتبع ضدهم أو عند صدور حكم قضائي في حقهم</w:t>
      </w:r>
      <w:r w:rsidRPr="0063077C">
        <w:rPr>
          <w:rFonts w:ascii="Arial" w:eastAsia="Calibri" w:hAnsi="Arial" w:cs="Arial"/>
          <w:color w:val="000000"/>
          <w:shd w:val="clear" w:color="auto" w:fill="FFFFFF"/>
          <w:lang w:eastAsia="en-US"/>
        </w:rPr>
        <w:t>.</w:t>
      </w:r>
    </w:p>
    <w:p w14:paraId="6073D818" w14:textId="77777777" w:rsidR="0063077C" w:rsidRPr="0063077C" w:rsidRDefault="0063077C" w:rsidP="0063077C">
      <w:pPr>
        <w:bidi/>
        <w:spacing w:before="100" w:beforeAutospacing="1" w:after="0"/>
        <w:ind w:left="283"/>
        <w:jc w:val="center"/>
        <w:rPr>
          <w:rFonts w:ascii="Arial" w:eastAsia="Calibri" w:hAnsi="Arial" w:cs="Arial"/>
          <w:b/>
          <w:bCs/>
          <w:color w:val="000000"/>
          <w:shd w:val="clear" w:color="auto" w:fill="FFFFFF"/>
          <w:lang w:eastAsia="en-US" w:bidi="ar-TN"/>
        </w:rPr>
      </w:pPr>
      <w:r w:rsidRPr="0063077C">
        <w:rPr>
          <w:rFonts w:ascii="Arial" w:eastAsia="Calibri" w:hAnsi="Arial" w:cs="Arial"/>
          <w:b/>
          <w:bCs/>
          <w:color w:val="000000"/>
          <w:shd w:val="clear" w:color="auto" w:fill="FFFFFF"/>
          <w:rtl/>
          <w:lang w:eastAsia="en-US"/>
        </w:rPr>
        <w:t>العنوان الثاني</w:t>
      </w:r>
      <w:r w:rsidRPr="0063077C">
        <w:rPr>
          <w:rFonts w:ascii="Arial" w:eastAsia="Calibri" w:hAnsi="Arial" w:cs="Arial" w:hint="cs"/>
          <w:b/>
          <w:bCs/>
          <w:color w:val="000000"/>
          <w:shd w:val="clear" w:color="auto" w:fill="FFFFFF"/>
          <w:rtl/>
          <w:lang w:eastAsia="en-US" w:bidi="ar-TN"/>
        </w:rPr>
        <w:t xml:space="preserve"> – </w:t>
      </w:r>
      <w:r w:rsidRPr="0063077C">
        <w:rPr>
          <w:rFonts w:ascii="Arial" w:eastAsia="Calibri" w:hAnsi="Arial" w:cs="Arial"/>
          <w:b/>
          <w:bCs/>
          <w:color w:val="000000"/>
          <w:shd w:val="clear" w:color="auto" w:fill="FFFFFF"/>
          <w:rtl/>
          <w:lang w:eastAsia="en-US"/>
        </w:rPr>
        <w:t>إعادة الإدماج</w:t>
      </w:r>
    </w:p>
    <w:p w14:paraId="57360814" w14:textId="77777777" w:rsidR="0063077C" w:rsidRPr="0063077C" w:rsidRDefault="0063077C" w:rsidP="0063077C">
      <w:pPr>
        <w:bidi/>
        <w:spacing w:before="100" w:beforeAutospacing="1" w:after="0"/>
        <w:ind w:left="283"/>
        <w:jc w:val="center"/>
        <w:rPr>
          <w:rFonts w:ascii="Arial" w:eastAsia="Calibri" w:hAnsi="Arial" w:cs="Arial"/>
          <w:b/>
          <w:bCs/>
          <w:color w:val="000000"/>
          <w:shd w:val="clear" w:color="auto" w:fill="FFFFFF"/>
          <w:lang w:eastAsia="en-US" w:bidi="ar-TN"/>
        </w:rPr>
      </w:pPr>
      <w:r w:rsidRPr="0063077C">
        <w:rPr>
          <w:rFonts w:ascii="Arial" w:eastAsia="Calibri" w:hAnsi="Arial" w:cs="Arial"/>
          <w:b/>
          <w:bCs/>
          <w:color w:val="000000"/>
          <w:shd w:val="clear" w:color="auto" w:fill="FFFFFF"/>
          <w:rtl/>
          <w:lang w:eastAsia="en-US"/>
        </w:rPr>
        <w:t>الباب الأول</w:t>
      </w:r>
      <w:r w:rsidRPr="0063077C">
        <w:rPr>
          <w:rFonts w:ascii="Arial" w:eastAsia="Calibri" w:hAnsi="Arial" w:cs="Arial" w:hint="cs"/>
          <w:b/>
          <w:bCs/>
          <w:color w:val="000000"/>
          <w:shd w:val="clear" w:color="auto" w:fill="FFFFFF"/>
          <w:rtl/>
          <w:lang w:eastAsia="en-US" w:bidi="ar-TN"/>
        </w:rPr>
        <w:t xml:space="preserve"> – </w:t>
      </w:r>
      <w:r w:rsidRPr="0063077C">
        <w:rPr>
          <w:rFonts w:ascii="Arial" w:eastAsia="Calibri" w:hAnsi="Arial" w:cs="Arial"/>
          <w:b/>
          <w:bCs/>
          <w:color w:val="000000"/>
          <w:shd w:val="clear" w:color="auto" w:fill="FFFFFF"/>
          <w:rtl/>
          <w:lang w:eastAsia="en-US"/>
        </w:rPr>
        <w:t>الحقوق المترتبة عن إعادة الإدماج</w:t>
      </w:r>
    </w:p>
    <w:p w14:paraId="4EE0CEAB"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b/>
          <w:bCs/>
          <w:color w:val="000000"/>
          <w:shd w:val="clear" w:color="auto" w:fill="FFFFFF"/>
          <w:rtl/>
          <w:lang w:eastAsia="en-US"/>
        </w:rPr>
        <w:t>الفصل 2</w:t>
      </w:r>
      <w:r w:rsidRPr="0063077C">
        <w:rPr>
          <w:rFonts w:ascii="Arial" w:eastAsia="Calibri" w:hAnsi="Arial" w:cs="Arial" w:hint="cs"/>
          <w:b/>
          <w:bCs/>
          <w:color w:val="000000"/>
          <w:shd w:val="clear" w:color="auto" w:fill="FFFFFF"/>
          <w:rtl/>
          <w:lang w:eastAsia="en-US"/>
        </w:rPr>
        <w:t xml:space="preserve"> –</w:t>
      </w:r>
      <w:r w:rsidRPr="0063077C">
        <w:rPr>
          <w:rFonts w:ascii="Arial" w:eastAsia="Calibri" w:hAnsi="Arial" w:cs="Arial" w:hint="cs"/>
          <w:color w:val="000000"/>
          <w:shd w:val="clear" w:color="auto" w:fill="FFFFFF"/>
          <w:rtl/>
          <w:lang w:eastAsia="en-US"/>
        </w:rPr>
        <w:t xml:space="preserve"> </w:t>
      </w:r>
      <w:r w:rsidRPr="0063077C">
        <w:rPr>
          <w:rFonts w:ascii="Arial" w:eastAsia="Calibri" w:hAnsi="Arial" w:cs="Arial"/>
          <w:color w:val="000000"/>
          <w:shd w:val="clear" w:color="auto" w:fill="FFFFFF"/>
          <w:rtl/>
          <w:lang w:eastAsia="en-US"/>
        </w:rPr>
        <w:t>يرجع الأعوان العموميون المنتفعون بالعفو العام على اختلاف وضعياتهم الإدارية إلى العمل الذي كانوا يشغلونه قبل انقطاعهم ولو بصفة زائدة عن العدد وينتفعون بالتدرج الذي تمتع به نظراؤهم وذلك من تاريخ الانقطاع عن العمل إلى تاريخ الإرجاع</w:t>
      </w:r>
      <w:r w:rsidRPr="0063077C">
        <w:rPr>
          <w:rFonts w:ascii="Arial" w:eastAsia="Calibri" w:hAnsi="Arial" w:cs="Arial"/>
          <w:color w:val="000000"/>
          <w:shd w:val="clear" w:color="auto" w:fill="FFFFFF"/>
          <w:lang w:eastAsia="en-US"/>
        </w:rPr>
        <w:t>.</w:t>
      </w:r>
    </w:p>
    <w:p w14:paraId="21654313" w14:textId="77777777" w:rsidR="0063077C" w:rsidRPr="0063077C" w:rsidRDefault="0063077C" w:rsidP="0063077C">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63077C">
        <w:rPr>
          <w:rFonts w:ascii="Arial" w:eastAsia="Calibri" w:hAnsi="Arial" w:cs="Arial"/>
          <w:color w:val="000000"/>
          <w:shd w:val="clear" w:color="auto" w:fill="FFFFFF"/>
          <w:rtl/>
          <w:lang w:eastAsia="en-US"/>
        </w:rPr>
        <w:t>يدمج</w:t>
      </w:r>
      <w:proofErr w:type="gramEnd"/>
      <w:r w:rsidRPr="0063077C">
        <w:rPr>
          <w:rFonts w:ascii="Arial" w:eastAsia="Calibri" w:hAnsi="Arial" w:cs="Arial"/>
          <w:color w:val="000000"/>
          <w:shd w:val="clear" w:color="auto" w:fill="FFFFFF"/>
          <w:rtl/>
          <w:lang w:eastAsia="en-US"/>
        </w:rPr>
        <w:t xml:space="preserve"> أعوان الدولة والجماعات المحلية والمؤسسات العمومية ذات الصبغة الإدارية من بين الأعوان المشار إليهم بالفقرة الأولى من هذا الفصل وفق الشروط التالية</w:t>
      </w:r>
      <w:r w:rsidRPr="0063077C">
        <w:rPr>
          <w:rFonts w:ascii="Arial" w:eastAsia="Calibri" w:hAnsi="Arial" w:cs="Arial" w:hint="cs"/>
          <w:color w:val="000000"/>
          <w:shd w:val="clear" w:color="auto" w:fill="FFFFFF"/>
          <w:rtl/>
          <w:lang w:eastAsia="en-US"/>
        </w:rPr>
        <w:t>:</w:t>
      </w:r>
    </w:p>
    <w:p w14:paraId="44CAF848" w14:textId="77777777" w:rsidR="0063077C" w:rsidRPr="0063077C" w:rsidRDefault="0063077C" w:rsidP="0063077C">
      <w:pPr>
        <w:numPr>
          <w:ilvl w:val="0"/>
          <w:numId w:val="10"/>
        </w:numPr>
        <w:bidi/>
        <w:spacing w:before="100" w:beforeAutospacing="1" w:after="0"/>
        <w:ind w:left="1494"/>
        <w:contextualSpacing/>
        <w:jc w:val="both"/>
        <w:rPr>
          <w:rFonts w:ascii="Arial" w:eastAsia="Calibri" w:hAnsi="Arial" w:cs="Arial" w:hint="cs"/>
          <w:color w:val="000000"/>
          <w:shd w:val="clear" w:color="auto" w:fill="FFFFFF"/>
          <w:lang w:eastAsia="en-US"/>
        </w:rPr>
      </w:pPr>
      <w:r w:rsidRPr="0063077C">
        <w:rPr>
          <w:rFonts w:ascii="Arial" w:eastAsia="Calibri" w:hAnsi="Arial" w:cs="Arial"/>
          <w:color w:val="000000"/>
          <w:shd w:val="clear" w:color="auto" w:fill="FFFFFF"/>
          <w:rtl/>
          <w:lang w:eastAsia="en-US"/>
        </w:rPr>
        <w:t xml:space="preserve">في الرتبة الموالية مباشرة للرتبة التي </w:t>
      </w:r>
      <w:proofErr w:type="gramStart"/>
      <w:r w:rsidRPr="0063077C">
        <w:rPr>
          <w:rFonts w:ascii="Arial" w:eastAsia="Calibri" w:hAnsi="Arial" w:cs="Arial"/>
          <w:color w:val="000000"/>
          <w:shd w:val="clear" w:color="auto" w:fill="FFFFFF"/>
          <w:rtl/>
          <w:lang w:eastAsia="en-US"/>
        </w:rPr>
        <w:t>كانوا</w:t>
      </w:r>
      <w:proofErr w:type="gramEnd"/>
      <w:r w:rsidRPr="0063077C">
        <w:rPr>
          <w:rFonts w:ascii="Arial" w:eastAsia="Calibri" w:hAnsi="Arial" w:cs="Arial"/>
          <w:color w:val="000000"/>
          <w:shd w:val="clear" w:color="auto" w:fill="FFFFFF"/>
          <w:rtl/>
          <w:lang w:eastAsia="en-US"/>
        </w:rPr>
        <w:t xml:space="preserve"> ينتمون إليها زمن انقطاعهم بالنسبة للأعوان المنقطعين لمدة خمس سنوات على الأكثر</w:t>
      </w:r>
      <w:r w:rsidRPr="0063077C">
        <w:rPr>
          <w:rFonts w:ascii="Arial" w:eastAsia="Calibri" w:hAnsi="Arial" w:cs="Arial"/>
          <w:color w:val="000000"/>
          <w:shd w:val="clear" w:color="auto" w:fill="FFFFFF"/>
          <w:lang w:eastAsia="en-US"/>
        </w:rPr>
        <w:t>.</w:t>
      </w:r>
    </w:p>
    <w:p w14:paraId="39A3CDD4" w14:textId="77777777" w:rsidR="0063077C" w:rsidRPr="0063077C" w:rsidRDefault="0063077C" w:rsidP="0063077C">
      <w:pPr>
        <w:numPr>
          <w:ilvl w:val="0"/>
          <w:numId w:val="10"/>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في</w:t>
      </w:r>
      <w:proofErr w:type="gramEnd"/>
      <w:r w:rsidRPr="0063077C">
        <w:rPr>
          <w:rFonts w:ascii="Arial" w:eastAsia="Calibri" w:hAnsi="Arial" w:cs="Arial"/>
          <w:color w:val="000000"/>
          <w:shd w:val="clear" w:color="auto" w:fill="FFFFFF"/>
          <w:rtl/>
          <w:lang w:eastAsia="en-US"/>
        </w:rPr>
        <w:t xml:space="preserve"> الرتبة الموالية مباشرة لرتبة الترقية التي كانوا معنيين بها زمن انقطاعهم بالنسبة للأعوان المنقطعين لمدة تفوق الخمس سنوات ولا تتجاوز عشر سنوات</w:t>
      </w:r>
      <w:r w:rsidRPr="0063077C">
        <w:rPr>
          <w:rFonts w:ascii="Arial" w:eastAsia="Calibri" w:hAnsi="Arial" w:cs="Arial"/>
          <w:color w:val="000000"/>
          <w:shd w:val="clear" w:color="auto" w:fill="FFFFFF"/>
          <w:lang w:eastAsia="en-US"/>
        </w:rPr>
        <w:t>.</w:t>
      </w:r>
    </w:p>
    <w:p w14:paraId="5C1C1887" w14:textId="77777777" w:rsidR="0063077C" w:rsidRPr="0063077C" w:rsidRDefault="0063077C" w:rsidP="0063077C">
      <w:pPr>
        <w:numPr>
          <w:ilvl w:val="0"/>
          <w:numId w:val="10"/>
        </w:numPr>
        <w:bidi/>
        <w:spacing w:before="100" w:beforeAutospacing="1" w:after="0"/>
        <w:ind w:left="1494"/>
        <w:contextualSpacing/>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 xml:space="preserve">في الرتبة الموالية لرتبتي الترقية المشار </w:t>
      </w:r>
      <w:proofErr w:type="gramStart"/>
      <w:r w:rsidRPr="0063077C">
        <w:rPr>
          <w:rFonts w:ascii="Arial" w:eastAsia="Calibri" w:hAnsi="Arial" w:cs="Arial"/>
          <w:color w:val="000000"/>
          <w:shd w:val="clear" w:color="auto" w:fill="FFFFFF"/>
          <w:rtl/>
          <w:lang w:eastAsia="en-US"/>
        </w:rPr>
        <w:t>إليهما</w:t>
      </w:r>
      <w:proofErr w:type="gramEnd"/>
      <w:r w:rsidRPr="0063077C">
        <w:rPr>
          <w:rFonts w:ascii="Arial" w:eastAsia="Calibri" w:hAnsi="Arial" w:cs="Arial"/>
          <w:color w:val="000000"/>
          <w:shd w:val="clear" w:color="auto" w:fill="FFFFFF"/>
          <w:rtl/>
          <w:lang w:eastAsia="en-US"/>
        </w:rPr>
        <w:t xml:space="preserve"> بالفقرتين الفرعيتين "أ" </w:t>
      </w:r>
      <w:proofErr w:type="spellStart"/>
      <w:r w:rsidRPr="0063077C">
        <w:rPr>
          <w:rFonts w:ascii="Arial" w:eastAsia="Calibri" w:hAnsi="Arial" w:cs="Arial"/>
          <w:color w:val="000000"/>
          <w:shd w:val="clear" w:color="auto" w:fill="FFFFFF"/>
          <w:rtl/>
          <w:lang w:eastAsia="en-US"/>
        </w:rPr>
        <w:t>و"ب</w:t>
      </w:r>
      <w:proofErr w:type="spellEnd"/>
      <w:r w:rsidRPr="0063077C">
        <w:rPr>
          <w:rFonts w:ascii="Arial" w:eastAsia="Calibri" w:hAnsi="Arial" w:cs="Arial"/>
          <w:color w:val="000000"/>
          <w:shd w:val="clear" w:color="auto" w:fill="FFFFFF"/>
          <w:rtl/>
          <w:lang w:eastAsia="en-US"/>
        </w:rPr>
        <w:t>" بالنسبة للأعوان المنقطعين لمدة تفوق عشر سنوات</w:t>
      </w:r>
      <w:r w:rsidRPr="0063077C">
        <w:rPr>
          <w:rFonts w:ascii="Arial" w:eastAsia="Calibri" w:hAnsi="Arial" w:cs="Arial"/>
          <w:color w:val="000000"/>
          <w:shd w:val="clear" w:color="auto" w:fill="FFFFFF"/>
          <w:lang w:eastAsia="en-US"/>
        </w:rPr>
        <w:t>.</w:t>
      </w:r>
    </w:p>
    <w:p w14:paraId="3CE5DD11" w14:textId="77777777" w:rsidR="0063077C" w:rsidRPr="0063077C" w:rsidRDefault="0063077C" w:rsidP="0063077C">
      <w:pPr>
        <w:bidi/>
        <w:spacing w:before="100" w:beforeAutospacing="1" w:after="0"/>
        <w:ind w:left="283"/>
        <w:jc w:val="both"/>
        <w:rPr>
          <w:rFonts w:ascii="Arial" w:eastAsia="Calibri" w:hAnsi="Arial" w:cs="Arial" w:hint="cs"/>
          <w:color w:val="000000"/>
          <w:shd w:val="clear" w:color="auto" w:fill="FFFFFF"/>
          <w:rtl/>
          <w:lang w:eastAsia="en-US" w:bidi="ar-TN"/>
        </w:rPr>
      </w:pPr>
      <w:r w:rsidRPr="0063077C">
        <w:rPr>
          <w:rFonts w:ascii="Arial" w:eastAsia="Calibri" w:hAnsi="Arial" w:cs="Arial"/>
          <w:color w:val="000000"/>
          <w:shd w:val="clear" w:color="auto" w:fill="FFFFFF"/>
          <w:rtl/>
          <w:lang w:eastAsia="en-US"/>
        </w:rPr>
        <w:t xml:space="preserve">وينتفع أعوان المؤسسات العمومية غير الإدارية والمنشآت العمومية بالترقيات الآلية في الصنف وفي السلم والتي لا يشترط في إسنادها إجراءات خاصة كلما تم استيفاء الأقدمية المطلوبة. </w:t>
      </w:r>
      <w:proofErr w:type="gramStart"/>
      <w:r w:rsidRPr="0063077C">
        <w:rPr>
          <w:rFonts w:ascii="Arial" w:eastAsia="Calibri" w:hAnsi="Arial" w:cs="Arial"/>
          <w:color w:val="000000"/>
          <w:shd w:val="clear" w:color="auto" w:fill="FFFFFF"/>
          <w:rtl/>
          <w:lang w:eastAsia="en-US"/>
        </w:rPr>
        <w:t>وفي</w:t>
      </w:r>
      <w:proofErr w:type="gramEnd"/>
      <w:r w:rsidRPr="0063077C">
        <w:rPr>
          <w:rFonts w:ascii="Arial" w:eastAsia="Calibri" w:hAnsi="Arial" w:cs="Arial"/>
          <w:color w:val="000000"/>
          <w:shd w:val="clear" w:color="auto" w:fill="FFFFFF"/>
          <w:rtl/>
          <w:lang w:eastAsia="en-US"/>
        </w:rPr>
        <w:t xml:space="preserve"> غير هذه الصورة، تنطبق أحكام الفقرتين الأولى والثانية من هذا الفصل على الأعوان المذكورين</w:t>
      </w:r>
      <w:r w:rsidRPr="0063077C">
        <w:rPr>
          <w:rFonts w:ascii="Arial" w:eastAsia="Calibri" w:hAnsi="Arial" w:cs="Arial"/>
          <w:color w:val="000000"/>
          <w:shd w:val="clear" w:color="auto" w:fill="FFFFFF"/>
          <w:lang w:eastAsia="en-US"/>
        </w:rPr>
        <w:t>.</w:t>
      </w:r>
    </w:p>
    <w:p w14:paraId="595EAFD6" w14:textId="77777777" w:rsidR="0063077C" w:rsidRPr="0063077C" w:rsidRDefault="0063077C" w:rsidP="0063077C">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63077C">
        <w:rPr>
          <w:rFonts w:ascii="Arial" w:eastAsia="Calibri" w:hAnsi="Arial" w:cs="Arial"/>
          <w:b/>
          <w:bCs/>
          <w:color w:val="000000"/>
          <w:shd w:val="clear" w:color="auto" w:fill="FFFFFF"/>
          <w:rtl/>
          <w:lang w:eastAsia="en-US"/>
        </w:rPr>
        <w:t>الفصل</w:t>
      </w:r>
      <w:proofErr w:type="gramEnd"/>
      <w:r w:rsidRPr="0063077C">
        <w:rPr>
          <w:rFonts w:ascii="Arial" w:eastAsia="Calibri" w:hAnsi="Arial" w:cs="Arial"/>
          <w:b/>
          <w:bCs/>
          <w:color w:val="000000"/>
          <w:shd w:val="clear" w:color="auto" w:fill="FFFFFF"/>
          <w:rtl/>
          <w:lang w:eastAsia="en-US"/>
        </w:rPr>
        <w:t xml:space="preserve"> 3</w:t>
      </w:r>
      <w:r w:rsidRPr="0063077C">
        <w:rPr>
          <w:rFonts w:ascii="Arial" w:eastAsia="Calibri" w:hAnsi="Arial" w:cs="Arial" w:hint="cs"/>
          <w:b/>
          <w:bCs/>
          <w:color w:val="000000"/>
          <w:shd w:val="clear" w:color="auto" w:fill="FFFFFF"/>
          <w:rtl/>
          <w:lang w:eastAsia="en-US"/>
        </w:rPr>
        <w:t xml:space="preserve"> –</w:t>
      </w:r>
      <w:r w:rsidRPr="0063077C">
        <w:rPr>
          <w:rFonts w:ascii="Arial" w:eastAsia="Calibri" w:hAnsi="Arial" w:cs="Arial" w:hint="cs"/>
          <w:color w:val="000000"/>
          <w:shd w:val="clear" w:color="auto" w:fill="FFFFFF"/>
          <w:rtl/>
          <w:lang w:eastAsia="en-US"/>
        </w:rPr>
        <w:t xml:space="preserve"> </w:t>
      </w:r>
      <w:r w:rsidRPr="0063077C">
        <w:rPr>
          <w:rFonts w:ascii="Arial" w:eastAsia="Calibri" w:hAnsi="Arial" w:cs="Arial"/>
          <w:color w:val="000000"/>
          <w:shd w:val="clear" w:color="auto" w:fill="FFFFFF"/>
          <w:rtl/>
          <w:lang w:eastAsia="en-US"/>
        </w:rPr>
        <w:t>تنطبق أحكام الفصلين 1 و2 المشار إليهما أعلاه على الأعوان الذين تعذر إدماجهم أو أدمجوا في غير أسلاكهم الأصلية أو ألحقوا بإدارات غير إدارتهم الأصلية</w:t>
      </w:r>
      <w:r w:rsidRPr="0063077C">
        <w:rPr>
          <w:rFonts w:ascii="Arial" w:eastAsia="Calibri" w:hAnsi="Arial" w:cs="Arial"/>
          <w:color w:val="000000"/>
          <w:shd w:val="clear" w:color="auto" w:fill="FFFFFF"/>
          <w:lang w:eastAsia="en-US"/>
        </w:rPr>
        <w:t>.</w:t>
      </w:r>
    </w:p>
    <w:p w14:paraId="208C9CB4" w14:textId="77777777" w:rsidR="0063077C" w:rsidRPr="0063077C" w:rsidRDefault="0063077C" w:rsidP="0063077C">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63077C">
        <w:rPr>
          <w:rFonts w:ascii="Arial" w:eastAsia="Calibri" w:hAnsi="Arial" w:cs="Arial"/>
          <w:b/>
          <w:bCs/>
          <w:color w:val="000000"/>
          <w:shd w:val="clear" w:color="auto" w:fill="FFFFFF"/>
          <w:rtl/>
          <w:lang w:eastAsia="en-US"/>
        </w:rPr>
        <w:t>الفصل</w:t>
      </w:r>
      <w:proofErr w:type="gramEnd"/>
      <w:r w:rsidRPr="0063077C">
        <w:rPr>
          <w:rFonts w:ascii="Arial" w:eastAsia="Calibri" w:hAnsi="Arial" w:cs="Arial"/>
          <w:b/>
          <w:bCs/>
          <w:color w:val="000000"/>
          <w:shd w:val="clear" w:color="auto" w:fill="FFFFFF"/>
          <w:rtl/>
          <w:lang w:eastAsia="en-US"/>
        </w:rPr>
        <w:t xml:space="preserve"> 4</w:t>
      </w:r>
      <w:r w:rsidRPr="0063077C">
        <w:rPr>
          <w:rFonts w:ascii="Arial" w:eastAsia="Calibri" w:hAnsi="Arial" w:cs="Arial" w:hint="cs"/>
          <w:b/>
          <w:bCs/>
          <w:color w:val="000000"/>
          <w:shd w:val="clear" w:color="auto" w:fill="FFFFFF"/>
          <w:rtl/>
          <w:lang w:eastAsia="en-US"/>
        </w:rPr>
        <w:t xml:space="preserve"> –</w:t>
      </w:r>
      <w:r w:rsidRPr="0063077C">
        <w:rPr>
          <w:rFonts w:ascii="Arial" w:eastAsia="Calibri" w:hAnsi="Arial" w:cs="Arial" w:hint="cs"/>
          <w:color w:val="000000"/>
          <w:shd w:val="clear" w:color="auto" w:fill="FFFFFF"/>
          <w:rtl/>
          <w:lang w:eastAsia="en-US"/>
        </w:rPr>
        <w:t xml:space="preserve"> </w:t>
      </w:r>
      <w:r w:rsidRPr="0063077C">
        <w:rPr>
          <w:rFonts w:ascii="Arial" w:eastAsia="Calibri" w:hAnsi="Arial" w:cs="Arial"/>
          <w:color w:val="000000"/>
          <w:shd w:val="clear" w:color="auto" w:fill="FFFFFF"/>
          <w:rtl/>
          <w:lang w:eastAsia="en-US"/>
        </w:rPr>
        <w:t>تتم إحالة الأعوان الذين تعذر إدماجهم في أسلاكهم الأصلية أو في غيرها من الأسلاك أو إلحاقهم بإدارات غير إداراتهم الأصلية على التقاعد طبقا للتشريع الجاري به العمل</w:t>
      </w:r>
      <w:r w:rsidRPr="0063077C">
        <w:rPr>
          <w:rFonts w:ascii="Arial" w:eastAsia="Calibri" w:hAnsi="Arial" w:cs="Arial"/>
          <w:color w:val="000000"/>
          <w:shd w:val="clear" w:color="auto" w:fill="FFFFFF"/>
          <w:lang w:eastAsia="en-US"/>
        </w:rPr>
        <w:t>.</w:t>
      </w:r>
    </w:p>
    <w:p w14:paraId="4D6477D0" w14:textId="77777777" w:rsidR="0063077C" w:rsidRPr="0063077C" w:rsidRDefault="0063077C" w:rsidP="0063077C">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63077C">
        <w:rPr>
          <w:rFonts w:ascii="Arial" w:eastAsia="Calibri" w:hAnsi="Arial" w:cs="Arial"/>
          <w:b/>
          <w:bCs/>
          <w:color w:val="000000"/>
          <w:shd w:val="clear" w:color="auto" w:fill="FFFFFF"/>
          <w:rtl/>
          <w:lang w:eastAsia="en-US"/>
        </w:rPr>
        <w:t>الفصل</w:t>
      </w:r>
      <w:proofErr w:type="gramEnd"/>
      <w:r w:rsidRPr="0063077C">
        <w:rPr>
          <w:rFonts w:ascii="Arial" w:eastAsia="Calibri" w:hAnsi="Arial" w:cs="Arial"/>
          <w:b/>
          <w:bCs/>
          <w:color w:val="000000"/>
          <w:shd w:val="clear" w:color="auto" w:fill="FFFFFF"/>
          <w:rtl/>
          <w:lang w:eastAsia="en-US"/>
        </w:rPr>
        <w:t xml:space="preserve"> 5</w:t>
      </w:r>
      <w:r w:rsidRPr="0063077C">
        <w:rPr>
          <w:rFonts w:ascii="Arial" w:eastAsia="Calibri" w:hAnsi="Arial" w:cs="Arial" w:hint="cs"/>
          <w:b/>
          <w:bCs/>
          <w:color w:val="000000"/>
          <w:shd w:val="clear" w:color="auto" w:fill="FFFFFF"/>
          <w:rtl/>
          <w:lang w:eastAsia="en-US"/>
        </w:rPr>
        <w:t xml:space="preserve"> –</w:t>
      </w:r>
      <w:r w:rsidRPr="0063077C">
        <w:rPr>
          <w:rFonts w:ascii="Arial" w:eastAsia="Calibri" w:hAnsi="Arial" w:cs="Arial" w:hint="cs"/>
          <w:color w:val="000000"/>
          <w:shd w:val="clear" w:color="auto" w:fill="FFFFFF"/>
          <w:rtl/>
          <w:lang w:eastAsia="en-US"/>
        </w:rPr>
        <w:t xml:space="preserve"> </w:t>
      </w:r>
      <w:r w:rsidRPr="0063077C">
        <w:rPr>
          <w:rFonts w:ascii="Arial" w:eastAsia="Calibri" w:hAnsi="Arial" w:cs="Arial"/>
          <w:color w:val="000000"/>
          <w:shd w:val="clear" w:color="auto" w:fill="FFFFFF"/>
          <w:rtl/>
          <w:lang w:eastAsia="en-US"/>
        </w:rPr>
        <w:t>يتم إعادة تكوين المسار المهني للأعوان العموميين المنتفعين بالعفو العام والذين تم إدماجهم قبل صدور هذا الأمر طبقا للأحكام المشار إليها أعلاه</w:t>
      </w:r>
      <w:r w:rsidRPr="0063077C">
        <w:rPr>
          <w:rFonts w:ascii="Arial" w:eastAsia="Calibri" w:hAnsi="Arial" w:cs="Arial"/>
          <w:color w:val="000000"/>
          <w:shd w:val="clear" w:color="auto" w:fill="FFFFFF"/>
          <w:lang w:eastAsia="en-US"/>
        </w:rPr>
        <w:t>.</w:t>
      </w:r>
    </w:p>
    <w:p w14:paraId="225538E9"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proofErr w:type="gramStart"/>
      <w:r w:rsidRPr="0063077C">
        <w:rPr>
          <w:rFonts w:ascii="Arial" w:eastAsia="Calibri" w:hAnsi="Arial" w:cs="Arial"/>
          <w:b/>
          <w:bCs/>
          <w:color w:val="000000"/>
          <w:shd w:val="clear" w:color="auto" w:fill="FFFFFF"/>
          <w:rtl/>
          <w:lang w:eastAsia="en-US"/>
        </w:rPr>
        <w:t>الفصل</w:t>
      </w:r>
      <w:proofErr w:type="gramEnd"/>
      <w:r w:rsidRPr="0063077C">
        <w:rPr>
          <w:rFonts w:ascii="Arial" w:eastAsia="Calibri" w:hAnsi="Arial" w:cs="Arial"/>
          <w:b/>
          <w:bCs/>
          <w:color w:val="000000"/>
          <w:shd w:val="clear" w:color="auto" w:fill="FFFFFF"/>
          <w:rtl/>
          <w:lang w:eastAsia="en-US"/>
        </w:rPr>
        <w:t xml:space="preserve"> 6</w:t>
      </w:r>
      <w:r w:rsidRPr="0063077C">
        <w:rPr>
          <w:rFonts w:ascii="Arial" w:eastAsia="Calibri" w:hAnsi="Arial" w:cs="Arial" w:hint="cs"/>
          <w:b/>
          <w:bCs/>
          <w:color w:val="000000"/>
          <w:shd w:val="clear" w:color="auto" w:fill="FFFFFF"/>
          <w:rtl/>
          <w:lang w:eastAsia="en-US"/>
        </w:rPr>
        <w:t xml:space="preserve"> – </w:t>
      </w:r>
      <w:r w:rsidRPr="0063077C">
        <w:rPr>
          <w:rFonts w:ascii="Arial" w:eastAsia="Calibri" w:hAnsi="Arial" w:cs="Arial"/>
          <w:color w:val="000000"/>
          <w:shd w:val="clear" w:color="auto" w:fill="FFFFFF"/>
          <w:rtl/>
          <w:lang w:eastAsia="en-US"/>
        </w:rPr>
        <w:t>مع مراعاة أحكام الفصل 2 من هذا الأمر ينجر عن العودة إلى العمل الحق في المرتب بعد إعادة ترتيب المسار الوظيفي ابتداء من تاريخ استئناف المباشرة الفعلية</w:t>
      </w:r>
      <w:r w:rsidRPr="0063077C">
        <w:rPr>
          <w:rFonts w:ascii="Arial" w:eastAsia="Calibri" w:hAnsi="Arial" w:cs="Arial"/>
          <w:color w:val="000000"/>
          <w:shd w:val="clear" w:color="auto" w:fill="FFFFFF"/>
          <w:lang w:eastAsia="en-US"/>
        </w:rPr>
        <w:t>.</w:t>
      </w:r>
    </w:p>
    <w:p w14:paraId="3A750E06" w14:textId="77777777" w:rsidR="0063077C" w:rsidRPr="0063077C" w:rsidRDefault="0063077C" w:rsidP="0063077C">
      <w:pPr>
        <w:bidi/>
        <w:spacing w:before="100" w:beforeAutospacing="1" w:after="0"/>
        <w:ind w:left="283"/>
        <w:jc w:val="center"/>
        <w:rPr>
          <w:rFonts w:ascii="Arial" w:eastAsia="Calibri" w:hAnsi="Arial" w:cs="Arial"/>
          <w:b/>
          <w:bCs/>
          <w:color w:val="000000"/>
          <w:shd w:val="clear" w:color="auto" w:fill="FFFFFF"/>
          <w:lang w:eastAsia="en-US" w:bidi="ar-TN"/>
        </w:rPr>
      </w:pPr>
      <w:r w:rsidRPr="0063077C">
        <w:rPr>
          <w:rFonts w:ascii="Arial" w:eastAsia="Calibri" w:hAnsi="Arial" w:cs="Arial"/>
          <w:b/>
          <w:bCs/>
          <w:color w:val="000000"/>
          <w:shd w:val="clear" w:color="auto" w:fill="FFFFFF"/>
          <w:rtl/>
          <w:lang w:eastAsia="en-US"/>
        </w:rPr>
        <w:t>الباب الثاني</w:t>
      </w:r>
      <w:r w:rsidRPr="0063077C">
        <w:rPr>
          <w:rFonts w:ascii="Arial" w:eastAsia="Calibri" w:hAnsi="Arial" w:cs="Arial" w:hint="cs"/>
          <w:b/>
          <w:bCs/>
          <w:color w:val="000000"/>
          <w:shd w:val="clear" w:color="auto" w:fill="FFFFFF"/>
          <w:rtl/>
          <w:lang w:eastAsia="en-US" w:bidi="ar-TN"/>
        </w:rPr>
        <w:t xml:space="preserve"> – </w:t>
      </w:r>
      <w:r w:rsidRPr="0063077C">
        <w:rPr>
          <w:rFonts w:ascii="Arial" w:eastAsia="Calibri" w:hAnsi="Arial" w:cs="Arial"/>
          <w:b/>
          <w:bCs/>
          <w:color w:val="000000"/>
          <w:shd w:val="clear" w:color="auto" w:fill="FFFFFF"/>
          <w:rtl/>
          <w:lang w:eastAsia="en-US"/>
        </w:rPr>
        <w:t>إجراءات إعادة الإدماج</w:t>
      </w:r>
    </w:p>
    <w:p w14:paraId="37A7CBAE" w14:textId="77777777" w:rsidR="0063077C" w:rsidRPr="0063077C" w:rsidRDefault="0063077C" w:rsidP="0063077C">
      <w:pPr>
        <w:bidi/>
        <w:spacing w:before="100" w:beforeAutospacing="1" w:after="0"/>
        <w:ind w:left="283"/>
        <w:jc w:val="both"/>
        <w:rPr>
          <w:rFonts w:ascii="Arial" w:eastAsia="Calibri" w:hAnsi="Arial" w:cs="Arial" w:hint="cs"/>
          <w:color w:val="000000"/>
          <w:shd w:val="clear" w:color="auto" w:fill="FFFFFF"/>
          <w:rtl/>
          <w:lang w:eastAsia="en-US"/>
        </w:rPr>
      </w:pPr>
      <w:r w:rsidRPr="0063077C">
        <w:rPr>
          <w:rFonts w:ascii="Arial" w:eastAsia="Calibri" w:hAnsi="Arial" w:cs="Arial"/>
          <w:b/>
          <w:bCs/>
          <w:color w:val="000000"/>
          <w:shd w:val="clear" w:color="auto" w:fill="FFFFFF"/>
          <w:rtl/>
          <w:lang w:eastAsia="en-US"/>
        </w:rPr>
        <w:t>الفصل 7</w:t>
      </w:r>
      <w:r w:rsidRPr="0063077C">
        <w:rPr>
          <w:rFonts w:ascii="Arial" w:eastAsia="Calibri" w:hAnsi="Arial" w:cs="Arial" w:hint="cs"/>
          <w:b/>
          <w:bCs/>
          <w:color w:val="000000"/>
          <w:shd w:val="clear" w:color="auto" w:fill="FFFFFF"/>
          <w:rtl/>
          <w:lang w:eastAsia="en-US"/>
        </w:rPr>
        <w:t xml:space="preserve"> –</w:t>
      </w:r>
      <w:r w:rsidRPr="0063077C">
        <w:rPr>
          <w:rFonts w:ascii="Arial" w:eastAsia="Calibri" w:hAnsi="Arial" w:cs="Arial" w:hint="cs"/>
          <w:color w:val="000000"/>
          <w:shd w:val="clear" w:color="auto" w:fill="FFFFFF"/>
          <w:rtl/>
          <w:lang w:eastAsia="en-US"/>
        </w:rPr>
        <w:t xml:space="preserve"> </w:t>
      </w:r>
      <w:r w:rsidRPr="0063077C">
        <w:rPr>
          <w:rFonts w:ascii="Arial" w:eastAsia="Calibri" w:hAnsi="Arial" w:cs="Arial"/>
          <w:color w:val="000000"/>
          <w:shd w:val="clear" w:color="auto" w:fill="FFFFFF"/>
          <w:rtl/>
          <w:lang w:eastAsia="en-US"/>
        </w:rPr>
        <w:t>تحدث لجنة</w:t>
      </w:r>
      <w:r w:rsidRPr="0063077C">
        <w:rPr>
          <w:rFonts w:ascii="Arial" w:eastAsia="Calibri" w:hAnsi="Arial" w:cs="Arial" w:hint="cs"/>
          <w:color w:val="000000"/>
          <w:shd w:val="clear" w:color="auto" w:fill="FFFFFF"/>
          <w:rtl/>
          <w:lang w:eastAsia="en-US"/>
        </w:rPr>
        <w:t>:</w:t>
      </w:r>
    </w:p>
    <w:p w14:paraId="3B3DA156" w14:textId="77777777" w:rsidR="0063077C" w:rsidRPr="0063077C" w:rsidRDefault="0063077C" w:rsidP="0063077C">
      <w:pPr>
        <w:numPr>
          <w:ilvl w:val="0"/>
          <w:numId w:val="11"/>
        </w:numPr>
        <w:bidi/>
        <w:spacing w:before="100" w:beforeAutospacing="1" w:after="0"/>
        <w:contextualSpacing/>
        <w:jc w:val="both"/>
        <w:rPr>
          <w:rFonts w:ascii="Arial" w:eastAsia="Calibri" w:hAnsi="Arial" w:cs="Arial" w:hint="cs"/>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لدى</w:t>
      </w:r>
      <w:proofErr w:type="gramEnd"/>
      <w:r w:rsidRPr="0063077C">
        <w:rPr>
          <w:rFonts w:ascii="Arial" w:eastAsia="Calibri" w:hAnsi="Arial" w:cs="Arial"/>
          <w:color w:val="000000"/>
          <w:shd w:val="clear" w:color="auto" w:fill="FFFFFF"/>
          <w:rtl/>
          <w:lang w:eastAsia="en-US"/>
        </w:rPr>
        <w:t xml:space="preserve"> كل وزير بالنسبة للمصالح المركزية والمؤسسات العمومية الإدارية الراجعة له بالنظر</w:t>
      </w:r>
      <w:r w:rsidRPr="0063077C">
        <w:rPr>
          <w:rFonts w:ascii="Arial" w:eastAsia="Calibri" w:hAnsi="Arial" w:cs="Arial"/>
          <w:color w:val="000000"/>
          <w:shd w:val="clear" w:color="auto" w:fill="FFFFFF"/>
          <w:lang w:eastAsia="en-US"/>
        </w:rPr>
        <w:t>.</w:t>
      </w:r>
    </w:p>
    <w:p w14:paraId="466332E3" w14:textId="77777777" w:rsidR="0063077C" w:rsidRPr="0063077C" w:rsidRDefault="0063077C" w:rsidP="0063077C">
      <w:pPr>
        <w:numPr>
          <w:ilvl w:val="0"/>
          <w:numId w:val="11"/>
        </w:numPr>
        <w:bidi/>
        <w:spacing w:before="100" w:beforeAutospacing="1" w:after="0"/>
        <w:contextualSpacing/>
        <w:jc w:val="both"/>
        <w:rPr>
          <w:rFonts w:ascii="Arial" w:eastAsia="Calibri" w:hAnsi="Arial" w:cs="Arial" w:hint="cs"/>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لدى</w:t>
      </w:r>
      <w:proofErr w:type="gramEnd"/>
      <w:r w:rsidRPr="0063077C">
        <w:rPr>
          <w:rFonts w:ascii="Arial" w:eastAsia="Calibri" w:hAnsi="Arial" w:cs="Arial"/>
          <w:color w:val="000000"/>
          <w:shd w:val="clear" w:color="auto" w:fill="FFFFFF"/>
          <w:rtl/>
          <w:lang w:eastAsia="en-US"/>
        </w:rPr>
        <w:t xml:space="preserve"> كل وزير إشراف بالنسبة للجماعات المحلية أو المؤسسات العمومية غير الإدارية والمنشآت العمومية</w:t>
      </w:r>
      <w:r w:rsidRPr="0063077C">
        <w:rPr>
          <w:rFonts w:ascii="Arial" w:eastAsia="Calibri" w:hAnsi="Arial" w:cs="Arial"/>
          <w:color w:val="000000"/>
          <w:shd w:val="clear" w:color="auto" w:fill="FFFFFF"/>
          <w:lang w:eastAsia="en-US"/>
        </w:rPr>
        <w:t>.</w:t>
      </w:r>
    </w:p>
    <w:p w14:paraId="66A415B7" w14:textId="77777777" w:rsidR="0063077C" w:rsidRPr="0063077C" w:rsidRDefault="0063077C" w:rsidP="0063077C">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63077C">
        <w:rPr>
          <w:rFonts w:ascii="Arial" w:eastAsia="Calibri" w:hAnsi="Arial" w:cs="Arial"/>
          <w:color w:val="000000"/>
          <w:shd w:val="clear" w:color="auto" w:fill="FFFFFF"/>
          <w:rtl/>
          <w:lang w:eastAsia="en-US"/>
        </w:rPr>
        <w:lastRenderedPageBreak/>
        <w:t>تتولى</w:t>
      </w:r>
      <w:proofErr w:type="gramEnd"/>
      <w:r w:rsidRPr="0063077C">
        <w:rPr>
          <w:rFonts w:ascii="Arial" w:eastAsia="Calibri" w:hAnsi="Arial" w:cs="Arial"/>
          <w:color w:val="000000"/>
          <w:shd w:val="clear" w:color="auto" w:fill="FFFFFF"/>
          <w:rtl/>
          <w:lang w:eastAsia="en-US"/>
        </w:rPr>
        <w:t xml:space="preserve"> اللجنة النظر في مطالب إعادة تكوين المسار المهني للأعوان العموميين الراجعين لها بالنظر كما تقوم بإعداد الملفات الخاصة بالأعوان المذكورين بعد التأكد من صحة المستندات المضمنة بها</w:t>
      </w:r>
      <w:r w:rsidRPr="0063077C">
        <w:rPr>
          <w:rFonts w:ascii="Arial" w:eastAsia="Calibri" w:hAnsi="Arial" w:cs="Arial"/>
          <w:color w:val="000000"/>
          <w:shd w:val="clear" w:color="auto" w:fill="FFFFFF"/>
          <w:lang w:eastAsia="en-US"/>
        </w:rPr>
        <w:t>.</w:t>
      </w:r>
    </w:p>
    <w:p w14:paraId="3FE1F2DC" w14:textId="77777777" w:rsidR="0063077C" w:rsidRPr="0063077C" w:rsidRDefault="0063077C" w:rsidP="0063077C">
      <w:pPr>
        <w:bidi/>
        <w:spacing w:before="100" w:beforeAutospacing="1" w:after="0"/>
        <w:ind w:left="283"/>
        <w:jc w:val="both"/>
        <w:rPr>
          <w:rFonts w:ascii="Arial" w:eastAsia="Calibri" w:hAnsi="Arial" w:cs="Arial" w:hint="cs"/>
          <w:color w:val="000000"/>
          <w:shd w:val="clear" w:color="auto" w:fill="FFFFFF"/>
          <w:rtl/>
          <w:lang w:eastAsia="en-US" w:bidi="ar-TN"/>
        </w:rPr>
      </w:pPr>
      <w:r w:rsidRPr="0063077C">
        <w:rPr>
          <w:rFonts w:ascii="Arial" w:eastAsia="Calibri" w:hAnsi="Arial" w:cs="Arial"/>
          <w:color w:val="000000"/>
          <w:shd w:val="clear" w:color="auto" w:fill="FFFFFF"/>
          <w:rtl/>
          <w:lang w:eastAsia="en-US"/>
        </w:rPr>
        <w:t>تضبط تركيبة كل لجنة وطريقة سير أعمالها بقرار من رئيس الحكومة باقتراح من الوزير المعني أو وزير الإشراف المعني</w:t>
      </w:r>
      <w:r w:rsidRPr="0063077C">
        <w:rPr>
          <w:rFonts w:ascii="Arial" w:eastAsia="Calibri" w:hAnsi="Arial" w:cs="Arial"/>
          <w:color w:val="000000"/>
          <w:shd w:val="clear" w:color="auto" w:fill="FFFFFF"/>
          <w:lang w:eastAsia="en-US"/>
        </w:rPr>
        <w:t>.</w:t>
      </w:r>
    </w:p>
    <w:p w14:paraId="5A2EB28B" w14:textId="77777777" w:rsidR="0063077C" w:rsidRPr="0063077C" w:rsidRDefault="0063077C" w:rsidP="0063077C">
      <w:pPr>
        <w:bidi/>
        <w:spacing w:before="100" w:beforeAutospacing="1" w:after="0"/>
        <w:ind w:left="283"/>
        <w:jc w:val="both"/>
        <w:rPr>
          <w:rFonts w:ascii="Arial" w:eastAsia="Calibri" w:hAnsi="Arial" w:cs="Arial" w:hint="cs"/>
          <w:color w:val="000000"/>
          <w:shd w:val="clear" w:color="auto" w:fill="FFFFFF"/>
          <w:rtl/>
          <w:lang w:eastAsia="en-US"/>
        </w:rPr>
      </w:pPr>
      <w:r w:rsidRPr="0063077C">
        <w:rPr>
          <w:rFonts w:ascii="Arial" w:eastAsia="Calibri" w:hAnsi="Arial" w:cs="Arial"/>
          <w:b/>
          <w:bCs/>
          <w:color w:val="000000"/>
          <w:shd w:val="clear" w:color="auto" w:fill="FFFFFF"/>
          <w:rtl/>
          <w:lang w:eastAsia="en-US"/>
        </w:rPr>
        <w:t>الفصل 8</w:t>
      </w:r>
      <w:r w:rsidRPr="0063077C">
        <w:rPr>
          <w:rFonts w:ascii="Arial" w:eastAsia="Calibri" w:hAnsi="Arial" w:cs="Arial" w:hint="cs"/>
          <w:b/>
          <w:bCs/>
          <w:color w:val="000000"/>
          <w:shd w:val="clear" w:color="auto" w:fill="FFFFFF"/>
          <w:rtl/>
          <w:lang w:eastAsia="en-US"/>
        </w:rPr>
        <w:t xml:space="preserve"> – </w:t>
      </w:r>
      <w:r w:rsidRPr="0063077C">
        <w:rPr>
          <w:rFonts w:ascii="Arial" w:eastAsia="Calibri" w:hAnsi="Arial" w:cs="Arial"/>
          <w:color w:val="000000"/>
          <w:shd w:val="clear" w:color="auto" w:fill="FFFFFF"/>
          <w:rtl/>
          <w:lang w:eastAsia="en-US"/>
        </w:rPr>
        <w:t>يرسل الوزير المعني أو وزير الإشراف المعني مشاريع قرارات الإدماج الخاصة بالأعوان الراجعين له بالنظر، مصحوبة بمحاضر جلسات اللجنة المنصوص عليها بالفصل 7 من هذا الأمر، إلى المصالح المعنية برئاسة الحكومة قصد التأشير عليها في أجل لا يتجاوز ستين يوما من تاريخ تسلمها للقرارات المذكورة أعلاه وذلك على النحو التالي</w:t>
      </w:r>
      <w:r w:rsidRPr="0063077C">
        <w:rPr>
          <w:rFonts w:ascii="Arial" w:eastAsia="Calibri" w:hAnsi="Arial" w:cs="Arial" w:hint="cs"/>
          <w:color w:val="000000"/>
          <w:shd w:val="clear" w:color="auto" w:fill="FFFFFF"/>
          <w:rtl/>
          <w:lang w:eastAsia="en-US"/>
        </w:rPr>
        <w:t>:</w:t>
      </w:r>
    </w:p>
    <w:p w14:paraId="4C84696B" w14:textId="77777777" w:rsidR="0063077C" w:rsidRPr="0063077C" w:rsidRDefault="0063077C" w:rsidP="0063077C">
      <w:pPr>
        <w:numPr>
          <w:ilvl w:val="0"/>
          <w:numId w:val="11"/>
        </w:numPr>
        <w:bidi/>
        <w:spacing w:before="100" w:beforeAutospacing="1" w:after="0"/>
        <w:contextualSpacing/>
        <w:jc w:val="both"/>
        <w:rPr>
          <w:rFonts w:ascii="Arial" w:eastAsia="Calibri" w:hAnsi="Arial" w:cs="Arial" w:hint="cs"/>
          <w:color w:val="000000"/>
          <w:shd w:val="clear" w:color="auto" w:fill="FFFFFF"/>
          <w:lang w:eastAsia="en-US"/>
        </w:rPr>
      </w:pPr>
      <w:r w:rsidRPr="0063077C">
        <w:rPr>
          <w:rFonts w:ascii="Arial" w:eastAsia="Calibri" w:hAnsi="Arial" w:cs="Arial"/>
          <w:color w:val="000000"/>
          <w:shd w:val="clear" w:color="auto" w:fill="FFFFFF"/>
          <w:rtl/>
          <w:lang w:eastAsia="en-US"/>
        </w:rPr>
        <w:t xml:space="preserve">إلى الهيئة العامة للوظيفة العمومية بالنسبة لأعوان الدولة </w:t>
      </w:r>
      <w:proofErr w:type="gramStart"/>
      <w:r w:rsidRPr="0063077C">
        <w:rPr>
          <w:rFonts w:ascii="Arial" w:eastAsia="Calibri" w:hAnsi="Arial" w:cs="Arial"/>
          <w:color w:val="000000"/>
          <w:shd w:val="clear" w:color="auto" w:fill="FFFFFF"/>
          <w:rtl/>
          <w:lang w:eastAsia="en-US"/>
        </w:rPr>
        <w:t>والجماعات</w:t>
      </w:r>
      <w:proofErr w:type="gramEnd"/>
      <w:r w:rsidRPr="0063077C">
        <w:rPr>
          <w:rFonts w:ascii="Arial" w:eastAsia="Calibri" w:hAnsi="Arial" w:cs="Arial"/>
          <w:color w:val="000000"/>
          <w:shd w:val="clear" w:color="auto" w:fill="FFFFFF"/>
          <w:rtl/>
          <w:lang w:eastAsia="en-US"/>
        </w:rPr>
        <w:t xml:space="preserve"> المحلية والمؤسسات العمومية ذات الصبغة الإدارية،</w:t>
      </w:r>
    </w:p>
    <w:p w14:paraId="0ECD0F6E" w14:textId="77777777" w:rsidR="0063077C" w:rsidRPr="0063077C" w:rsidRDefault="0063077C" w:rsidP="0063077C">
      <w:pPr>
        <w:numPr>
          <w:ilvl w:val="0"/>
          <w:numId w:val="11"/>
        </w:numPr>
        <w:bidi/>
        <w:spacing w:before="100" w:beforeAutospacing="1" w:after="0"/>
        <w:contextualSpacing/>
        <w:jc w:val="both"/>
        <w:rPr>
          <w:rFonts w:ascii="Arial" w:eastAsia="Calibri" w:hAnsi="Arial" w:cs="Arial"/>
          <w:color w:val="000000"/>
          <w:shd w:val="clear" w:color="auto" w:fill="FFFFFF"/>
          <w:lang w:eastAsia="en-US"/>
        </w:rPr>
      </w:pPr>
      <w:proofErr w:type="gramStart"/>
      <w:r w:rsidRPr="0063077C">
        <w:rPr>
          <w:rFonts w:ascii="Arial" w:eastAsia="Calibri" w:hAnsi="Arial" w:cs="Arial"/>
          <w:color w:val="000000"/>
          <w:shd w:val="clear" w:color="auto" w:fill="FFFFFF"/>
          <w:rtl/>
          <w:lang w:eastAsia="en-US"/>
        </w:rPr>
        <w:t>إلى</w:t>
      </w:r>
      <w:proofErr w:type="gramEnd"/>
      <w:r w:rsidRPr="0063077C">
        <w:rPr>
          <w:rFonts w:ascii="Arial" w:eastAsia="Calibri" w:hAnsi="Arial" w:cs="Arial"/>
          <w:color w:val="000000"/>
          <w:shd w:val="clear" w:color="auto" w:fill="FFFFFF"/>
          <w:rtl/>
          <w:lang w:eastAsia="en-US"/>
        </w:rPr>
        <w:t xml:space="preserve"> وحدة متابعة تنظيم المؤسسات والمنشآت العمومية بالنسبة لأعوان المؤسسات والمنشآت العمومية</w:t>
      </w:r>
      <w:r w:rsidRPr="0063077C">
        <w:rPr>
          <w:rFonts w:ascii="Arial" w:eastAsia="Calibri" w:hAnsi="Arial" w:cs="Arial"/>
          <w:color w:val="000000"/>
          <w:shd w:val="clear" w:color="auto" w:fill="FFFFFF"/>
          <w:lang w:eastAsia="en-US"/>
        </w:rPr>
        <w:t>.</w:t>
      </w:r>
    </w:p>
    <w:p w14:paraId="6BD5B577" w14:textId="77777777" w:rsidR="0063077C" w:rsidRPr="0063077C" w:rsidRDefault="0063077C" w:rsidP="0063077C">
      <w:pPr>
        <w:bidi/>
        <w:spacing w:before="100" w:beforeAutospacing="1" w:after="0"/>
        <w:ind w:left="283"/>
        <w:jc w:val="center"/>
        <w:rPr>
          <w:rFonts w:ascii="Arial" w:eastAsia="Calibri" w:hAnsi="Arial" w:cs="Arial"/>
          <w:b/>
          <w:bCs/>
          <w:color w:val="000000"/>
          <w:shd w:val="clear" w:color="auto" w:fill="FFFFFF"/>
          <w:lang w:eastAsia="en-US" w:bidi="ar-TN"/>
        </w:rPr>
      </w:pPr>
      <w:r w:rsidRPr="0063077C">
        <w:rPr>
          <w:rFonts w:ascii="Arial" w:eastAsia="Calibri" w:hAnsi="Arial" w:cs="Arial"/>
          <w:b/>
          <w:bCs/>
          <w:color w:val="000000"/>
          <w:shd w:val="clear" w:color="auto" w:fill="FFFFFF"/>
          <w:rtl/>
          <w:lang w:eastAsia="en-US"/>
        </w:rPr>
        <w:t>العنوان الثالث</w:t>
      </w:r>
      <w:r w:rsidRPr="0063077C">
        <w:rPr>
          <w:rFonts w:ascii="Arial" w:eastAsia="Calibri" w:hAnsi="Arial" w:cs="Arial" w:hint="cs"/>
          <w:b/>
          <w:bCs/>
          <w:color w:val="000000"/>
          <w:shd w:val="clear" w:color="auto" w:fill="FFFFFF"/>
          <w:rtl/>
          <w:lang w:eastAsia="en-US" w:bidi="ar-TN"/>
        </w:rPr>
        <w:t xml:space="preserve"> – </w:t>
      </w:r>
      <w:proofErr w:type="gramStart"/>
      <w:r w:rsidRPr="0063077C">
        <w:rPr>
          <w:rFonts w:ascii="Arial" w:eastAsia="Calibri" w:hAnsi="Arial" w:cs="Arial"/>
          <w:b/>
          <w:bCs/>
          <w:color w:val="000000"/>
          <w:shd w:val="clear" w:color="auto" w:fill="FFFFFF"/>
          <w:rtl/>
          <w:lang w:eastAsia="en-US"/>
        </w:rPr>
        <w:t>أحكام</w:t>
      </w:r>
      <w:proofErr w:type="gramEnd"/>
      <w:r w:rsidRPr="0063077C">
        <w:rPr>
          <w:rFonts w:ascii="Arial" w:eastAsia="Calibri" w:hAnsi="Arial" w:cs="Arial"/>
          <w:b/>
          <w:bCs/>
          <w:color w:val="000000"/>
          <w:shd w:val="clear" w:color="auto" w:fill="FFFFFF"/>
          <w:rtl/>
          <w:lang w:eastAsia="en-US"/>
        </w:rPr>
        <w:t xml:space="preserve"> خاصة بأعوان المنشآت التي تمت تصفيتها</w:t>
      </w:r>
      <w:r w:rsidRPr="0063077C">
        <w:rPr>
          <w:rFonts w:ascii="Arial" w:eastAsia="Calibri" w:hAnsi="Arial" w:cs="Arial" w:hint="cs"/>
          <w:b/>
          <w:bCs/>
          <w:color w:val="000000"/>
          <w:shd w:val="clear" w:color="auto" w:fill="FFFFFF"/>
          <w:rtl/>
          <w:lang w:eastAsia="en-US" w:bidi="ar-TN"/>
        </w:rPr>
        <w:t xml:space="preserve"> </w:t>
      </w:r>
      <w:r w:rsidRPr="0063077C">
        <w:rPr>
          <w:rFonts w:ascii="Arial" w:eastAsia="Calibri" w:hAnsi="Arial" w:cs="Arial"/>
          <w:b/>
          <w:bCs/>
          <w:color w:val="000000"/>
          <w:shd w:val="clear" w:color="auto" w:fill="FFFFFF"/>
          <w:rtl/>
          <w:lang w:eastAsia="en-US"/>
        </w:rPr>
        <w:t>أو التفويت فيها</w:t>
      </w:r>
    </w:p>
    <w:p w14:paraId="009F9384"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b/>
          <w:bCs/>
          <w:color w:val="000000"/>
          <w:shd w:val="clear" w:color="auto" w:fill="FFFFFF"/>
          <w:rtl/>
          <w:lang w:eastAsia="en-US"/>
        </w:rPr>
        <w:t>الفصل 9</w:t>
      </w:r>
      <w:r w:rsidRPr="0063077C">
        <w:rPr>
          <w:rFonts w:ascii="Arial" w:eastAsia="Calibri" w:hAnsi="Arial" w:cs="Arial" w:hint="cs"/>
          <w:b/>
          <w:bCs/>
          <w:color w:val="000000"/>
          <w:shd w:val="clear" w:color="auto" w:fill="FFFFFF"/>
          <w:rtl/>
          <w:lang w:eastAsia="en-US"/>
        </w:rPr>
        <w:t xml:space="preserve"> –</w:t>
      </w:r>
      <w:r w:rsidRPr="0063077C">
        <w:rPr>
          <w:rFonts w:ascii="Arial" w:eastAsia="Calibri" w:hAnsi="Arial" w:cs="Arial" w:hint="cs"/>
          <w:color w:val="000000"/>
          <w:shd w:val="clear" w:color="auto" w:fill="FFFFFF"/>
          <w:rtl/>
          <w:lang w:eastAsia="en-US"/>
        </w:rPr>
        <w:t xml:space="preserve"> </w:t>
      </w:r>
      <w:proofErr w:type="gramStart"/>
      <w:r w:rsidRPr="0063077C">
        <w:rPr>
          <w:rFonts w:ascii="Arial" w:eastAsia="Calibri" w:hAnsi="Arial" w:cs="Arial"/>
          <w:color w:val="000000"/>
          <w:shd w:val="clear" w:color="auto" w:fill="FFFFFF"/>
          <w:rtl/>
          <w:lang w:eastAsia="en-US"/>
        </w:rPr>
        <w:t>تتم</w:t>
      </w:r>
      <w:proofErr w:type="gramEnd"/>
      <w:r w:rsidRPr="0063077C">
        <w:rPr>
          <w:rFonts w:ascii="Arial" w:eastAsia="Calibri" w:hAnsi="Arial" w:cs="Arial"/>
          <w:color w:val="000000"/>
          <w:shd w:val="clear" w:color="auto" w:fill="FFFFFF"/>
          <w:rtl/>
          <w:lang w:eastAsia="en-US"/>
        </w:rPr>
        <w:t xml:space="preserve"> إعادة إدماج أو إعادة انتداب الأعوان العموميين المنتفعين بالعفو العام والمنتمين زمن انقطاعهم إلى منشآت عمومية تمت تصفيتها أو تم التفويت فيها</w:t>
      </w:r>
      <w:r w:rsidRPr="0063077C">
        <w:rPr>
          <w:rFonts w:ascii="Arial" w:eastAsia="Calibri" w:hAnsi="Arial" w:cs="Arial"/>
          <w:color w:val="000000"/>
          <w:shd w:val="clear" w:color="auto" w:fill="FFFFFF"/>
          <w:lang w:eastAsia="en-US"/>
        </w:rPr>
        <w:t>.</w:t>
      </w:r>
    </w:p>
    <w:p w14:paraId="04EAD70B"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 xml:space="preserve">ويرسل الأعوان </w:t>
      </w:r>
      <w:proofErr w:type="gramStart"/>
      <w:r w:rsidRPr="0063077C">
        <w:rPr>
          <w:rFonts w:ascii="Arial" w:eastAsia="Calibri" w:hAnsi="Arial" w:cs="Arial"/>
          <w:color w:val="000000"/>
          <w:shd w:val="clear" w:color="auto" w:fill="FFFFFF"/>
          <w:rtl/>
          <w:lang w:eastAsia="en-US"/>
        </w:rPr>
        <w:t>المعنيون</w:t>
      </w:r>
      <w:proofErr w:type="gramEnd"/>
      <w:r w:rsidRPr="0063077C">
        <w:rPr>
          <w:rFonts w:ascii="Arial" w:eastAsia="Calibri" w:hAnsi="Arial" w:cs="Arial"/>
          <w:color w:val="000000"/>
          <w:shd w:val="clear" w:color="auto" w:fill="FFFFFF"/>
          <w:rtl/>
          <w:lang w:eastAsia="en-US"/>
        </w:rPr>
        <w:t xml:space="preserve"> مطالبهم إلى الإدارة العامة للتخصيص التي تقوم بإعداد الملفات الخاصة بالأعوان المذكورين بعد التأكد من صحة المستندات المضمنة بها</w:t>
      </w:r>
      <w:r w:rsidRPr="0063077C">
        <w:rPr>
          <w:rFonts w:ascii="Arial" w:eastAsia="Calibri" w:hAnsi="Arial" w:cs="Arial"/>
          <w:color w:val="000000"/>
          <w:shd w:val="clear" w:color="auto" w:fill="FFFFFF"/>
          <w:lang w:eastAsia="en-US"/>
        </w:rPr>
        <w:t>.</w:t>
      </w:r>
    </w:p>
    <w:p w14:paraId="40487B4B"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وتتم إعادة إدماج أو إعادة انتداب الأعوان المعنيين، حالة بحالة، مع الأخذ بعين الاعتبار لوضعيتهم الإدارية القديمة</w:t>
      </w:r>
      <w:r w:rsidRPr="0063077C">
        <w:rPr>
          <w:rFonts w:ascii="Arial" w:eastAsia="Calibri" w:hAnsi="Arial" w:cs="Arial"/>
          <w:color w:val="000000"/>
          <w:shd w:val="clear" w:color="auto" w:fill="FFFFFF"/>
          <w:lang w:eastAsia="en-US"/>
        </w:rPr>
        <w:t>.</w:t>
      </w:r>
    </w:p>
    <w:p w14:paraId="37AEB75D"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color w:val="000000"/>
          <w:shd w:val="clear" w:color="auto" w:fill="FFFFFF"/>
          <w:rtl/>
          <w:lang w:eastAsia="en-US"/>
        </w:rPr>
        <w:t>تحدث بالإدارة العامة للتخصيص لجنة تتولى النظر في المطالب المشار إليها بالفقرة الثانية من هذا الفصل وتضبط تركيبتها وإجراءات سير أعمالها بقرار من رئيس الحكومة</w:t>
      </w:r>
      <w:r w:rsidRPr="0063077C">
        <w:rPr>
          <w:rFonts w:ascii="Arial" w:eastAsia="Calibri" w:hAnsi="Arial" w:cs="Arial"/>
          <w:color w:val="000000"/>
          <w:shd w:val="clear" w:color="auto" w:fill="FFFFFF"/>
          <w:lang w:eastAsia="en-US"/>
        </w:rPr>
        <w:t>.</w:t>
      </w:r>
    </w:p>
    <w:p w14:paraId="44BD351D"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r w:rsidRPr="0063077C">
        <w:rPr>
          <w:rFonts w:ascii="Arial" w:eastAsia="Calibri" w:hAnsi="Arial" w:cs="Arial"/>
          <w:b/>
          <w:bCs/>
          <w:color w:val="000000"/>
          <w:shd w:val="clear" w:color="auto" w:fill="FFFFFF"/>
          <w:rtl/>
          <w:lang w:eastAsia="en-US"/>
        </w:rPr>
        <w:t>الفصل 10</w:t>
      </w:r>
      <w:r w:rsidRPr="0063077C">
        <w:rPr>
          <w:rFonts w:ascii="Arial" w:eastAsia="Calibri" w:hAnsi="Arial" w:cs="Arial" w:hint="cs"/>
          <w:b/>
          <w:bCs/>
          <w:color w:val="000000"/>
          <w:shd w:val="clear" w:color="auto" w:fill="FFFFFF"/>
          <w:rtl/>
          <w:lang w:eastAsia="en-US"/>
        </w:rPr>
        <w:t xml:space="preserve"> – </w:t>
      </w:r>
      <w:r w:rsidRPr="0063077C">
        <w:rPr>
          <w:rFonts w:ascii="Arial" w:eastAsia="Calibri" w:hAnsi="Arial" w:cs="Arial"/>
          <w:color w:val="000000"/>
          <w:shd w:val="clear" w:color="auto" w:fill="FFFFFF"/>
          <w:rtl/>
          <w:lang w:eastAsia="en-US"/>
        </w:rPr>
        <w:t>في الحالات التي يتعذر فيها إعادة انتداب العون أو إعادة إدماجه بمؤسسته الأصلية فإن الإدارة العامة للتخصيص تقوم بمتابعة إجراءات إحالته على التقاعد طبقا للتشريع الجاري به العمل</w:t>
      </w:r>
      <w:r w:rsidRPr="0063077C">
        <w:rPr>
          <w:rFonts w:ascii="Arial" w:eastAsia="Calibri" w:hAnsi="Arial" w:cs="Arial"/>
          <w:color w:val="000000"/>
          <w:shd w:val="clear" w:color="auto" w:fill="FFFFFF"/>
          <w:lang w:eastAsia="en-US"/>
        </w:rPr>
        <w:t>.</w:t>
      </w:r>
    </w:p>
    <w:p w14:paraId="29AB7A92" w14:textId="77777777" w:rsidR="0063077C" w:rsidRPr="0063077C" w:rsidRDefault="0063077C" w:rsidP="0063077C">
      <w:pPr>
        <w:bidi/>
        <w:spacing w:before="100" w:beforeAutospacing="1" w:after="0"/>
        <w:ind w:left="283"/>
        <w:jc w:val="both"/>
        <w:rPr>
          <w:rFonts w:ascii="Arial" w:eastAsia="Calibri" w:hAnsi="Arial" w:cs="Arial"/>
          <w:color w:val="000000"/>
          <w:shd w:val="clear" w:color="auto" w:fill="FFFFFF"/>
          <w:lang w:eastAsia="en-US"/>
        </w:rPr>
      </w:pPr>
      <w:proofErr w:type="gramStart"/>
      <w:r w:rsidRPr="0063077C">
        <w:rPr>
          <w:rFonts w:ascii="Arial" w:eastAsia="Calibri" w:hAnsi="Arial" w:cs="Arial"/>
          <w:b/>
          <w:bCs/>
          <w:color w:val="000000"/>
          <w:shd w:val="clear" w:color="auto" w:fill="FFFFFF"/>
          <w:rtl/>
          <w:lang w:eastAsia="en-US"/>
        </w:rPr>
        <w:t>الفصل</w:t>
      </w:r>
      <w:proofErr w:type="gramEnd"/>
      <w:r w:rsidRPr="0063077C">
        <w:rPr>
          <w:rFonts w:ascii="Arial" w:eastAsia="Calibri" w:hAnsi="Arial" w:cs="Arial"/>
          <w:b/>
          <w:bCs/>
          <w:color w:val="000000"/>
          <w:shd w:val="clear" w:color="auto" w:fill="FFFFFF"/>
          <w:rtl/>
          <w:lang w:eastAsia="en-US"/>
        </w:rPr>
        <w:t xml:space="preserve"> 11</w:t>
      </w:r>
      <w:r w:rsidRPr="0063077C">
        <w:rPr>
          <w:rFonts w:ascii="Arial" w:eastAsia="Calibri" w:hAnsi="Arial" w:cs="Arial" w:hint="cs"/>
          <w:b/>
          <w:bCs/>
          <w:color w:val="000000"/>
          <w:shd w:val="clear" w:color="auto" w:fill="FFFFFF"/>
          <w:rtl/>
          <w:lang w:eastAsia="en-US"/>
        </w:rPr>
        <w:t xml:space="preserve"> –</w:t>
      </w:r>
      <w:r w:rsidRPr="0063077C">
        <w:rPr>
          <w:rFonts w:ascii="Arial" w:eastAsia="Calibri" w:hAnsi="Arial" w:cs="Arial" w:hint="cs"/>
          <w:color w:val="000000"/>
          <w:shd w:val="clear" w:color="auto" w:fill="FFFFFF"/>
          <w:rtl/>
          <w:lang w:eastAsia="en-US"/>
        </w:rPr>
        <w:t xml:space="preserve"> </w:t>
      </w:r>
      <w:r w:rsidRPr="0063077C">
        <w:rPr>
          <w:rFonts w:ascii="Arial" w:eastAsia="Calibri" w:hAnsi="Arial" w:cs="Arial"/>
          <w:color w:val="000000"/>
          <w:shd w:val="clear" w:color="auto" w:fill="FFFFFF"/>
          <w:rtl/>
          <w:lang w:eastAsia="en-US"/>
        </w:rPr>
        <w:t>الوزراء وكتاب الدولة مكلفون، كل فيما يخصه، بتنفيذ هذا الأمر الذي ينشر بالرائد الرسمي للجمهورية التونسية</w:t>
      </w:r>
      <w:r w:rsidRPr="0063077C">
        <w:rPr>
          <w:rFonts w:ascii="Arial" w:eastAsia="Calibri" w:hAnsi="Arial" w:cs="Arial"/>
          <w:color w:val="000000"/>
          <w:shd w:val="clear" w:color="auto" w:fill="FFFFFF"/>
          <w:lang w:eastAsia="en-US"/>
        </w:rPr>
        <w:t>.</w:t>
      </w:r>
    </w:p>
    <w:p w14:paraId="3289EF22" w14:textId="77777777" w:rsidR="0063077C" w:rsidRPr="0063077C" w:rsidRDefault="0063077C" w:rsidP="0063077C">
      <w:pPr>
        <w:bidi/>
        <w:spacing w:before="100" w:beforeAutospacing="1" w:after="0"/>
        <w:ind w:left="283"/>
        <w:jc w:val="both"/>
        <w:rPr>
          <w:rFonts w:ascii="Arial" w:eastAsia="Calibri" w:hAnsi="Arial" w:cs="Arial"/>
          <w:b/>
          <w:bCs/>
          <w:lang w:eastAsia="en-US"/>
        </w:rPr>
      </w:pPr>
      <w:r w:rsidRPr="0063077C">
        <w:rPr>
          <w:rFonts w:ascii="Arial" w:eastAsia="Calibri" w:hAnsi="Arial" w:cs="Arial"/>
          <w:b/>
          <w:bCs/>
          <w:color w:val="000000"/>
          <w:shd w:val="clear" w:color="auto" w:fill="FFFFFF"/>
          <w:rtl/>
          <w:lang w:eastAsia="en-US"/>
        </w:rPr>
        <w:t>تونس في 13 ديسمبر 2012</w:t>
      </w:r>
      <w:r w:rsidRPr="0063077C">
        <w:rPr>
          <w:rFonts w:ascii="Arial" w:eastAsia="Calibri" w:hAnsi="Arial" w:cs="Arial"/>
          <w:b/>
          <w:bCs/>
          <w:color w:val="000000"/>
          <w:shd w:val="clear" w:color="auto" w:fill="FFFFFF"/>
          <w:lang w:eastAsia="en-US"/>
        </w:rPr>
        <w:t>.</w:t>
      </w:r>
    </w:p>
    <w:bookmarkEnd w:id="0"/>
    <w:p w14:paraId="59A3D800" w14:textId="67C70C40" w:rsidR="00214CFF" w:rsidRPr="00867853" w:rsidRDefault="00214CFF" w:rsidP="00696990">
      <w:pPr>
        <w:bidi/>
        <w:spacing w:before="100" w:beforeAutospacing="1" w:after="0" w:line="240" w:lineRule="auto"/>
        <w:ind w:left="283"/>
        <w:jc w:val="both"/>
        <w:rPr>
          <w:rFonts w:ascii="Arial" w:eastAsia="Times New Roman" w:hAnsi="Arial" w:cs="Arial"/>
          <w:b/>
          <w:bCs/>
          <w:lang w:bidi="ar-TN"/>
        </w:rPr>
      </w:pPr>
    </w:p>
    <w:sectPr w:rsidR="00214CFF" w:rsidRPr="0086785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74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74C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74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74C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74C3">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74C3">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74C3">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74C3">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BA4CAB"/>
    <w:multiLevelType w:val="hybridMultilevel"/>
    <w:tmpl w:val="E89E807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C293DCE"/>
    <w:multiLevelType w:val="hybridMultilevel"/>
    <w:tmpl w:val="87E01CE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A33E6A"/>
    <w:multiLevelType w:val="hybridMultilevel"/>
    <w:tmpl w:val="5EDEBD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0"/>
  </w:num>
  <w:num w:numId="6">
    <w:abstractNumId w:val="2"/>
  </w:num>
  <w:num w:numId="7">
    <w:abstractNumId w:val="7"/>
  </w:num>
  <w:num w:numId="8">
    <w:abstractNumId w:val="1"/>
  </w:num>
  <w:num w:numId="9">
    <w:abstractNumId w:val="3"/>
  </w:num>
  <w:num w:numId="10">
    <w:abstractNumId w:val="9"/>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66BAC"/>
    <w:rsid w:val="005F7BF4"/>
    <w:rsid w:val="0063077C"/>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E10A35"/>
    <w:rsid w:val="00E953A2"/>
    <w:rsid w:val="00F502A2"/>
    <w:rsid w:val="00F57B75"/>
    <w:rsid w:val="00F874C3"/>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3</cp:revision>
  <cp:lastPrinted>2012-12-21T11:19:00Z</cp:lastPrinted>
  <dcterms:created xsi:type="dcterms:W3CDTF">2012-12-21T11:19:00Z</dcterms:created>
  <dcterms:modified xsi:type="dcterms:W3CDTF">2012-12-21T11:22:00Z</dcterms:modified>
</cp:coreProperties>
</file>