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32A" w:rsidRDefault="0088132A" w:rsidP="0088132A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bookmarkStart w:id="0" w:name="_GoBack"/>
    </w:p>
    <w:p w:rsidR="0088132A" w:rsidRPr="0088132A" w:rsidRDefault="0088132A" w:rsidP="0088132A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8813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8813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813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8813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1957 </w:t>
      </w:r>
      <w:r w:rsidRPr="008813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8813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2012 </w:t>
      </w:r>
      <w:r w:rsidRPr="008813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8813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813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8813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4 </w:t>
      </w:r>
      <w:r w:rsidRPr="008813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سبتمبر</w:t>
      </w:r>
      <w:r w:rsidRPr="008813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2012 </w:t>
      </w:r>
      <w:r w:rsidRPr="008813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8813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813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بضبط</w:t>
      </w:r>
      <w:r w:rsidRPr="008813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813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الهيكل</w:t>
      </w:r>
      <w:r w:rsidRPr="008813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813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التنظيمي</w:t>
      </w:r>
      <w:r w:rsidRPr="008813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813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لديوان</w:t>
      </w:r>
      <w:r w:rsidRPr="008813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813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مساكن</w:t>
      </w:r>
      <w:r w:rsidRPr="008813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813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الإطارات</w:t>
      </w:r>
      <w:r w:rsidRPr="008813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813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النشيطة</w:t>
      </w:r>
      <w:r w:rsidRPr="008813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813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لوزارة</w:t>
      </w:r>
      <w:r w:rsidRPr="008813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813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الداخلية</w:t>
      </w:r>
    </w:p>
    <w:p w:rsidR="0088132A" w:rsidRPr="0088132A" w:rsidRDefault="0088132A" w:rsidP="0088132A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132A">
        <w:rPr>
          <w:rFonts w:ascii="Arial" w:hAnsi="Arial" w:cs="Arial" w:hint="cs"/>
          <w:rtl/>
          <w:lang w:bidi="ar-TN"/>
        </w:rPr>
        <w:t>إن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رئيس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الجمهورية،</w:t>
      </w:r>
    </w:p>
    <w:p w:rsidR="0088132A" w:rsidRPr="0088132A" w:rsidRDefault="0088132A" w:rsidP="0088132A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132A">
        <w:rPr>
          <w:rFonts w:ascii="Arial" w:hAnsi="Arial" w:cs="Arial" w:hint="cs"/>
          <w:rtl/>
          <w:lang w:bidi="ar-TN"/>
        </w:rPr>
        <w:t>باقتراح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من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وزير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الداخلية،</w:t>
      </w:r>
    </w:p>
    <w:p w:rsidR="0088132A" w:rsidRPr="0088132A" w:rsidRDefault="0088132A" w:rsidP="0088132A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132A">
        <w:rPr>
          <w:rFonts w:ascii="Arial" w:hAnsi="Arial" w:cs="Arial" w:hint="cs"/>
          <w:rtl/>
          <w:lang w:bidi="ar-TN"/>
        </w:rPr>
        <w:t>بعـد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الإطـلاع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علـى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القانـون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التأسيسي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عدد</w:t>
      </w:r>
      <w:r w:rsidRPr="0088132A">
        <w:rPr>
          <w:rFonts w:ascii="Arial" w:hAnsi="Arial" w:cs="Arial"/>
          <w:rtl/>
          <w:lang w:bidi="ar-TN"/>
        </w:rPr>
        <w:t xml:space="preserve"> 6 </w:t>
      </w:r>
      <w:r w:rsidRPr="0088132A">
        <w:rPr>
          <w:rFonts w:ascii="Arial" w:hAnsi="Arial" w:cs="Arial" w:hint="cs"/>
          <w:rtl/>
          <w:lang w:bidi="ar-TN"/>
        </w:rPr>
        <w:t>لسنـة</w:t>
      </w:r>
      <w:r w:rsidRPr="0088132A">
        <w:rPr>
          <w:rFonts w:ascii="Arial" w:hAnsi="Arial" w:cs="Arial"/>
          <w:rtl/>
          <w:lang w:bidi="ar-TN"/>
        </w:rPr>
        <w:t xml:space="preserve"> 2011 </w:t>
      </w:r>
      <w:r w:rsidRPr="0088132A">
        <w:rPr>
          <w:rFonts w:ascii="Arial" w:hAnsi="Arial" w:cs="Arial" w:hint="cs"/>
          <w:rtl/>
          <w:lang w:bidi="ar-TN"/>
        </w:rPr>
        <w:t>المـؤرخ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في</w:t>
      </w:r>
      <w:r w:rsidRPr="0088132A">
        <w:rPr>
          <w:rFonts w:ascii="Arial" w:hAnsi="Arial" w:cs="Arial"/>
          <w:rtl/>
          <w:lang w:bidi="ar-TN"/>
        </w:rPr>
        <w:t xml:space="preserve"> 16 </w:t>
      </w:r>
      <w:r w:rsidRPr="0088132A">
        <w:rPr>
          <w:rFonts w:ascii="Arial" w:hAnsi="Arial" w:cs="Arial" w:hint="cs"/>
          <w:rtl/>
          <w:lang w:bidi="ar-TN"/>
        </w:rPr>
        <w:t>ديسمبر</w:t>
      </w:r>
      <w:r w:rsidRPr="0088132A">
        <w:rPr>
          <w:rFonts w:ascii="Arial" w:hAnsi="Arial" w:cs="Arial"/>
          <w:rtl/>
          <w:lang w:bidi="ar-TN"/>
        </w:rPr>
        <w:t xml:space="preserve"> 2011 </w:t>
      </w:r>
      <w:r w:rsidRPr="0088132A">
        <w:rPr>
          <w:rFonts w:ascii="Arial" w:hAnsi="Arial" w:cs="Arial" w:hint="cs"/>
          <w:rtl/>
          <w:lang w:bidi="ar-TN"/>
        </w:rPr>
        <w:t>المتعلق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بالتنظيم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المؤقت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للسلط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العمومية،</w:t>
      </w:r>
    </w:p>
    <w:p w:rsidR="0088132A" w:rsidRPr="0088132A" w:rsidRDefault="0088132A" w:rsidP="0088132A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132A">
        <w:rPr>
          <w:rFonts w:ascii="Arial" w:hAnsi="Arial" w:cs="Arial" w:hint="cs"/>
          <w:rtl/>
          <w:lang w:bidi="ar-TN"/>
        </w:rPr>
        <w:t>وعلى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القانون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عدد</w:t>
      </w:r>
      <w:r w:rsidRPr="0088132A">
        <w:rPr>
          <w:rFonts w:ascii="Arial" w:hAnsi="Arial" w:cs="Arial"/>
          <w:rtl/>
          <w:lang w:bidi="ar-TN"/>
        </w:rPr>
        <w:t xml:space="preserve"> 49 </w:t>
      </w:r>
      <w:r w:rsidRPr="0088132A">
        <w:rPr>
          <w:rFonts w:ascii="Arial" w:hAnsi="Arial" w:cs="Arial" w:hint="cs"/>
          <w:rtl/>
          <w:lang w:bidi="ar-TN"/>
        </w:rPr>
        <w:t>لسنة</w:t>
      </w:r>
      <w:r w:rsidRPr="0088132A">
        <w:rPr>
          <w:rFonts w:ascii="Arial" w:hAnsi="Arial" w:cs="Arial"/>
          <w:rtl/>
          <w:lang w:bidi="ar-TN"/>
        </w:rPr>
        <w:t xml:space="preserve"> 1981 </w:t>
      </w:r>
      <w:r w:rsidRPr="0088132A">
        <w:rPr>
          <w:rFonts w:ascii="Arial" w:hAnsi="Arial" w:cs="Arial" w:hint="cs"/>
          <w:rtl/>
          <w:lang w:bidi="ar-TN"/>
        </w:rPr>
        <w:t>المؤرخ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في</w:t>
      </w:r>
      <w:r w:rsidRPr="0088132A">
        <w:rPr>
          <w:rFonts w:ascii="Arial" w:hAnsi="Arial" w:cs="Arial"/>
          <w:rtl/>
          <w:lang w:bidi="ar-TN"/>
        </w:rPr>
        <w:t xml:space="preserve"> 18 </w:t>
      </w:r>
      <w:r w:rsidRPr="0088132A">
        <w:rPr>
          <w:rFonts w:ascii="Arial" w:hAnsi="Arial" w:cs="Arial" w:hint="cs"/>
          <w:rtl/>
          <w:lang w:bidi="ar-TN"/>
        </w:rPr>
        <w:t>جوان</w:t>
      </w:r>
      <w:r w:rsidRPr="0088132A">
        <w:rPr>
          <w:rFonts w:ascii="Arial" w:hAnsi="Arial" w:cs="Arial"/>
          <w:rtl/>
          <w:lang w:bidi="ar-TN"/>
        </w:rPr>
        <w:t xml:space="preserve"> 1981 </w:t>
      </w:r>
      <w:r w:rsidRPr="0088132A">
        <w:rPr>
          <w:rFonts w:ascii="Arial" w:hAnsi="Arial" w:cs="Arial" w:hint="cs"/>
          <w:rtl/>
          <w:lang w:bidi="ar-TN"/>
        </w:rPr>
        <w:t>المتعلق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بإحداث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ديوان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مساكن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الإطارات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النشيطة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لوزارة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الداخلية،</w:t>
      </w:r>
    </w:p>
    <w:p w:rsidR="0088132A" w:rsidRPr="0088132A" w:rsidRDefault="0088132A" w:rsidP="0088132A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132A">
        <w:rPr>
          <w:rFonts w:ascii="Arial" w:hAnsi="Arial" w:cs="Arial" w:hint="cs"/>
          <w:rtl/>
          <w:lang w:bidi="ar-TN"/>
        </w:rPr>
        <w:t>وعلى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القانون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عدد</w:t>
      </w:r>
      <w:r w:rsidRPr="0088132A">
        <w:rPr>
          <w:rFonts w:ascii="Arial" w:hAnsi="Arial" w:cs="Arial"/>
          <w:rtl/>
          <w:lang w:bidi="ar-TN"/>
        </w:rPr>
        <w:t xml:space="preserve"> 78 </w:t>
      </w:r>
      <w:r w:rsidRPr="0088132A">
        <w:rPr>
          <w:rFonts w:ascii="Arial" w:hAnsi="Arial" w:cs="Arial" w:hint="cs"/>
          <w:rtl/>
          <w:lang w:bidi="ar-TN"/>
        </w:rPr>
        <w:t>لسنة</w:t>
      </w:r>
      <w:r w:rsidRPr="0088132A">
        <w:rPr>
          <w:rFonts w:ascii="Arial" w:hAnsi="Arial" w:cs="Arial"/>
          <w:rtl/>
          <w:lang w:bidi="ar-TN"/>
        </w:rPr>
        <w:t xml:space="preserve"> 1985 </w:t>
      </w:r>
      <w:r w:rsidRPr="0088132A">
        <w:rPr>
          <w:rFonts w:ascii="Arial" w:hAnsi="Arial" w:cs="Arial" w:hint="cs"/>
          <w:rtl/>
          <w:lang w:bidi="ar-TN"/>
        </w:rPr>
        <w:t>المؤرخ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في</w:t>
      </w:r>
      <w:r w:rsidRPr="0088132A">
        <w:rPr>
          <w:rFonts w:ascii="Arial" w:hAnsi="Arial" w:cs="Arial"/>
          <w:rtl/>
          <w:lang w:bidi="ar-TN"/>
        </w:rPr>
        <w:t xml:space="preserve"> 5 </w:t>
      </w:r>
      <w:r w:rsidRPr="0088132A">
        <w:rPr>
          <w:rFonts w:ascii="Arial" w:hAnsi="Arial" w:cs="Arial" w:hint="cs"/>
          <w:rtl/>
          <w:lang w:bidi="ar-TN"/>
        </w:rPr>
        <w:t>أوت</w:t>
      </w:r>
      <w:r w:rsidRPr="0088132A">
        <w:rPr>
          <w:rFonts w:ascii="Arial" w:hAnsi="Arial" w:cs="Arial"/>
          <w:rtl/>
          <w:lang w:bidi="ar-TN"/>
        </w:rPr>
        <w:t xml:space="preserve"> 1985 </w:t>
      </w:r>
      <w:r w:rsidRPr="0088132A">
        <w:rPr>
          <w:rFonts w:ascii="Arial" w:hAnsi="Arial" w:cs="Arial" w:hint="cs"/>
          <w:rtl/>
          <w:lang w:bidi="ar-TN"/>
        </w:rPr>
        <w:t>المتعلق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بضبط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النظام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الأساسي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العام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لأعوان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الدواوين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والمؤسسات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العمومية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ذات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الصبغة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الصناعية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والتجارية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والشركات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التي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تمتلك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الدولة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أو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الجماعات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المحلية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رأس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مالها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بصفة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مباشرة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وكليا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وعلى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جميع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النصوص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التي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نقحته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أو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تممته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وخاصة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القانون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عدد</w:t>
      </w:r>
      <w:r w:rsidRPr="0088132A">
        <w:rPr>
          <w:rFonts w:ascii="Arial" w:hAnsi="Arial" w:cs="Arial"/>
          <w:rtl/>
          <w:lang w:bidi="ar-TN"/>
        </w:rPr>
        <w:t xml:space="preserve"> 69 </w:t>
      </w:r>
      <w:r w:rsidRPr="0088132A">
        <w:rPr>
          <w:rFonts w:ascii="Arial" w:hAnsi="Arial" w:cs="Arial" w:hint="cs"/>
          <w:rtl/>
          <w:lang w:bidi="ar-TN"/>
        </w:rPr>
        <w:t>لسنة</w:t>
      </w:r>
      <w:r w:rsidRPr="0088132A">
        <w:rPr>
          <w:rFonts w:ascii="Arial" w:hAnsi="Arial" w:cs="Arial"/>
          <w:rtl/>
          <w:lang w:bidi="ar-TN"/>
        </w:rPr>
        <w:t xml:space="preserve"> 2007 </w:t>
      </w:r>
      <w:r w:rsidRPr="0088132A">
        <w:rPr>
          <w:rFonts w:ascii="Arial" w:hAnsi="Arial" w:cs="Arial" w:hint="cs"/>
          <w:rtl/>
          <w:lang w:bidi="ar-TN"/>
        </w:rPr>
        <w:t>المؤرخ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في</w:t>
      </w:r>
      <w:r w:rsidRPr="0088132A">
        <w:rPr>
          <w:rFonts w:ascii="Arial" w:hAnsi="Arial" w:cs="Arial"/>
          <w:rtl/>
          <w:lang w:bidi="ar-TN"/>
        </w:rPr>
        <w:t xml:space="preserve"> 27 </w:t>
      </w:r>
      <w:r w:rsidRPr="0088132A">
        <w:rPr>
          <w:rFonts w:ascii="Arial" w:hAnsi="Arial" w:cs="Arial" w:hint="cs"/>
          <w:rtl/>
          <w:lang w:bidi="ar-TN"/>
        </w:rPr>
        <w:t>ديسمبر</w:t>
      </w:r>
      <w:r w:rsidRPr="0088132A">
        <w:rPr>
          <w:rFonts w:ascii="Arial" w:hAnsi="Arial" w:cs="Arial"/>
          <w:rtl/>
          <w:lang w:bidi="ar-TN"/>
        </w:rPr>
        <w:t xml:space="preserve"> 2007</w:t>
      </w:r>
      <w:r w:rsidRPr="0088132A">
        <w:rPr>
          <w:rFonts w:ascii="Arial" w:hAnsi="Arial" w:cs="Arial" w:hint="cs"/>
          <w:rtl/>
          <w:lang w:bidi="ar-TN"/>
        </w:rPr>
        <w:t>،</w:t>
      </w:r>
    </w:p>
    <w:p w:rsidR="0088132A" w:rsidRPr="0088132A" w:rsidRDefault="0088132A" w:rsidP="0088132A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132A">
        <w:rPr>
          <w:rFonts w:ascii="Arial" w:hAnsi="Arial" w:cs="Arial" w:hint="cs"/>
          <w:rtl/>
          <w:lang w:bidi="ar-TN"/>
        </w:rPr>
        <w:t>وعلى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القانون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عدد</w:t>
      </w:r>
      <w:r w:rsidRPr="0088132A">
        <w:rPr>
          <w:rFonts w:ascii="Arial" w:hAnsi="Arial" w:cs="Arial"/>
          <w:rtl/>
          <w:lang w:bidi="ar-TN"/>
        </w:rPr>
        <w:t xml:space="preserve"> 9 </w:t>
      </w:r>
      <w:r w:rsidRPr="0088132A">
        <w:rPr>
          <w:rFonts w:ascii="Arial" w:hAnsi="Arial" w:cs="Arial" w:hint="cs"/>
          <w:rtl/>
          <w:lang w:bidi="ar-TN"/>
        </w:rPr>
        <w:t>لسنة</w:t>
      </w:r>
      <w:r w:rsidRPr="0088132A">
        <w:rPr>
          <w:rFonts w:ascii="Arial" w:hAnsi="Arial" w:cs="Arial"/>
          <w:rtl/>
          <w:lang w:bidi="ar-TN"/>
        </w:rPr>
        <w:t xml:space="preserve"> 1989 </w:t>
      </w:r>
      <w:r w:rsidRPr="0088132A">
        <w:rPr>
          <w:rFonts w:ascii="Arial" w:hAnsi="Arial" w:cs="Arial" w:hint="cs"/>
          <w:rtl/>
          <w:lang w:bidi="ar-TN"/>
        </w:rPr>
        <w:t>المؤرخ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في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غرة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فيفري</w:t>
      </w:r>
      <w:r w:rsidRPr="0088132A">
        <w:rPr>
          <w:rFonts w:ascii="Arial" w:hAnsi="Arial" w:cs="Arial"/>
          <w:rtl/>
          <w:lang w:bidi="ar-TN"/>
        </w:rPr>
        <w:t xml:space="preserve"> 1989 </w:t>
      </w:r>
      <w:r w:rsidRPr="0088132A">
        <w:rPr>
          <w:rFonts w:ascii="Arial" w:hAnsi="Arial" w:cs="Arial" w:hint="cs"/>
          <w:rtl/>
          <w:lang w:bidi="ar-TN"/>
        </w:rPr>
        <w:t>المتعلق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بالمساهمات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والمنشآت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والمؤسسات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العمومية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وعلى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جميع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النصوص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التي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نقحته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أو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تممته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وخاصة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القانون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عدد</w:t>
      </w:r>
      <w:r w:rsidRPr="0088132A">
        <w:rPr>
          <w:rFonts w:ascii="Arial" w:hAnsi="Arial" w:cs="Arial"/>
          <w:rtl/>
          <w:lang w:bidi="ar-TN"/>
        </w:rPr>
        <w:t xml:space="preserve"> 36 </w:t>
      </w:r>
      <w:r w:rsidRPr="0088132A">
        <w:rPr>
          <w:rFonts w:ascii="Arial" w:hAnsi="Arial" w:cs="Arial" w:hint="cs"/>
          <w:rtl/>
          <w:lang w:bidi="ar-TN"/>
        </w:rPr>
        <w:t>لسنة</w:t>
      </w:r>
      <w:r w:rsidRPr="0088132A">
        <w:rPr>
          <w:rFonts w:ascii="Arial" w:hAnsi="Arial" w:cs="Arial"/>
          <w:rtl/>
          <w:lang w:bidi="ar-TN"/>
        </w:rPr>
        <w:t xml:space="preserve"> 2006 </w:t>
      </w:r>
      <w:r w:rsidRPr="0088132A">
        <w:rPr>
          <w:rFonts w:ascii="Arial" w:hAnsi="Arial" w:cs="Arial" w:hint="cs"/>
          <w:rtl/>
          <w:lang w:bidi="ar-TN"/>
        </w:rPr>
        <w:t>المؤرخ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في</w:t>
      </w:r>
      <w:r w:rsidRPr="0088132A">
        <w:rPr>
          <w:rFonts w:ascii="Arial" w:hAnsi="Arial" w:cs="Arial"/>
          <w:rtl/>
          <w:lang w:bidi="ar-TN"/>
        </w:rPr>
        <w:t xml:space="preserve"> 12 </w:t>
      </w:r>
      <w:r w:rsidRPr="0088132A">
        <w:rPr>
          <w:rFonts w:ascii="Arial" w:hAnsi="Arial" w:cs="Arial" w:hint="cs"/>
          <w:rtl/>
          <w:lang w:bidi="ar-TN"/>
        </w:rPr>
        <w:t>جوان</w:t>
      </w:r>
      <w:r w:rsidRPr="0088132A">
        <w:rPr>
          <w:rFonts w:ascii="Arial" w:hAnsi="Arial" w:cs="Arial"/>
          <w:rtl/>
          <w:lang w:bidi="ar-TN"/>
        </w:rPr>
        <w:t xml:space="preserve"> 2006 </w:t>
      </w:r>
      <w:r w:rsidRPr="0088132A">
        <w:rPr>
          <w:rFonts w:ascii="Arial" w:hAnsi="Arial" w:cs="Arial" w:hint="cs"/>
          <w:rtl/>
          <w:lang w:bidi="ar-TN"/>
        </w:rPr>
        <w:t>في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الفصل</w:t>
      </w:r>
      <w:r w:rsidRPr="0088132A">
        <w:rPr>
          <w:rFonts w:ascii="Arial" w:hAnsi="Arial" w:cs="Arial"/>
          <w:rtl/>
          <w:lang w:bidi="ar-TN"/>
        </w:rPr>
        <w:t xml:space="preserve"> 33 </w:t>
      </w:r>
      <w:r w:rsidRPr="0088132A">
        <w:rPr>
          <w:rFonts w:ascii="Arial" w:hAnsi="Arial" w:cs="Arial" w:hint="cs"/>
          <w:rtl/>
          <w:lang w:bidi="ar-TN"/>
        </w:rPr>
        <w:t>عاشرا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منه،</w:t>
      </w:r>
    </w:p>
    <w:p w:rsidR="0088132A" w:rsidRPr="0088132A" w:rsidRDefault="0088132A" w:rsidP="0088132A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132A">
        <w:rPr>
          <w:rFonts w:ascii="Arial" w:hAnsi="Arial" w:cs="Arial" w:hint="cs"/>
          <w:rtl/>
          <w:lang w:bidi="ar-TN"/>
        </w:rPr>
        <w:t>وعلى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الأمر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عدد</w:t>
      </w:r>
      <w:r w:rsidRPr="0088132A">
        <w:rPr>
          <w:rFonts w:ascii="Arial" w:hAnsi="Arial" w:cs="Arial"/>
          <w:rtl/>
          <w:lang w:bidi="ar-TN"/>
        </w:rPr>
        <w:t xml:space="preserve"> 342 </w:t>
      </w:r>
      <w:r w:rsidRPr="0088132A">
        <w:rPr>
          <w:rFonts w:ascii="Arial" w:hAnsi="Arial" w:cs="Arial" w:hint="cs"/>
          <w:rtl/>
          <w:lang w:bidi="ar-TN"/>
        </w:rPr>
        <w:t>لسنة</w:t>
      </w:r>
      <w:r w:rsidRPr="0088132A">
        <w:rPr>
          <w:rFonts w:ascii="Arial" w:hAnsi="Arial" w:cs="Arial"/>
          <w:rtl/>
          <w:lang w:bidi="ar-TN"/>
        </w:rPr>
        <w:t xml:space="preserve"> 1975 </w:t>
      </w:r>
      <w:r w:rsidRPr="0088132A">
        <w:rPr>
          <w:rFonts w:ascii="Arial" w:hAnsi="Arial" w:cs="Arial" w:hint="cs"/>
          <w:rtl/>
          <w:lang w:bidi="ar-TN"/>
        </w:rPr>
        <w:t>المؤرخ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في</w:t>
      </w:r>
      <w:r w:rsidRPr="0088132A">
        <w:rPr>
          <w:rFonts w:ascii="Arial" w:hAnsi="Arial" w:cs="Arial"/>
          <w:rtl/>
          <w:lang w:bidi="ar-TN"/>
        </w:rPr>
        <w:t xml:space="preserve"> 30 </w:t>
      </w:r>
      <w:r w:rsidRPr="0088132A">
        <w:rPr>
          <w:rFonts w:ascii="Arial" w:hAnsi="Arial" w:cs="Arial" w:hint="cs"/>
          <w:rtl/>
          <w:lang w:bidi="ar-TN"/>
        </w:rPr>
        <w:t>ماي</w:t>
      </w:r>
      <w:r w:rsidRPr="0088132A">
        <w:rPr>
          <w:rFonts w:ascii="Arial" w:hAnsi="Arial" w:cs="Arial"/>
          <w:rtl/>
          <w:lang w:bidi="ar-TN"/>
        </w:rPr>
        <w:t xml:space="preserve"> 1975 </w:t>
      </w:r>
      <w:r w:rsidRPr="0088132A">
        <w:rPr>
          <w:rFonts w:ascii="Arial" w:hAnsi="Arial" w:cs="Arial" w:hint="cs"/>
          <w:rtl/>
          <w:lang w:bidi="ar-TN"/>
        </w:rPr>
        <w:t>المتعلق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بضبط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مشمولات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وزارة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الداخلية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المنقح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بالأمر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عدد</w:t>
      </w:r>
      <w:r w:rsidRPr="0088132A">
        <w:rPr>
          <w:rFonts w:ascii="Arial" w:hAnsi="Arial" w:cs="Arial"/>
          <w:rtl/>
          <w:lang w:bidi="ar-TN"/>
        </w:rPr>
        <w:t xml:space="preserve"> 1454 </w:t>
      </w:r>
      <w:r w:rsidRPr="0088132A">
        <w:rPr>
          <w:rFonts w:ascii="Arial" w:hAnsi="Arial" w:cs="Arial" w:hint="cs"/>
          <w:rtl/>
          <w:lang w:bidi="ar-TN"/>
        </w:rPr>
        <w:t>لسنة</w:t>
      </w:r>
      <w:r w:rsidRPr="0088132A">
        <w:rPr>
          <w:rFonts w:ascii="Arial" w:hAnsi="Arial" w:cs="Arial"/>
          <w:rtl/>
          <w:lang w:bidi="ar-TN"/>
        </w:rPr>
        <w:t xml:space="preserve"> 2001 </w:t>
      </w:r>
      <w:r w:rsidRPr="0088132A">
        <w:rPr>
          <w:rFonts w:ascii="Arial" w:hAnsi="Arial" w:cs="Arial" w:hint="cs"/>
          <w:rtl/>
          <w:lang w:bidi="ar-TN"/>
        </w:rPr>
        <w:t>المؤرخ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في</w:t>
      </w:r>
      <w:r w:rsidRPr="0088132A">
        <w:rPr>
          <w:rFonts w:ascii="Arial" w:hAnsi="Arial" w:cs="Arial"/>
          <w:rtl/>
          <w:lang w:bidi="ar-TN"/>
        </w:rPr>
        <w:t xml:space="preserve"> 15 </w:t>
      </w:r>
      <w:r w:rsidRPr="0088132A">
        <w:rPr>
          <w:rFonts w:ascii="Arial" w:hAnsi="Arial" w:cs="Arial" w:hint="cs"/>
          <w:rtl/>
          <w:lang w:bidi="ar-TN"/>
        </w:rPr>
        <w:t>جوان</w:t>
      </w:r>
      <w:r w:rsidRPr="0088132A">
        <w:rPr>
          <w:rFonts w:ascii="Arial" w:hAnsi="Arial" w:cs="Arial"/>
          <w:rtl/>
          <w:lang w:bidi="ar-TN"/>
        </w:rPr>
        <w:t xml:space="preserve"> 2001</w:t>
      </w:r>
      <w:r w:rsidRPr="0088132A">
        <w:rPr>
          <w:rFonts w:ascii="Arial" w:hAnsi="Arial" w:cs="Arial" w:hint="cs"/>
          <w:rtl/>
          <w:lang w:bidi="ar-TN"/>
        </w:rPr>
        <w:t>،</w:t>
      </w:r>
    </w:p>
    <w:p w:rsidR="0088132A" w:rsidRPr="0088132A" w:rsidRDefault="0088132A" w:rsidP="0088132A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132A">
        <w:rPr>
          <w:rFonts w:ascii="Arial" w:hAnsi="Arial" w:cs="Arial" w:hint="cs"/>
          <w:rtl/>
          <w:lang w:bidi="ar-TN"/>
        </w:rPr>
        <w:t>وعلى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الأمر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عدد</w:t>
      </w:r>
      <w:r w:rsidRPr="0088132A">
        <w:rPr>
          <w:rFonts w:ascii="Arial" w:hAnsi="Arial" w:cs="Arial"/>
          <w:rtl/>
          <w:lang w:bidi="ar-TN"/>
        </w:rPr>
        <w:t xml:space="preserve"> 1636 </w:t>
      </w:r>
      <w:r w:rsidRPr="0088132A">
        <w:rPr>
          <w:rFonts w:ascii="Arial" w:hAnsi="Arial" w:cs="Arial" w:hint="cs"/>
          <w:rtl/>
          <w:lang w:bidi="ar-TN"/>
        </w:rPr>
        <w:t>لسنة</w:t>
      </w:r>
      <w:r w:rsidRPr="0088132A">
        <w:rPr>
          <w:rFonts w:ascii="Arial" w:hAnsi="Arial" w:cs="Arial"/>
          <w:rtl/>
          <w:lang w:bidi="ar-TN"/>
        </w:rPr>
        <w:t xml:space="preserve"> 1981 </w:t>
      </w:r>
      <w:r w:rsidRPr="0088132A">
        <w:rPr>
          <w:rFonts w:ascii="Arial" w:hAnsi="Arial" w:cs="Arial" w:hint="cs"/>
          <w:rtl/>
          <w:lang w:bidi="ar-TN"/>
        </w:rPr>
        <w:t>المؤرخ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في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أول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ديسمبر</w:t>
      </w:r>
      <w:r w:rsidRPr="0088132A">
        <w:rPr>
          <w:rFonts w:ascii="Arial" w:hAnsi="Arial" w:cs="Arial"/>
          <w:rtl/>
          <w:lang w:bidi="ar-TN"/>
        </w:rPr>
        <w:t xml:space="preserve"> 1981 </w:t>
      </w:r>
      <w:r w:rsidRPr="0088132A">
        <w:rPr>
          <w:rFonts w:ascii="Arial" w:hAnsi="Arial" w:cs="Arial" w:hint="cs"/>
          <w:rtl/>
          <w:lang w:bidi="ar-TN"/>
        </w:rPr>
        <w:t>المتعلق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بالتنظيم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الإداري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والمالي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لديوان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مساكن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الإطارات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النشيطة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لوزارة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الداخلية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المنقح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بالأمر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عدد</w:t>
      </w:r>
      <w:r w:rsidRPr="0088132A">
        <w:rPr>
          <w:rFonts w:ascii="Arial" w:hAnsi="Arial" w:cs="Arial"/>
          <w:rtl/>
          <w:lang w:bidi="ar-TN"/>
        </w:rPr>
        <w:t xml:space="preserve"> 2096 </w:t>
      </w:r>
      <w:r w:rsidRPr="0088132A">
        <w:rPr>
          <w:rFonts w:ascii="Arial" w:hAnsi="Arial" w:cs="Arial" w:hint="cs"/>
          <w:rtl/>
          <w:lang w:bidi="ar-TN"/>
        </w:rPr>
        <w:t>لسنة</w:t>
      </w:r>
      <w:r w:rsidRPr="0088132A">
        <w:rPr>
          <w:rFonts w:ascii="Arial" w:hAnsi="Arial" w:cs="Arial"/>
          <w:rtl/>
          <w:lang w:bidi="ar-TN"/>
        </w:rPr>
        <w:t xml:space="preserve"> 1990 </w:t>
      </w:r>
      <w:r w:rsidRPr="0088132A">
        <w:rPr>
          <w:rFonts w:ascii="Arial" w:hAnsi="Arial" w:cs="Arial" w:hint="cs"/>
          <w:rtl/>
          <w:lang w:bidi="ar-TN"/>
        </w:rPr>
        <w:t>المؤرخ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في</w:t>
      </w:r>
      <w:r w:rsidRPr="0088132A">
        <w:rPr>
          <w:rFonts w:ascii="Arial" w:hAnsi="Arial" w:cs="Arial"/>
          <w:rtl/>
          <w:lang w:bidi="ar-TN"/>
        </w:rPr>
        <w:t xml:space="preserve"> 17 </w:t>
      </w:r>
      <w:r w:rsidRPr="0088132A">
        <w:rPr>
          <w:rFonts w:ascii="Arial" w:hAnsi="Arial" w:cs="Arial" w:hint="cs"/>
          <w:rtl/>
          <w:lang w:bidi="ar-TN"/>
        </w:rPr>
        <w:t>ديسمبر</w:t>
      </w:r>
      <w:r w:rsidRPr="0088132A">
        <w:rPr>
          <w:rFonts w:ascii="Arial" w:hAnsi="Arial" w:cs="Arial"/>
          <w:rtl/>
          <w:lang w:bidi="ar-TN"/>
        </w:rPr>
        <w:t xml:space="preserve"> 1990</w:t>
      </w:r>
      <w:r w:rsidRPr="0088132A">
        <w:rPr>
          <w:rFonts w:ascii="Arial" w:hAnsi="Arial" w:cs="Arial" w:hint="cs"/>
          <w:rtl/>
          <w:lang w:bidi="ar-TN"/>
        </w:rPr>
        <w:t>،</w:t>
      </w:r>
    </w:p>
    <w:p w:rsidR="0088132A" w:rsidRPr="0088132A" w:rsidRDefault="0088132A" w:rsidP="0088132A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132A">
        <w:rPr>
          <w:rFonts w:ascii="Arial" w:hAnsi="Arial" w:cs="Arial" w:hint="cs"/>
          <w:rtl/>
          <w:lang w:bidi="ar-TN"/>
        </w:rPr>
        <w:t>وعلى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الأمر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عدد</w:t>
      </w:r>
      <w:r w:rsidRPr="0088132A">
        <w:rPr>
          <w:rFonts w:ascii="Arial" w:hAnsi="Arial" w:cs="Arial"/>
          <w:rtl/>
          <w:lang w:bidi="ar-TN"/>
        </w:rPr>
        <w:t xml:space="preserve"> 552 </w:t>
      </w:r>
      <w:r w:rsidRPr="0088132A">
        <w:rPr>
          <w:rFonts w:ascii="Arial" w:hAnsi="Arial" w:cs="Arial" w:hint="cs"/>
          <w:rtl/>
          <w:lang w:bidi="ar-TN"/>
        </w:rPr>
        <w:t>لسنة</w:t>
      </w:r>
      <w:r w:rsidRPr="0088132A">
        <w:rPr>
          <w:rFonts w:ascii="Arial" w:hAnsi="Arial" w:cs="Arial"/>
          <w:rtl/>
          <w:lang w:bidi="ar-TN"/>
        </w:rPr>
        <w:t xml:space="preserve"> 1997 </w:t>
      </w:r>
      <w:r w:rsidRPr="0088132A">
        <w:rPr>
          <w:rFonts w:ascii="Arial" w:hAnsi="Arial" w:cs="Arial" w:hint="cs"/>
          <w:rtl/>
          <w:lang w:bidi="ar-TN"/>
        </w:rPr>
        <w:t>المؤرخ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في</w:t>
      </w:r>
      <w:r w:rsidRPr="0088132A">
        <w:rPr>
          <w:rFonts w:ascii="Arial" w:hAnsi="Arial" w:cs="Arial"/>
          <w:rtl/>
          <w:lang w:bidi="ar-TN"/>
        </w:rPr>
        <w:t xml:space="preserve"> 31 </w:t>
      </w:r>
      <w:r w:rsidRPr="0088132A">
        <w:rPr>
          <w:rFonts w:ascii="Arial" w:hAnsi="Arial" w:cs="Arial" w:hint="cs"/>
          <w:rtl/>
          <w:lang w:bidi="ar-TN"/>
        </w:rPr>
        <w:t>مارس</w:t>
      </w:r>
      <w:r w:rsidRPr="0088132A">
        <w:rPr>
          <w:rFonts w:ascii="Arial" w:hAnsi="Arial" w:cs="Arial"/>
          <w:rtl/>
          <w:lang w:bidi="ar-TN"/>
        </w:rPr>
        <w:t xml:space="preserve"> 1997 </w:t>
      </w:r>
      <w:r w:rsidRPr="0088132A">
        <w:rPr>
          <w:rFonts w:ascii="Arial" w:hAnsi="Arial" w:cs="Arial" w:hint="cs"/>
          <w:rtl/>
          <w:lang w:bidi="ar-TN"/>
        </w:rPr>
        <w:t>المتعلق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بضبط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مشمولات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المديرين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العامين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ومهام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مجالس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المؤسسة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للمؤسسات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العمومية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التي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لا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تكتسي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صبغة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إدارية،</w:t>
      </w:r>
    </w:p>
    <w:p w:rsidR="0088132A" w:rsidRPr="0088132A" w:rsidRDefault="0088132A" w:rsidP="0088132A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132A">
        <w:rPr>
          <w:rFonts w:ascii="Arial" w:hAnsi="Arial" w:cs="Arial" w:hint="cs"/>
          <w:rtl/>
          <w:lang w:bidi="ar-TN"/>
        </w:rPr>
        <w:t>وعلى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الأمر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عدد</w:t>
      </w:r>
      <w:r w:rsidRPr="0088132A">
        <w:rPr>
          <w:rFonts w:ascii="Arial" w:hAnsi="Arial" w:cs="Arial"/>
          <w:rtl/>
          <w:lang w:bidi="ar-TN"/>
        </w:rPr>
        <w:t xml:space="preserve"> 2198 </w:t>
      </w:r>
      <w:r w:rsidRPr="0088132A">
        <w:rPr>
          <w:rFonts w:ascii="Arial" w:hAnsi="Arial" w:cs="Arial" w:hint="cs"/>
          <w:rtl/>
          <w:lang w:bidi="ar-TN"/>
        </w:rPr>
        <w:t>لسنة</w:t>
      </w:r>
      <w:r w:rsidRPr="0088132A">
        <w:rPr>
          <w:rFonts w:ascii="Arial" w:hAnsi="Arial" w:cs="Arial"/>
          <w:rtl/>
          <w:lang w:bidi="ar-TN"/>
        </w:rPr>
        <w:t xml:space="preserve"> 2002 </w:t>
      </w:r>
      <w:r w:rsidRPr="0088132A">
        <w:rPr>
          <w:rFonts w:ascii="Arial" w:hAnsi="Arial" w:cs="Arial" w:hint="cs"/>
          <w:rtl/>
          <w:lang w:bidi="ar-TN"/>
        </w:rPr>
        <w:t>المؤرخ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في</w:t>
      </w:r>
      <w:r w:rsidRPr="0088132A">
        <w:rPr>
          <w:rFonts w:ascii="Arial" w:hAnsi="Arial" w:cs="Arial"/>
          <w:rtl/>
          <w:lang w:bidi="ar-TN"/>
        </w:rPr>
        <w:t xml:space="preserve"> 7 </w:t>
      </w:r>
      <w:r w:rsidRPr="0088132A">
        <w:rPr>
          <w:rFonts w:ascii="Arial" w:hAnsi="Arial" w:cs="Arial" w:hint="cs"/>
          <w:rtl/>
          <w:lang w:bidi="ar-TN"/>
        </w:rPr>
        <w:t>أكتوبر</w:t>
      </w:r>
      <w:r w:rsidRPr="0088132A">
        <w:rPr>
          <w:rFonts w:ascii="Arial" w:hAnsi="Arial" w:cs="Arial"/>
          <w:rtl/>
          <w:lang w:bidi="ar-TN"/>
        </w:rPr>
        <w:t xml:space="preserve"> 2002 </w:t>
      </w:r>
      <w:r w:rsidRPr="0088132A">
        <w:rPr>
          <w:rFonts w:ascii="Arial" w:hAnsi="Arial" w:cs="Arial" w:hint="cs"/>
          <w:rtl/>
          <w:lang w:bidi="ar-TN"/>
        </w:rPr>
        <w:t>المتعلق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بكيفية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ممارسة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الإشراف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على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المؤسسات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العمومية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التي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لا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تكتسي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صبغة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إدارية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وصيغ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المصادقة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على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أعمال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التصرف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فيها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وطرق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وشروط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تعيين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أعضاء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مجلس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المؤسسة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وتحديد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الالتزامات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الموضوعة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على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كاهلها،</w:t>
      </w:r>
    </w:p>
    <w:p w:rsidR="0088132A" w:rsidRPr="0088132A" w:rsidRDefault="0088132A" w:rsidP="0088132A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132A">
        <w:rPr>
          <w:rFonts w:ascii="Arial" w:hAnsi="Arial" w:cs="Arial" w:hint="cs"/>
          <w:rtl/>
          <w:lang w:bidi="ar-TN"/>
        </w:rPr>
        <w:t>وعلى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الأمر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عدد</w:t>
      </w:r>
      <w:r w:rsidRPr="0088132A">
        <w:rPr>
          <w:rFonts w:ascii="Arial" w:hAnsi="Arial" w:cs="Arial"/>
          <w:rtl/>
          <w:lang w:bidi="ar-TN"/>
        </w:rPr>
        <w:t xml:space="preserve"> 910 </w:t>
      </w:r>
      <w:r w:rsidRPr="0088132A">
        <w:rPr>
          <w:rFonts w:ascii="Arial" w:hAnsi="Arial" w:cs="Arial" w:hint="cs"/>
          <w:rtl/>
          <w:lang w:bidi="ar-TN"/>
        </w:rPr>
        <w:t>لسنة</w:t>
      </w:r>
      <w:r w:rsidRPr="0088132A">
        <w:rPr>
          <w:rFonts w:ascii="Arial" w:hAnsi="Arial" w:cs="Arial"/>
          <w:rtl/>
          <w:lang w:bidi="ar-TN"/>
        </w:rPr>
        <w:t xml:space="preserve"> 2005 </w:t>
      </w:r>
      <w:r w:rsidRPr="0088132A">
        <w:rPr>
          <w:rFonts w:ascii="Arial" w:hAnsi="Arial" w:cs="Arial" w:hint="cs"/>
          <w:rtl/>
          <w:lang w:bidi="ar-TN"/>
        </w:rPr>
        <w:t>المؤرخ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في</w:t>
      </w:r>
      <w:r w:rsidRPr="0088132A">
        <w:rPr>
          <w:rFonts w:ascii="Arial" w:hAnsi="Arial" w:cs="Arial"/>
          <w:rtl/>
          <w:lang w:bidi="ar-TN"/>
        </w:rPr>
        <w:t xml:space="preserve"> 24 </w:t>
      </w:r>
      <w:r w:rsidRPr="0088132A">
        <w:rPr>
          <w:rFonts w:ascii="Arial" w:hAnsi="Arial" w:cs="Arial" w:hint="cs"/>
          <w:rtl/>
          <w:lang w:bidi="ar-TN"/>
        </w:rPr>
        <w:t>مارس</w:t>
      </w:r>
      <w:r w:rsidRPr="0088132A">
        <w:rPr>
          <w:rFonts w:ascii="Arial" w:hAnsi="Arial" w:cs="Arial"/>
          <w:rtl/>
          <w:lang w:bidi="ar-TN"/>
        </w:rPr>
        <w:t xml:space="preserve"> 2005 </w:t>
      </w:r>
      <w:r w:rsidRPr="0088132A">
        <w:rPr>
          <w:rFonts w:ascii="Arial" w:hAnsi="Arial" w:cs="Arial" w:hint="cs"/>
          <w:rtl/>
          <w:lang w:bidi="ar-TN"/>
        </w:rPr>
        <w:t>المتعلق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بتعيين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سلطة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الإشراف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على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المنشآت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العمومية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وعلى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المؤسسات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العمومية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التي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لا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تكتسي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صبغة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إدارية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وعلى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جميع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النصوص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التي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نقحته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أو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تممته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وخاصة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الأمر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عدد</w:t>
      </w:r>
      <w:r w:rsidRPr="0088132A">
        <w:rPr>
          <w:rFonts w:ascii="Arial" w:hAnsi="Arial" w:cs="Arial"/>
          <w:rtl/>
          <w:lang w:bidi="ar-TN"/>
        </w:rPr>
        <w:t xml:space="preserve"> 3170 </w:t>
      </w:r>
      <w:r w:rsidRPr="0088132A">
        <w:rPr>
          <w:rFonts w:ascii="Arial" w:hAnsi="Arial" w:cs="Arial" w:hint="cs"/>
          <w:rtl/>
          <w:lang w:bidi="ar-TN"/>
        </w:rPr>
        <w:t>لسنة</w:t>
      </w:r>
      <w:r w:rsidRPr="0088132A">
        <w:rPr>
          <w:rFonts w:ascii="Arial" w:hAnsi="Arial" w:cs="Arial"/>
          <w:rtl/>
          <w:lang w:bidi="ar-TN"/>
        </w:rPr>
        <w:t xml:space="preserve"> 2010 </w:t>
      </w:r>
      <w:r w:rsidRPr="0088132A">
        <w:rPr>
          <w:rFonts w:ascii="Arial" w:hAnsi="Arial" w:cs="Arial" w:hint="cs"/>
          <w:rtl/>
          <w:lang w:bidi="ar-TN"/>
        </w:rPr>
        <w:t>المؤرخ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في</w:t>
      </w:r>
      <w:r w:rsidRPr="0088132A">
        <w:rPr>
          <w:rFonts w:ascii="Arial" w:hAnsi="Arial" w:cs="Arial"/>
          <w:rtl/>
          <w:lang w:bidi="ar-TN"/>
        </w:rPr>
        <w:t xml:space="preserve"> 13 </w:t>
      </w:r>
      <w:r w:rsidRPr="0088132A">
        <w:rPr>
          <w:rFonts w:ascii="Arial" w:hAnsi="Arial" w:cs="Arial" w:hint="cs"/>
          <w:rtl/>
          <w:lang w:bidi="ar-TN"/>
        </w:rPr>
        <w:t>ديسمبر</w:t>
      </w:r>
      <w:r w:rsidRPr="0088132A">
        <w:rPr>
          <w:rFonts w:ascii="Arial" w:hAnsi="Arial" w:cs="Arial"/>
          <w:rtl/>
          <w:lang w:bidi="ar-TN"/>
        </w:rPr>
        <w:t xml:space="preserve"> 2010</w:t>
      </w:r>
      <w:r>
        <w:rPr>
          <w:rFonts w:ascii="Arial" w:hAnsi="Arial" w:cs="Arial" w:hint="cs"/>
          <w:rtl/>
          <w:lang w:bidi="ar-TN"/>
        </w:rPr>
        <w:t>،</w:t>
      </w:r>
    </w:p>
    <w:p w:rsidR="0088132A" w:rsidRPr="0088132A" w:rsidRDefault="0088132A" w:rsidP="0088132A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132A">
        <w:rPr>
          <w:rFonts w:ascii="Arial" w:hAnsi="Arial" w:cs="Arial" w:hint="cs"/>
          <w:rtl/>
          <w:lang w:bidi="ar-TN"/>
        </w:rPr>
        <w:t>وعلى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رأي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وزير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المالية،</w:t>
      </w:r>
    </w:p>
    <w:p w:rsidR="0088132A" w:rsidRPr="0088132A" w:rsidRDefault="0088132A" w:rsidP="0088132A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132A">
        <w:rPr>
          <w:rFonts w:ascii="Arial" w:hAnsi="Arial" w:cs="Arial" w:hint="cs"/>
          <w:rtl/>
          <w:lang w:bidi="ar-TN"/>
        </w:rPr>
        <w:t>وعلى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رأي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المحكمة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الإدارية</w:t>
      </w:r>
      <w:r w:rsidRPr="0088132A">
        <w:rPr>
          <w:rFonts w:ascii="Arial" w:hAnsi="Arial" w:cs="Arial"/>
          <w:lang w:bidi="ar-TN"/>
        </w:rPr>
        <w:t>.</w:t>
      </w:r>
    </w:p>
    <w:p w:rsidR="0088132A" w:rsidRPr="0088132A" w:rsidRDefault="0088132A" w:rsidP="0088132A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132A">
        <w:rPr>
          <w:rFonts w:ascii="Arial" w:hAnsi="Arial" w:cs="Arial" w:hint="cs"/>
          <w:rtl/>
          <w:lang w:bidi="ar-TN"/>
        </w:rPr>
        <w:t>يصدر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الأمر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الآتي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نصه</w:t>
      </w:r>
      <w:r w:rsidRPr="0088132A">
        <w:rPr>
          <w:rFonts w:ascii="Arial" w:hAnsi="Arial" w:cs="Arial"/>
          <w:lang w:bidi="ar-TN"/>
        </w:rPr>
        <w:t xml:space="preserve"> :</w:t>
      </w:r>
    </w:p>
    <w:p w:rsidR="0088132A" w:rsidRPr="0088132A" w:rsidRDefault="0088132A" w:rsidP="0088132A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132A">
        <w:rPr>
          <w:rFonts w:ascii="Arial" w:hAnsi="Arial" w:cs="Arial" w:hint="cs"/>
          <w:b/>
          <w:bCs/>
          <w:rtl/>
          <w:lang w:bidi="ar-TN"/>
        </w:rPr>
        <w:t>الفصل</w:t>
      </w:r>
      <w:r w:rsidRPr="0088132A">
        <w:rPr>
          <w:rFonts w:ascii="Arial" w:hAnsi="Arial" w:cs="Arial"/>
          <w:b/>
          <w:bCs/>
          <w:rtl/>
          <w:lang w:bidi="ar-TN"/>
        </w:rPr>
        <w:t xml:space="preserve"> </w:t>
      </w:r>
      <w:r w:rsidRPr="0088132A">
        <w:rPr>
          <w:rFonts w:ascii="Arial" w:hAnsi="Arial" w:cs="Arial" w:hint="cs"/>
          <w:b/>
          <w:bCs/>
          <w:rtl/>
          <w:lang w:bidi="ar-TN"/>
        </w:rPr>
        <w:t>الأول</w:t>
      </w:r>
      <w:r w:rsidRPr="0088132A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88132A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يضبط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الهيكل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التنظيمي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لديوان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مساكن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الإطارات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النشيطة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لوزارة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الداخلية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طبقا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للرسم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البياني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والملحق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المصاحبين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لهذا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الأمر</w:t>
      </w:r>
      <w:r w:rsidRPr="0088132A">
        <w:rPr>
          <w:rFonts w:ascii="Arial" w:hAnsi="Arial" w:cs="Arial"/>
          <w:lang w:bidi="ar-TN"/>
        </w:rPr>
        <w:t>.</w:t>
      </w:r>
    </w:p>
    <w:p w:rsidR="0088132A" w:rsidRDefault="0088132A" w:rsidP="0088132A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132A">
        <w:rPr>
          <w:rFonts w:ascii="Arial" w:hAnsi="Arial" w:cs="Arial" w:hint="cs"/>
          <w:b/>
          <w:bCs/>
          <w:rtl/>
          <w:lang w:bidi="ar-TN"/>
        </w:rPr>
        <w:t>الفصل</w:t>
      </w:r>
      <w:r w:rsidRPr="0088132A">
        <w:rPr>
          <w:rFonts w:ascii="Arial" w:hAnsi="Arial" w:cs="Arial"/>
          <w:b/>
          <w:bCs/>
          <w:rtl/>
          <w:lang w:bidi="ar-TN"/>
        </w:rPr>
        <w:t xml:space="preserve"> </w:t>
      </w:r>
      <w:r w:rsidRPr="0088132A">
        <w:rPr>
          <w:rFonts w:ascii="Arial" w:hAnsi="Arial" w:cs="Arial" w:hint="cs"/>
          <w:b/>
          <w:bCs/>
          <w:rtl/>
          <w:lang w:bidi="ar-TN"/>
        </w:rPr>
        <w:t>2</w:t>
      </w:r>
      <w:r>
        <w:rPr>
          <w:rFonts w:ascii="Arial" w:hAnsi="Arial" w:cs="Arial" w:hint="cs"/>
          <w:rtl/>
          <w:lang w:bidi="ar-TN"/>
        </w:rPr>
        <w:t xml:space="preserve"> </w:t>
      </w:r>
      <w:r w:rsidRPr="0088132A">
        <w:rPr>
          <w:rFonts w:ascii="Arial" w:hAnsi="Arial" w:cs="Arial"/>
          <w:b/>
          <w:bCs/>
          <w:rtl/>
          <w:lang w:bidi="ar-TN"/>
        </w:rPr>
        <w:t>–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يجري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العمل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بهذا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الهيكل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التنظيمي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المنصوص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عليه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بالفصل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الأول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من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هذا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الأمر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على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أساس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بطاقات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وظيفية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تصف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بكل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دقة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المهام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الموكولة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إلى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كل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مركز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عمل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بديوان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مساكن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الإطارات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النشيطة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لوزارة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الداخلية</w:t>
      </w:r>
      <w:r w:rsidRPr="0088132A">
        <w:rPr>
          <w:rFonts w:ascii="Arial" w:hAnsi="Arial" w:cs="Arial"/>
          <w:lang w:bidi="ar-TN"/>
        </w:rPr>
        <w:t>.</w:t>
      </w:r>
    </w:p>
    <w:p w:rsidR="0088132A" w:rsidRDefault="0088132A" w:rsidP="0088132A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132A">
        <w:rPr>
          <w:rFonts w:ascii="Arial" w:hAnsi="Arial" w:cs="Arial" w:hint="cs"/>
          <w:rtl/>
          <w:lang w:bidi="ar-TN"/>
        </w:rPr>
        <w:t>وتتم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التسمية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في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الخطط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الوظيفية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المدرجة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به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والإعفاء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منها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بمقتضى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مقرر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من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المدير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العام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للديوان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وفقا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لأحكام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الأمر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المتعلق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بضبط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شروط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إسناد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الخطط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الوظيفية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والإعفاء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منها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بديوان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مساكن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الإطارات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النشيطة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لوزارة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الداخلية</w:t>
      </w:r>
      <w:r w:rsidRPr="0088132A">
        <w:rPr>
          <w:rFonts w:ascii="Arial" w:hAnsi="Arial" w:cs="Arial"/>
          <w:lang w:bidi="ar-TN"/>
        </w:rPr>
        <w:t>.</w:t>
      </w:r>
    </w:p>
    <w:p w:rsidR="0088132A" w:rsidRDefault="0088132A" w:rsidP="0088132A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132A">
        <w:rPr>
          <w:rFonts w:ascii="Arial" w:hAnsi="Arial" w:cs="Arial" w:hint="cs"/>
          <w:b/>
          <w:bCs/>
          <w:rtl/>
          <w:lang w:bidi="ar-TN"/>
        </w:rPr>
        <w:lastRenderedPageBreak/>
        <w:t>الفصل</w:t>
      </w:r>
      <w:r w:rsidRPr="0088132A">
        <w:rPr>
          <w:rFonts w:ascii="Arial" w:hAnsi="Arial" w:cs="Arial"/>
          <w:b/>
          <w:bCs/>
          <w:rtl/>
          <w:lang w:bidi="ar-TN"/>
        </w:rPr>
        <w:t xml:space="preserve"> 3</w:t>
      </w:r>
      <w:r w:rsidRPr="0088132A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88132A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يتولى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ديوان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مساكن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الإطارات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النشيطة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لوزارة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الداخلية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وضع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دليل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للإجراءات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بضبط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القواعد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المتبعة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للقيام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بكل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مهمة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تندرج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ضمن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مشمولات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كل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هيكل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على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حدة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وعلاقات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الهياكل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فيما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بينها</w:t>
      </w:r>
      <w:r w:rsidRPr="0088132A">
        <w:rPr>
          <w:rFonts w:ascii="Arial" w:hAnsi="Arial" w:cs="Arial"/>
          <w:rtl/>
          <w:lang w:bidi="ar-TN"/>
        </w:rPr>
        <w:t xml:space="preserve">. </w:t>
      </w:r>
      <w:r w:rsidRPr="0088132A">
        <w:rPr>
          <w:rFonts w:ascii="Arial" w:hAnsi="Arial" w:cs="Arial" w:hint="cs"/>
          <w:rtl/>
          <w:lang w:bidi="ar-TN"/>
        </w:rPr>
        <w:t>ويتم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تحيين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دليل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الإجراءات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كلما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دعت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الحاجة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إلى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ذلك</w:t>
      </w:r>
      <w:r w:rsidRPr="0088132A">
        <w:rPr>
          <w:rFonts w:ascii="Arial" w:hAnsi="Arial" w:cs="Arial"/>
          <w:lang w:bidi="ar-TN"/>
        </w:rPr>
        <w:t>.</w:t>
      </w:r>
    </w:p>
    <w:p w:rsidR="0088132A" w:rsidRPr="0088132A" w:rsidRDefault="0088132A" w:rsidP="0088132A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132A">
        <w:rPr>
          <w:rFonts w:ascii="Arial" w:hAnsi="Arial" w:cs="Arial" w:hint="cs"/>
          <w:b/>
          <w:bCs/>
          <w:rtl/>
          <w:lang w:bidi="ar-TN"/>
        </w:rPr>
        <w:t>الفصل</w:t>
      </w:r>
      <w:r w:rsidRPr="0088132A">
        <w:rPr>
          <w:rFonts w:ascii="Arial" w:hAnsi="Arial" w:cs="Arial"/>
          <w:b/>
          <w:bCs/>
          <w:rtl/>
          <w:lang w:bidi="ar-TN"/>
        </w:rPr>
        <w:t xml:space="preserve"> 4</w:t>
      </w:r>
      <w:r w:rsidRPr="0088132A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88132A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وزير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الداخلية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ووزير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المالية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مكلفان،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كل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فيما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يخصه،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بتنفيذ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هذا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الأمر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الذي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ينشر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بالرائد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الرسمي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للجمهورية</w:t>
      </w:r>
      <w:r w:rsidRPr="0088132A">
        <w:rPr>
          <w:rFonts w:ascii="Arial" w:hAnsi="Arial" w:cs="Arial"/>
          <w:rtl/>
          <w:lang w:bidi="ar-TN"/>
        </w:rPr>
        <w:t xml:space="preserve"> </w:t>
      </w:r>
      <w:r w:rsidRPr="0088132A">
        <w:rPr>
          <w:rFonts w:ascii="Arial" w:hAnsi="Arial" w:cs="Arial" w:hint="cs"/>
          <w:rtl/>
          <w:lang w:bidi="ar-TN"/>
        </w:rPr>
        <w:t>التونسية</w:t>
      </w:r>
      <w:r w:rsidRPr="0088132A">
        <w:rPr>
          <w:rFonts w:ascii="Arial" w:hAnsi="Arial" w:cs="Arial"/>
          <w:lang w:bidi="ar-TN"/>
        </w:rPr>
        <w:t>.</w:t>
      </w:r>
    </w:p>
    <w:p w:rsidR="0088132A" w:rsidRPr="0088132A" w:rsidRDefault="0088132A" w:rsidP="0088132A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88132A">
        <w:rPr>
          <w:rFonts w:ascii="Arial" w:hAnsi="Arial" w:cs="Arial" w:hint="cs"/>
          <w:b/>
          <w:bCs/>
          <w:rtl/>
          <w:lang w:bidi="ar-TN"/>
        </w:rPr>
        <w:t>تونس</w:t>
      </w:r>
      <w:r w:rsidRPr="0088132A">
        <w:rPr>
          <w:rFonts w:ascii="Arial" w:hAnsi="Arial" w:cs="Arial"/>
          <w:b/>
          <w:bCs/>
          <w:rtl/>
          <w:lang w:bidi="ar-TN"/>
        </w:rPr>
        <w:t xml:space="preserve"> </w:t>
      </w:r>
      <w:r w:rsidRPr="0088132A">
        <w:rPr>
          <w:rFonts w:ascii="Arial" w:hAnsi="Arial" w:cs="Arial" w:hint="cs"/>
          <w:b/>
          <w:bCs/>
          <w:rtl/>
          <w:lang w:bidi="ar-TN"/>
        </w:rPr>
        <w:t>في</w:t>
      </w:r>
      <w:r w:rsidRPr="0088132A">
        <w:rPr>
          <w:rFonts w:ascii="Arial" w:hAnsi="Arial" w:cs="Arial"/>
          <w:b/>
          <w:bCs/>
          <w:rtl/>
          <w:lang w:bidi="ar-TN"/>
        </w:rPr>
        <w:t xml:space="preserve"> 4 </w:t>
      </w:r>
      <w:r w:rsidRPr="0088132A">
        <w:rPr>
          <w:rFonts w:ascii="Arial" w:hAnsi="Arial" w:cs="Arial" w:hint="cs"/>
          <w:b/>
          <w:bCs/>
          <w:rtl/>
          <w:lang w:bidi="ar-TN"/>
        </w:rPr>
        <w:t>سبتمبر</w:t>
      </w:r>
      <w:r w:rsidRPr="0088132A">
        <w:rPr>
          <w:rFonts w:ascii="Arial" w:hAnsi="Arial" w:cs="Arial"/>
          <w:b/>
          <w:bCs/>
          <w:rtl/>
          <w:lang w:bidi="ar-TN"/>
        </w:rPr>
        <w:t xml:space="preserve"> 2012</w:t>
      </w:r>
      <w:r w:rsidRPr="0088132A">
        <w:rPr>
          <w:rFonts w:ascii="Arial" w:hAnsi="Arial" w:cs="Arial"/>
          <w:b/>
          <w:bCs/>
          <w:lang w:bidi="ar-TN"/>
        </w:rPr>
        <w:t>.</w:t>
      </w:r>
    </w:p>
    <w:bookmarkEnd w:id="0"/>
    <w:p w:rsidR="00A13057" w:rsidRPr="00A13057" w:rsidRDefault="00A13057" w:rsidP="0088132A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sectPr w:rsidR="00A13057" w:rsidRPr="00A13057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8AB" w:rsidRDefault="00CE28AB" w:rsidP="008F3F2D">
      <w:r>
        <w:separator/>
      </w:r>
    </w:p>
  </w:endnote>
  <w:endnote w:type="continuationSeparator" w:id="0">
    <w:p w:rsidR="00CE28AB" w:rsidRDefault="00CE28AB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Pr="00A91DAC" w:rsidRDefault="00A34AD0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96A4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96A4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A34AD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96A4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96A4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A34AD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E28A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E28A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E28A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E28A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8AB" w:rsidRDefault="00CE28AB" w:rsidP="00696990">
      <w:pPr>
        <w:bidi/>
        <w:jc w:val="both"/>
      </w:pPr>
      <w:r>
        <w:separator/>
      </w:r>
    </w:p>
  </w:footnote>
  <w:footnote w:type="continuationSeparator" w:id="0">
    <w:p w:rsidR="00CE28AB" w:rsidRDefault="00CE28AB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A34AD0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A34AD0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A34AD0" w:rsidRDefault="00A34AD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A34AD0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A34AD0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A34AD0" w:rsidRPr="00696C4B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A34AD0" w:rsidRPr="00317C84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A34AD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A34AD0" w:rsidRDefault="00A34AD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A34AD0" w:rsidRPr="00696C4B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A34AD0" w:rsidRPr="00317C84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A34AD0" w:rsidRDefault="00A34AD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E2DFC"/>
    <w:multiLevelType w:val="hybridMultilevel"/>
    <w:tmpl w:val="BC9EAC6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72F7"/>
    <w:rsid w:val="00021B81"/>
    <w:rsid w:val="00032A7D"/>
    <w:rsid w:val="000337E6"/>
    <w:rsid w:val="00036BE2"/>
    <w:rsid w:val="00050397"/>
    <w:rsid w:val="00052372"/>
    <w:rsid w:val="00053739"/>
    <w:rsid w:val="00053C64"/>
    <w:rsid w:val="000551CD"/>
    <w:rsid w:val="0006269F"/>
    <w:rsid w:val="00072A9A"/>
    <w:rsid w:val="0007464C"/>
    <w:rsid w:val="00085159"/>
    <w:rsid w:val="000856EB"/>
    <w:rsid w:val="00092DE2"/>
    <w:rsid w:val="00094E16"/>
    <w:rsid w:val="00095334"/>
    <w:rsid w:val="000A773E"/>
    <w:rsid w:val="000B0D20"/>
    <w:rsid w:val="000B2945"/>
    <w:rsid w:val="000B2A08"/>
    <w:rsid w:val="000B460E"/>
    <w:rsid w:val="000C1882"/>
    <w:rsid w:val="000C5640"/>
    <w:rsid w:val="000C5AFE"/>
    <w:rsid w:val="000C6D2E"/>
    <w:rsid w:val="000C6FB2"/>
    <w:rsid w:val="000D7802"/>
    <w:rsid w:val="000E3E65"/>
    <w:rsid w:val="000E5A60"/>
    <w:rsid w:val="000F6B06"/>
    <w:rsid w:val="00100229"/>
    <w:rsid w:val="0010308E"/>
    <w:rsid w:val="00121D66"/>
    <w:rsid w:val="001259C1"/>
    <w:rsid w:val="00125DF8"/>
    <w:rsid w:val="00131332"/>
    <w:rsid w:val="0013184D"/>
    <w:rsid w:val="00134668"/>
    <w:rsid w:val="00145A72"/>
    <w:rsid w:val="00152992"/>
    <w:rsid w:val="001543CD"/>
    <w:rsid w:val="00175295"/>
    <w:rsid w:val="00175844"/>
    <w:rsid w:val="00185D35"/>
    <w:rsid w:val="00194CE1"/>
    <w:rsid w:val="001A4BA4"/>
    <w:rsid w:val="001B10F2"/>
    <w:rsid w:val="001C4FA9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3C7D"/>
    <w:rsid w:val="0023696A"/>
    <w:rsid w:val="00242EC7"/>
    <w:rsid w:val="00243D4D"/>
    <w:rsid w:val="0024486E"/>
    <w:rsid w:val="00251024"/>
    <w:rsid w:val="00251672"/>
    <w:rsid w:val="002639DA"/>
    <w:rsid w:val="002666C9"/>
    <w:rsid w:val="00273DF6"/>
    <w:rsid w:val="002768A5"/>
    <w:rsid w:val="002824FA"/>
    <w:rsid w:val="002A2B42"/>
    <w:rsid w:val="002B0CC7"/>
    <w:rsid w:val="002B109A"/>
    <w:rsid w:val="002B19EE"/>
    <w:rsid w:val="002B4553"/>
    <w:rsid w:val="002C1F0C"/>
    <w:rsid w:val="002C639E"/>
    <w:rsid w:val="002D4B58"/>
    <w:rsid w:val="002E6CB4"/>
    <w:rsid w:val="002F13F8"/>
    <w:rsid w:val="002F3482"/>
    <w:rsid w:val="002F3900"/>
    <w:rsid w:val="002F5F72"/>
    <w:rsid w:val="003040F9"/>
    <w:rsid w:val="00306AB7"/>
    <w:rsid w:val="0032406B"/>
    <w:rsid w:val="00335933"/>
    <w:rsid w:val="00354137"/>
    <w:rsid w:val="00355939"/>
    <w:rsid w:val="00362783"/>
    <w:rsid w:val="003752C0"/>
    <w:rsid w:val="00382103"/>
    <w:rsid w:val="0039071A"/>
    <w:rsid w:val="003932F6"/>
    <w:rsid w:val="00393F3A"/>
    <w:rsid w:val="00395CBE"/>
    <w:rsid w:val="003A76D7"/>
    <w:rsid w:val="003B2977"/>
    <w:rsid w:val="003B5639"/>
    <w:rsid w:val="003B6CD4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41ED7"/>
    <w:rsid w:val="004421E2"/>
    <w:rsid w:val="004529F4"/>
    <w:rsid w:val="00452FA3"/>
    <w:rsid w:val="00453596"/>
    <w:rsid w:val="00453D81"/>
    <w:rsid w:val="00483041"/>
    <w:rsid w:val="00490A04"/>
    <w:rsid w:val="00490B6E"/>
    <w:rsid w:val="00494A96"/>
    <w:rsid w:val="00496A4E"/>
    <w:rsid w:val="00496D4E"/>
    <w:rsid w:val="004A4AC2"/>
    <w:rsid w:val="004A5CEA"/>
    <w:rsid w:val="004A6A14"/>
    <w:rsid w:val="004C30C7"/>
    <w:rsid w:val="004C7D77"/>
    <w:rsid w:val="004D03AF"/>
    <w:rsid w:val="004D21C3"/>
    <w:rsid w:val="004D4882"/>
    <w:rsid w:val="004E0A5B"/>
    <w:rsid w:val="004E2671"/>
    <w:rsid w:val="004E74B3"/>
    <w:rsid w:val="004F00CC"/>
    <w:rsid w:val="004F7535"/>
    <w:rsid w:val="005012A3"/>
    <w:rsid w:val="0050288B"/>
    <w:rsid w:val="005058F3"/>
    <w:rsid w:val="005218A8"/>
    <w:rsid w:val="005219FA"/>
    <w:rsid w:val="0052231B"/>
    <w:rsid w:val="00530F5C"/>
    <w:rsid w:val="00531E0D"/>
    <w:rsid w:val="00535A67"/>
    <w:rsid w:val="0053699B"/>
    <w:rsid w:val="00547E2F"/>
    <w:rsid w:val="00551999"/>
    <w:rsid w:val="00553D71"/>
    <w:rsid w:val="0055499B"/>
    <w:rsid w:val="00560ABA"/>
    <w:rsid w:val="00574EB9"/>
    <w:rsid w:val="00575B68"/>
    <w:rsid w:val="00580CC0"/>
    <w:rsid w:val="005850A8"/>
    <w:rsid w:val="005D17EC"/>
    <w:rsid w:val="005D516D"/>
    <w:rsid w:val="005D632B"/>
    <w:rsid w:val="005E2AA2"/>
    <w:rsid w:val="005F7250"/>
    <w:rsid w:val="005F7BF4"/>
    <w:rsid w:val="006032A7"/>
    <w:rsid w:val="0060415C"/>
    <w:rsid w:val="00610A8F"/>
    <w:rsid w:val="00614E8F"/>
    <w:rsid w:val="00617845"/>
    <w:rsid w:val="0064132D"/>
    <w:rsid w:val="006449D8"/>
    <w:rsid w:val="00645A42"/>
    <w:rsid w:val="0065154F"/>
    <w:rsid w:val="00655356"/>
    <w:rsid w:val="00666523"/>
    <w:rsid w:val="00675862"/>
    <w:rsid w:val="00677306"/>
    <w:rsid w:val="00684129"/>
    <w:rsid w:val="00690191"/>
    <w:rsid w:val="0069025C"/>
    <w:rsid w:val="006936C8"/>
    <w:rsid w:val="00694474"/>
    <w:rsid w:val="00696990"/>
    <w:rsid w:val="006A5445"/>
    <w:rsid w:val="006B5391"/>
    <w:rsid w:val="006B60B4"/>
    <w:rsid w:val="006C103F"/>
    <w:rsid w:val="006C631D"/>
    <w:rsid w:val="006D6001"/>
    <w:rsid w:val="006D7B5B"/>
    <w:rsid w:val="007018CA"/>
    <w:rsid w:val="00702AFC"/>
    <w:rsid w:val="00711C58"/>
    <w:rsid w:val="00716544"/>
    <w:rsid w:val="007244D3"/>
    <w:rsid w:val="00725A53"/>
    <w:rsid w:val="0072773C"/>
    <w:rsid w:val="007331DE"/>
    <w:rsid w:val="00751EDC"/>
    <w:rsid w:val="0075404E"/>
    <w:rsid w:val="00755CE5"/>
    <w:rsid w:val="00760A0C"/>
    <w:rsid w:val="00763D72"/>
    <w:rsid w:val="007647FB"/>
    <w:rsid w:val="00765E37"/>
    <w:rsid w:val="007667BB"/>
    <w:rsid w:val="00775199"/>
    <w:rsid w:val="00782379"/>
    <w:rsid w:val="007828BE"/>
    <w:rsid w:val="007855D7"/>
    <w:rsid w:val="00791AA0"/>
    <w:rsid w:val="0079364A"/>
    <w:rsid w:val="00796885"/>
    <w:rsid w:val="00797FA1"/>
    <w:rsid w:val="007A10F8"/>
    <w:rsid w:val="007A1A9A"/>
    <w:rsid w:val="007A7245"/>
    <w:rsid w:val="007B0596"/>
    <w:rsid w:val="007B54B3"/>
    <w:rsid w:val="007C6F68"/>
    <w:rsid w:val="007D1473"/>
    <w:rsid w:val="007D623A"/>
    <w:rsid w:val="007D7028"/>
    <w:rsid w:val="007E7F2A"/>
    <w:rsid w:val="007F729E"/>
    <w:rsid w:val="008016FB"/>
    <w:rsid w:val="00812EC4"/>
    <w:rsid w:val="0083672D"/>
    <w:rsid w:val="00837A9B"/>
    <w:rsid w:val="00842A9C"/>
    <w:rsid w:val="00843294"/>
    <w:rsid w:val="00854D4D"/>
    <w:rsid w:val="00856D04"/>
    <w:rsid w:val="0086081A"/>
    <w:rsid w:val="008677FA"/>
    <w:rsid w:val="00867853"/>
    <w:rsid w:val="008703CB"/>
    <w:rsid w:val="0088132A"/>
    <w:rsid w:val="00882DA6"/>
    <w:rsid w:val="008A0797"/>
    <w:rsid w:val="008A5B5D"/>
    <w:rsid w:val="008A67C7"/>
    <w:rsid w:val="008B0B7A"/>
    <w:rsid w:val="008B1D8C"/>
    <w:rsid w:val="008D59FA"/>
    <w:rsid w:val="008D6F63"/>
    <w:rsid w:val="008D73A6"/>
    <w:rsid w:val="008F3F2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75950"/>
    <w:rsid w:val="00986B6A"/>
    <w:rsid w:val="009A6EA9"/>
    <w:rsid w:val="009C0256"/>
    <w:rsid w:val="009C6740"/>
    <w:rsid w:val="009C6FFC"/>
    <w:rsid w:val="009D2035"/>
    <w:rsid w:val="009D3031"/>
    <w:rsid w:val="009D6CEB"/>
    <w:rsid w:val="009D7ACF"/>
    <w:rsid w:val="009E1F2E"/>
    <w:rsid w:val="009E3917"/>
    <w:rsid w:val="009E4A90"/>
    <w:rsid w:val="009E4CD4"/>
    <w:rsid w:val="009F618A"/>
    <w:rsid w:val="00A00644"/>
    <w:rsid w:val="00A04F09"/>
    <w:rsid w:val="00A054EF"/>
    <w:rsid w:val="00A13057"/>
    <w:rsid w:val="00A1479E"/>
    <w:rsid w:val="00A17F36"/>
    <w:rsid w:val="00A20B29"/>
    <w:rsid w:val="00A32D89"/>
    <w:rsid w:val="00A34AC4"/>
    <w:rsid w:val="00A34AD0"/>
    <w:rsid w:val="00A369FE"/>
    <w:rsid w:val="00A52D91"/>
    <w:rsid w:val="00A53818"/>
    <w:rsid w:val="00A70B9C"/>
    <w:rsid w:val="00A720F0"/>
    <w:rsid w:val="00A7330D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D7541"/>
    <w:rsid w:val="00AE007A"/>
    <w:rsid w:val="00AE3DB9"/>
    <w:rsid w:val="00AF2B4A"/>
    <w:rsid w:val="00AF3F2B"/>
    <w:rsid w:val="00B00038"/>
    <w:rsid w:val="00B03DA5"/>
    <w:rsid w:val="00B05438"/>
    <w:rsid w:val="00B16488"/>
    <w:rsid w:val="00B20589"/>
    <w:rsid w:val="00B31993"/>
    <w:rsid w:val="00B337AE"/>
    <w:rsid w:val="00B46642"/>
    <w:rsid w:val="00B526F8"/>
    <w:rsid w:val="00B5535D"/>
    <w:rsid w:val="00B55756"/>
    <w:rsid w:val="00B617F1"/>
    <w:rsid w:val="00B656BB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C2C35"/>
    <w:rsid w:val="00BC7F1B"/>
    <w:rsid w:val="00BD0897"/>
    <w:rsid w:val="00C00105"/>
    <w:rsid w:val="00C00B1C"/>
    <w:rsid w:val="00C017C7"/>
    <w:rsid w:val="00C02FDD"/>
    <w:rsid w:val="00C0448F"/>
    <w:rsid w:val="00C1635D"/>
    <w:rsid w:val="00C230D4"/>
    <w:rsid w:val="00C34EA5"/>
    <w:rsid w:val="00C41295"/>
    <w:rsid w:val="00C44A28"/>
    <w:rsid w:val="00C47435"/>
    <w:rsid w:val="00C53388"/>
    <w:rsid w:val="00C57E3F"/>
    <w:rsid w:val="00C635B3"/>
    <w:rsid w:val="00C63F47"/>
    <w:rsid w:val="00C64B86"/>
    <w:rsid w:val="00C7268B"/>
    <w:rsid w:val="00C76B0B"/>
    <w:rsid w:val="00C81BBE"/>
    <w:rsid w:val="00C8468A"/>
    <w:rsid w:val="00C92E8B"/>
    <w:rsid w:val="00C9512C"/>
    <w:rsid w:val="00CA0C41"/>
    <w:rsid w:val="00CA17FF"/>
    <w:rsid w:val="00CB46D8"/>
    <w:rsid w:val="00CC08C8"/>
    <w:rsid w:val="00CC4ADF"/>
    <w:rsid w:val="00CD705A"/>
    <w:rsid w:val="00CE28AB"/>
    <w:rsid w:val="00CE7620"/>
    <w:rsid w:val="00CF2CE3"/>
    <w:rsid w:val="00CF57A8"/>
    <w:rsid w:val="00D00D80"/>
    <w:rsid w:val="00D07749"/>
    <w:rsid w:val="00D17590"/>
    <w:rsid w:val="00D20328"/>
    <w:rsid w:val="00D27C26"/>
    <w:rsid w:val="00D30997"/>
    <w:rsid w:val="00D41913"/>
    <w:rsid w:val="00D42C4A"/>
    <w:rsid w:val="00D51992"/>
    <w:rsid w:val="00D52F8C"/>
    <w:rsid w:val="00D55B6F"/>
    <w:rsid w:val="00D6739F"/>
    <w:rsid w:val="00D71817"/>
    <w:rsid w:val="00D844F8"/>
    <w:rsid w:val="00D9099C"/>
    <w:rsid w:val="00D90C2A"/>
    <w:rsid w:val="00D93F71"/>
    <w:rsid w:val="00D957C2"/>
    <w:rsid w:val="00DA3DA9"/>
    <w:rsid w:val="00DC5A92"/>
    <w:rsid w:val="00DD043B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42A8D"/>
    <w:rsid w:val="00E42FF8"/>
    <w:rsid w:val="00E432B9"/>
    <w:rsid w:val="00E43698"/>
    <w:rsid w:val="00E503AA"/>
    <w:rsid w:val="00E51A5B"/>
    <w:rsid w:val="00E53701"/>
    <w:rsid w:val="00E53FD9"/>
    <w:rsid w:val="00E55950"/>
    <w:rsid w:val="00E55970"/>
    <w:rsid w:val="00E60ADD"/>
    <w:rsid w:val="00E618F9"/>
    <w:rsid w:val="00E65013"/>
    <w:rsid w:val="00E666B3"/>
    <w:rsid w:val="00E722C6"/>
    <w:rsid w:val="00E871F2"/>
    <w:rsid w:val="00E91994"/>
    <w:rsid w:val="00E953A2"/>
    <w:rsid w:val="00EA5166"/>
    <w:rsid w:val="00EB4397"/>
    <w:rsid w:val="00EB606A"/>
    <w:rsid w:val="00EB6782"/>
    <w:rsid w:val="00EB7D43"/>
    <w:rsid w:val="00ED3BE6"/>
    <w:rsid w:val="00ED60E2"/>
    <w:rsid w:val="00EE2DE8"/>
    <w:rsid w:val="00EE3E62"/>
    <w:rsid w:val="00EE403F"/>
    <w:rsid w:val="00F0326A"/>
    <w:rsid w:val="00F2277A"/>
    <w:rsid w:val="00F33330"/>
    <w:rsid w:val="00F333B1"/>
    <w:rsid w:val="00F33C3E"/>
    <w:rsid w:val="00F46F62"/>
    <w:rsid w:val="00F502A2"/>
    <w:rsid w:val="00F5419E"/>
    <w:rsid w:val="00F57B75"/>
    <w:rsid w:val="00F60949"/>
    <w:rsid w:val="00F87A1C"/>
    <w:rsid w:val="00F910AF"/>
    <w:rsid w:val="00F97404"/>
    <w:rsid w:val="00FB1EE6"/>
    <w:rsid w:val="00FB431E"/>
    <w:rsid w:val="00FB5D55"/>
    <w:rsid w:val="00FC1D24"/>
    <w:rsid w:val="00FC4E68"/>
    <w:rsid w:val="00FD17BF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483E0C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E51A5B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93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7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6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1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3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0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0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1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6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3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4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1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3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5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3C66-0EF5-44AB-8FB6-8BB7C405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4</cp:revision>
  <cp:lastPrinted>2017-01-20T10:43:00Z</cp:lastPrinted>
  <dcterms:created xsi:type="dcterms:W3CDTF">2017-01-20T10:43:00Z</dcterms:created>
  <dcterms:modified xsi:type="dcterms:W3CDTF">2017-01-20T11:42:00Z</dcterms:modified>
</cp:coreProperties>
</file>