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2F" w:rsidRDefault="003F1C2F" w:rsidP="00804046">
      <w:pPr>
        <w:bidi/>
        <w:spacing w:before="100" w:beforeAutospacing="1" w:after="0" w:line="240" w:lineRule="auto"/>
        <w:ind w:left="284"/>
        <w:jc w:val="both"/>
        <w:rPr>
          <w:rFonts w:ascii="Arial" w:hAnsi="Arial" w:cs="Arial"/>
          <w:sz w:val="24"/>
          <w:szCs w:val="24"/>
          <w:rtl/>
        </w:rPr>
      </w:pPr>
      <w:r w:rsidRPr="00887693">
        <w:rPr>
          <w:rFonts w:ascii="Arial" w:hAnsi="Arial" w:cs="Arial"/>
          <w:b/>
          <w:bCs/>
          <w:sz w:val="24"/>
          <w:szCs w:val="24"/>
          <w:rtl/>
        </w:rPr>
        <w:t>أمر عدد 2856 لسنة 2011 مؤرخ في 7 أكتوبر 2011 يتعلق بتنقيح وإتمام الأمر عدد 556 لسنة 1991 المؤرخ في 23 أفريل 1991 والمتعلق بتنظيم وزارة المالية</w:t>
      </w:r>
      <w:r w:rsidRPr="00887693">
        <w:rPr>
          <w:rFonts w:ascii="Arial" w:hAnsi="Arial" w:cs="Arial"/>
          <w:sz w:val="24"/>
          <w:szCs w:val="24"/>
        </w:rPr>
        <w:t xml:space="preserve"> </w:t>
      </w:r>
    </w:p>
    <w:p w:rsidR="00887693" w:rsidRPr="00887693" w:rsidRDefault="00887693" w:rsidP="00887693">
      <w:pPr>
        <w:bidi/>
        <w:spacing w:before="100" w:beforeAutospacing="1" w:after="0" w:line="240" w:lineRule="auto"/>
        <w:ind w:left="284"/>
        <w:jc w:val="both"/>
        <w:rPr>
          <w:rFonts w:ascii="Arial" w:hAnsi="Arial" w:cs="Arial"/>
          <w:sz w:val="24"/>
          <w:szCs w:val="24"/>
        </w:rPr>
      </w:pP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إن رئيس الجمهورية المؤقت،</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 xml:space="preserve">باقتراح من وزير المالية،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 xml:space="preserve">بعد الإطلاع 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 </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القانون عدد 9 لسنة 1989 المؤرخ في 1 فيفري 1989 المتعلق بالمساهمات والمنشآت العمومية وعلى جميع النصوص التي نقحته أو تممته وخاصة القانون عدد 36 لسنة 2006 المؤرخ في 12 جوان 2006،</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مجلة التشجيع على الاستثمارات الصادرة بالقانون عدد 120 لسنة 1993 المؤرخ في 27 ديسمبر 1993 وعلى جميع النصوص التي نقحته أو تممته،</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المرسوم عدد 14 لسنة 2011 المؤرخ في 23 مارس 2011 المتعلق بالتنظيم المؤقت للسلط العمومية،</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الأمر عدد 316 لسنة 1975 المؤرخ في 30 ماي 1975 المتعلق بضبط مشمولات وزارة المالية،</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الأمر عدد 1411 لسنة 1990 المؤرخ في 10 سبتمبر 1990 المتعلق بالمنح المسندة لأعضاء هيئة الرقابة العامة للمالية كما تم تنقيحه بمقتضى الأمر عدد 1105 لسنة 1994 المؤرخ في 14 ماي 1994،</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وعلى الأمر عدد 556 لسنة 1991 المؤرخ في 23 أفريل 1991 المتعلق بتنظيم وزارة المالية وعلى جميع النصوص التي نقحته أو تممته وخاصة الأمر عدد 1198 لسنة 2007 المؤرخ في 14 ماي 2007،</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وعلى الأمر عدد 1549 لسنة 1993 المؤرخ في 26 جويلية 1993 المتعلق بإحداث مكاتب العلاقات مع المواطن وعلى جميع النصوص التي نقحته أو تممته وخاصة الأمر عدد 1152 لسنة 1998 المؤرخ في 25 ماي 1998،</w:t>
      </w:r>
    </w:p>
    <w:p w:rsidR="003F1C2F" w:rsidRPr="00804046" w:rsidRDefault="003F1C2F" w:rsidP="00804046">
      <w:pPr>
        <w:bidi/>
        <w:spacing w:before="100" w:beforeAutospacing="1" w:after="0" w:line="240" w:lineRule="auto"/>
        <w:ind w:left="284"/>
        <w:jc w:val="both"/>
        <w:rPr>
          <w:rFonts w:ascii="Arial" w:hAnsi="Arial" w:cs="Arial"/>
        </w:rPr>
      </w:pPr>
      <w:r w:rsidRPr="00804046">
        <w:rPr>
          <w:rFonts w:ascii="Arial" w:hAnsi="Arial" w:cs="Arial"/>
          <w:rtl/>
        </w:rPr>
        <w:t xml:space="preserve">وعلى الأمر عدد 1245 لسنة 2006 المؤرخ في 24 أفريل 2006 المتعلق بضبط نظام إسناد الخطط الوظيفية بالإدارة المركزية والإعفاء منها،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وعلى الأمر عدد 1096 لسنة 2007 المؤرخ في 2 ماي 2007 المتعلق بضبط تركيبة المجلس الوطني للمحاسبة وقواعد تنظيمه،</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 xml:space="preserve">وعلى الأمر عدد 771 لسنة 2010 المؤرخ في 20 أفريل 2010 المتعلق بإحداث خلايا للإحاطة بالمستثمرين،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 xml:space="preserve">وعلى الأمر عدد 926 لسنة 2011 المؤرخ في 14 جويلية 2011 المتعلق بتسمية أعضاء الحكومة،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وعلى رأي المحكمة الإدارية</w:t>
      </w:r>
      <w:r w:rsidRPr="00804046">
        <w:rPr>
          <w:rFonts w:ascii="Arial" w:hAnsi="Arial" w:cs="Arial"/>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rtl/>
        </w:rPr>
        <w:t>يصدر الأمر الآتي نصه</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الأول -</w:t>
      </w:r>
      <w:r w:rsidRPr="00804046">
        <w:rPr>
          <w:rFonts w:ascii="Arial" w:hAnsi="Arial" w:cs="Arial"/>
          <w:rtl/>
        </w:rPr>
        <w:t xml:space="preserve"> تلغى أحكام المطة الثالثة من الفصل الأول والفقرة 2 من الفصل 2 و الفصل 3 والفقرة الثانية من الفصل 8 والفصول 10 و12 (جديد) و13 (جديد) و13 مكرر و14 (جديد) و14 مكرر (جديد) و15 و16 والفقرة عدد 8 من الفصل 21 (جديد) والفصول 21 مكرر و23 و24 من الأمر عدد 556 لسنة 1991 المؤرخ في 23 أفريل 1991 والمشار إليه أعلاه وتعوض بالأحكام التالية</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b/>
          <w:bCs/>
          <w:rtl/>
        </w:rPr>
      </w:pPr>
      <w:r w:rsidRPr="00804046">
        <w:rPr>
          <w:rFonts w:ascii="Arial" w:hAnsi="Arial" w:cs="Arial"/>
          <w:b/>
          <w:bCs/>
          <w:rtl/>
        </w:rPr>
        <w:t xml:space="preserve">الفصل الأول مطة ثالثة (جديدة) - </w:t>
      </w:r>
      <w:r w:rsidRPr="00804046">
        <w:rPr>
          <w:rFonts w:ascii="Arial" w:hAnsi="Arial" w:cs="Arial"/>
          <w:rtl/>
        </w:rPr>
        <w:t>وحدة الشؤون القانونية</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lastRenderedPageBreak/>
        <w:t xml:space="preserve">الفصل 2 ـ الفقرة 2 (جديدة) </w:t>
      </w:r>
      <w:r w:rsidRPr="00804046">
        <w:rPr>
          <w:rFonts w:ascii="Arial" w:hAnsi="Arial" w:cs="Arial"/>
          <w:rtl/>
        </w:rPr>
        <w:t>- ويلحق بالديوان مكتب العلاقات مع المواطن ووحدة الإحاطة بالمستثمرين ومكتب الضبط المركزي وخلية الصفقات العمومية.</w:t>
      </w:r>
    </w:p>
    <w:p w:rsidR="00A10200"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3 (جديد) -</w:t>
      </w:r>
      <w:r w:rsidRPr="00804046">
        <w:rPr>
          <w:rFonts w:ascii="Arial" w:hAnsi="Arial" w:cs="Arial"/>
          <w:rtl/>
        </w:rPr>
        <w:t xml:space="preserve"> </w:t>
      </w:r>
      <w:r w:rsidR="00A10200" w:rsidRPr="00804046">
        <w:rPr>
          <w:rFonts w:ascii="Arial" w:hAnsi="Arial" w:cs="Arial"/>
          <w:rtl/>
          <w:lang w:eastAsia="en-US" w:bidi="ar-TN"/>
        </w:rPr>
        <w:t>يكلف مكتب العلاقات مع المواطن خاصة بـ</w:t>
      </w:r>
      <w:r w:rsidR="00A10200" w:rsidRPr="00804046">
        <w:rPr>
          <w:rFonts w:ascii="Arial" w:hAnsi="Arial" w:cs="Arial"/>
          <w:lang w:eastAsia="en-US" w:bidi="ar-TN"/>
        </w:rPr>
        <w:t xml:space="preserve"> :</w:t>
      </w:r>
    </w:p>
    <w:p w:rsidR="00A10200" w:rsidRPr="00804046" w:rsidRDefault="00A10200" w:rsidP="00D56794">
      <w:pPr>
        <w:numPr>
          <w:ilvl w:val="0"/>
          <w:numId w:val="10"/>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قبول المواطنين وتقبل شكايتهم وعرائضهم ودراستها مع المصالح المعنية قصد إيجاد الحلول الملائمة لها،</w:t>
      </w:r>
    </w:p>
    <w:p w:rsidR="00A10200" w:rsidRPr="00804046" w:rsidRDefault="00A10200" w:rsidP="00D56794">
      <w:pPr>
        <w:numPr>
          <w:ilvl w:val="0"/>
          <w:numId w:val="10"/>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إجابة المواطنين مباشرة أو عن طريق البريد أو بأي وسيلة أخرى،</w:t>
      </w:r>
    </w:p>
    <w:p w:rsidR="00A10200" w:rsidRPr="00804046" w:rsidRDefault="00A10200" w:rsidP="00D56794">
      <w:pPr>
        <w:numPr>
          <w:ilvl w:val="0"/>
          <w:numId w:val="10"/>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إرشاد المواطنين في خصوص الإجراءات والمسالك الإدارية المعمول بها في إسداء مختلف الخدمات إليهم وذلك مباشرة أو عن طريق المراسلة أو الهاتف أو بأي وسيلة أخرى،</w:t>
      </w:r>
    </w:p>
    <w:p w:rsidR="00A10200" w:rsidRPr="00804046" w:rsidRDefault="00A10200" w:rsidP="00D56794">
      <w:pPr>
        <w:numPr>
          <w:ilvl w:val="0"/>
          <w:numId w:val="10"/>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تجميع ودراسة الملفات الواردة من الموفق الإداري والتنسيق مع مختلف مصالح الوزارة لإيجاد الحلول الملائمة لها،</w:t>
      </w:r>
    </w:p>
    <w:p w:rsidR="00A10200" w:rsidRPr="00804046" w:rsidRDefault="00A10200" w:rsidP="00D56794">
      <w:pPr>
        <w:numPr>
          <w:ilvl w:val="0"/>
          <w:numId w:val="10"/>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استكشاف التعقيدات في مستوى الإجراءات الإدارية وذلك من خلال تحليل معمق لشكاوى المواطنين واقتراح الإصلاحات الكفيلة بإزالتها،</w:t>
      </w:r>
    </w:p>
    <w:p w:rsidR="00A10200" w:rsidRPr="00804046" w:rsidRDefault="00A10200"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804046">
        <w:rPr>
          <w:rFonts w:ascii="Arial" w:hAnsi="Arial" w:cs="Arial"/>
          <w:rtl/>
          <w:lang w:eastAsia="en-US" w:bidi="ar-TN"/>
        </w:rPr>
        <w:t>يسير مكتب العلاقات مع المواطن إطار بخطة وامتيازات مدير إدارة مركزية يساعده إطار بخطة وامتيازات كاهية مدير إدارة مركزية وإطار بخطة وامتيازات رئيس مصلحة إدارة مركزية.</w:t>
      </w:r>
    </w:p>
    <w:p w:rsidR="00A10200"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8</w:t>
      </w:r>
      <w:r w:rsidR="00804046">
        <w:rPr>
          <w:rFonts w:ascii="Arial" w:hAnsi="Arial" w:cs="Arial" w:hint="cs"/>
          <w:b/>
          <w:bCs/>
          <w:rtl/>
        </w:rPr>
        <w:t xml:space="preserve"> -</w:t>
      </w:r>
      <w:r w:rsidRPr="00804046">
        <w:rPr>
          <w:rFonts w:ascii="Arial" w:hAnsi="Arial" w:cs="Arial"/>
          <w:b/>
          <w:bCs/>
          <w:rtl/>
        </w:rPr>
        <w:t xml:space="preserve"> الفقرة 2 (جديدة</w:t>
      </w:r>
      <w:r w:rsidR="00A10200" w:rsidRPr="00804046">
        <w:rPr>
          <w:rFonts w:ascii="Arial" w:hAnsi="Arial" w:cs="Arial"/>
          <w:b/>
          <w:bCs/>
          <w:rtl/>
        </w:rPr>
        <w:t>) -</w:t>
      </w:r>
      <w:r w:rsidR="00A10200" w:rsidRPr="00804046">
        <w:rPr>
          <w:rFonts w:ascii="Arial" w:hAnsi="Arial" w:cs="Arial"/>
          <w:rtl/>
        </w:rPr>
        <w:t xml:space="preserve">  </w:t>
      </w:r>
      <w:r w:rsidR="00A10200" w:rsidRPr="00804046">
        <w:rPr>
          <w:rFonts w:ascii="Arial" w:hAnsi="Arial" w:cs="Arial"/>
          <w:rtl/>
          <w:lang w:eastAsia="en-US" w:bidi="ar-TN"/>
        </w:rPr>
        <w:t>ولهذا الغرض يسيره مدير عام إدارة مركزية ويحتوي على إدارتين</w:t>
      </w:r>
      <w:r w:rsidR="00A10200" w:rsidRPr="00804046">
        <w:rPr>
          <w:rFonts w:ascii="Arial" w:hAnsi="Arial" w:cs="Arial"/>
          <w:lang w:eastAsia="en-US" w:bidi="ar-TN"/>
        </w:rPr>
        <w:t>:</w:t>
      </w:r>
    </w:p>
    <w:p w:rsidR="00A10200" w:rsidRPr="00804046" w:rsidRDefault="00A10200" w:rsidP="00D56794">
      <w:pPr>
        <w:numPr>
          <w:ilvl w:val="0"/>
          <w:numId w:val="1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التنظيم والأساليب والإعلامية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1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للتنظيم والأساليب وتحتوي على مصلحتين</w:t>
      </w:r>
      <w:r w:rsidRPr="00804046">
        <w:rPr>
          <w:rFonts w:ascii="Arial" w:hAnsi="Arial" w:cs="Arial"/>
          <w:lang w:eastAsia="en-US" w:bidi="ar-TN"/>
        </w:rPr>
        <w:t xml:space="preserve"> :</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التنظيم،</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الأساليب</w:t>
      </w:r>
      <w:r w:rsidRPr="00804046">
        <w:rPr>
          <w:rFonts w:ascii="Arial" w:hAnsi="Arial" w:cs="Arial"/>
          <w:lang w:eastAsia="en-US" w:bidi="ar-TN"/>
        </w:rPr>
        <w:t>.</w:t>
      </w:r>
    </w:p>
    <w:p w:rsidR="00A10200" w:rsidRPr="00804046" w:rsidRDefault="00A10200" w:rsidP="00D56794">
      <w:pPr>
        <w:numPr>
          <w:ilvl w:val="0"/>
          <w:numId w:val="1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لتنسيق الإعلامية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تنسيق الإعلامية،</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تنفيذ مخطط الإعلامية</w:t>
      </w:r>
      <w:r w:rsidRPr="00804046">
        <w:rPr>
          <w:rFonts w:ascii="Arial" w:hAnsi="Arial" w:cs="Arial"/>
          <w:lang w:eastAsia="en-US" w:bidi="ar-TN"/>
        </w:rPr>
        <w:t>.</w:t>
      </w:r>
    </w:p>
    <w:p w:rsidR="00A10200" w:rsidRPr="00804046" w:rsidRDefault="00A10200" w:rsidP="00D56794">
      <w:pPr>
        <w:numPr>
          <w:ilvl w:val="0"/>
          <w:numId w:val="1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التنسيق الجهوي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1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الصلاحيات المفوضة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تحسين التصرف في الميدان الإداري،</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الصلاحيات المفوضة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1494"/>
        <w:contextualSpacing/>
        <w:jc w:val="both"/>
        <w:rPr>
          <w:rFonts w:ascii="Arial" w:hAnsi="Arial" w:cs="Arial"/>
          <w:rtl/>
          <w:lang w:eastAsia="en-US" w:bidi="ar-TN"/>
        </w:rPr>
      </w:pPr>
    </w:p>
    <w:p w:rsidR="00A10200" w:rsidRPr="00804046" w:rsidRDefault="00A10200" w:rsidP="00D56794">
      <w:pPr>
        <w:numPr>
          <w:ilvl w:val="0"/>
          <w:numId w:val="13"/>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الإدارة الفرعية لمتابعة تصرف الإدارات الجهوية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برامج الإدارات الجهوية،</w:t>
      </w:r>
    </w:p>
    <w:p w:rsidR="00A10200" w:rsidRPr="00804046" w:rsidRDefault="00A10200" w:rsidP="00D56794">
      <w:pPr>
        <w:numPr>
          <w:ilvl w:val="0"/>
          <w:numId w:val="12"/>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متابعة تصرف الإدارات الجهوية</w:t>
      </w:r>
      <w:r w:rsidRPr="00804046">
        <w:rPr>
          <w:rFonts w:ascii="Arial" w:hAnsi="Arial" w:cs="Arial"/>
          <w:lang w:eastAsia="en-US" w:bidi="ar-TN"/>
        </w:rPr>
        <w:t>.</w:t>
      </w:r>
    </w:p>
    <w:p w:rsidR="00A10200"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10 (جديد</w:t>
      </w:r>
      <w:r w:rsidR="00A10200" w:rsidRPr="00804046">
        <w:rPr>
          <w:rFonts w:ascii="Arial" w:hAnsi="Arial" w:cs="Arial"/>
          <w:b/>
          <w:bCs/>
          <w:rtl/>
        </w:rPr>
        <w:t xml:space="preserve">) </w:t>
      </w:r>
      <w:r w:rsidR="00A10200" w:rsidRPr="00804046">
        <w:rPr>
          <w:rFonts w:ascii="Arial" w:hAnsi="Arial" w:cs="Arial"/>
          <w:b/>
          <w:bCs/>
          <w:rtl/>
          <w:lang w:eastAsia="en-US" w:bidi="ar-TN"/>
        </w:rPr>
        <w:t>–  وحدة الشؤون القانونية</w:t>
      </w:r>
    </w:p>
    <w:p w:rsidR="00A10200" w:rsidRPr="00804046" w:rsidRDefault="00A10200"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r w:rsidRPr="00804046">
        <w:rPr>
          <w:rFonts w:ascii="Arial" w:hAnsi="Arial" w:cs="Arial"/>
          <w:rtl/>
          <w:lang w:eastAsia="en-US" w:bidi="ar-TN"/>
        </w:rPr>
        <w:t xml:space="preserve"> مكلفة خاصة بـ</w:t>
      </w:r>
      <w:r w:rsidRPr="00804046">
        <w:rPr>
          <w:rFonts w:ascii="Arial" w:hAnsi="Arial" w:cs="Arial"/>
          <w:lang w:eastAsia="en-US" w:bidi="ar-TN"/>
        </w:rPr>
        <w:t xml:space="preserve"> :</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دراسة النصوص التشريعية والترتيبية الواردة على الوزارة وإبداء الرأي فيها،</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القيام باستشارات ذات صبغة قانونية بطلب من الإدارات العامة ومختلف الهياكل التابعة للوزارة،</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التنسيق بين الإدارات العامة لإعداد الردود على المكاتبات الواردة على الوزارة والمتعلقة بالنصوص التشريعية والترتيبية والاتفاقيات الدولية،</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المساهمة في إعداد مشاريع النصوص التشريعية والترتيبية المقترحة من الوزارة،</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دراسة ملف مجلس الوزراء والتنسيق بين الإدارات العامة لإعداد المذكرات حول مشاريع القوانين والبيانات المدرجة بجدول أعمال المجلس،</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متابعة الإجراءات التأديبية والمساعدة على إعداد الملفات الإدارية التأديبية،</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متابعة النزاعات الإدارية والمساعدة على إعداد التقارير بشأنها؛</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متابعة الإجراءات الجزائية في المادة الإدارية والمساعدة على إعداد الطلبات في شأنها،</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متابعة تنفيذ القرارات الصادرة في المادة التأديبية والأحكام الصادرة في مادّة تجاوز السلطة والتعويض وفي المادة الجزائية وإعداد التقارير الدورية بشأنها،</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lang w:eastAsia="en-US" w:bidi="ar-TN"/>
        </w:rPr>
      </w:pPr>
      <w:r w:rsidRPr="00804046">
        <w:rPr>
          <w:rFonts w:ascii="Arial" w:hAnsi="Arial" w:cs="Arial"/>
          <w:rtl/>
          <w:lang w:eastAsia="en-US" w:bidi="ar-TN"/>
        </w:rPr>
        <w:t>تأمين كتابة اللجنة الاستشارية المكلفة بالنظر في عرائض المطالبين بالأداء وإعداد التقارير حول نشاط اللجنة،</w:t>
      </w:r>
    </w:p>
    <w:p w:rsidR="00A10200" w:rsidRPr="00804046" w:rsidRDefault="00A10200" w:rsidP="00D56794">
      <w:pPr>
        <w:numPr>
          <w:ilvl w:val="0"/>
          <w:numId w:val="15"/>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النظر في التقارير الصادرة عن دائرة الزجر المالي بالتعاون مع المصالح المعنية قصد إبداء رأي وزير المالية في شأنها</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وحدة الشؤون القانونية إطار بخطة وامتيازات مدير عام إدارة مركزية يساعده في القيام بمهامه إطار بخطة وامتيازات مدير إدارة مركزية وإطار بخطة وامتيازات كاهية مدير وإطار بخطة وامتيازات رئيس مصلحة إدارة مركزية</w:t>
      </w:r>
      <w:r w:rsidRPr="00804046">
        <w:rPr>
          <w:rFonts w:ascii="Arial" w:hAnsi="Arial" w:cs="Arial"/>
          <w:lang w:eastAsia="en-US" w:bidi="ar-TN"/>
        </w:rPr>
        <w:t>.</w:t>
      </w:r>
    </w:p>
    <w:p w:rsidR="00A10200" w:rsidRPr="00804046" w:rsidRDefault="003F1C2F"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b/>
          <w:bCs/>
          <w:rtl/>
        </w:rPr>
        <w:t>الفصل 12 (جديد</w:t>
      </w:r>
      <w:r w:rsidR="00A10200" w:rsidRPr="00804046">
        <w:rPr>
          <w:rFonts w:ascii="Arial" w:hAnsi="Arial" w:cs="Arial"/>
          <w:b/>
          <w:bCs/>
          <w:rtl/>
        </w:rPr>
        <w:t>)</w:t>
      </w:r>
      <w:r w:rsidR="00A10200" w:rsidRPr="00804046">
        <w:rPr>
          <w:rFonts w:ascii="Arial" w:hAnsi="Arial" w:cs="Arial"/>
          <w:rtl/>
        </w:rPr>
        <w:t xml:space="preserve"> </w:t>
      </w:r>
      <w:r w:rsidR="00A10200" w:rsidRPr="00804046">
        <w:rPr>
          <w:rFonts w:ascii="Arial" w:hAnsi="Arial" w:cs="Arial"/>
          <w:b/>
          <w:bCs/>
          <w:rtl/>
          <w:lang w:eastAsia="en-US"/>
        </w:rPr>
        <w:t xml:space="preserve">– </w:t>
      </w:r>
      <w:r w:rsidR="00A10200" w:rsidRPr="00804046">
        <w:rPr>
          <w:rFonts w:ascii="Arial" w:hAnsi="Arial" w:cs="Arial"/>
          <w:lang w:eastAsia="en-US" w:bidi="ar-TN"/>
        </w:rPr>
        <w:t> </w:t>
      </w:r>
      <w:r w:rsidR="00A10200" w:rsidRPr="00804046">
        <w:rPr>
          <w:rFonts w:ascii="Arial" w:hAnsi="Arial" w:cs="Arial"/>
          <w:rtl/>
          <w:lang w:eastAsia="en-US" w:bidi="ar-TN"/>
        </w:rPr>
        <w:t>تشتمل الإدارة المركزية لوزارة المالية على</w:t>
      </w:r>
      <w:r w:rsidR="00A10200" w:rsidRPr="00804046">
        <w:rPr>
          <w:rFonts w:ascii="Arial" w:hAnsi="Arial" w:cs="Arial"/>
          <w:lang w:eastAsia="en-US" w:bidi="ar-TN"/>
        </w:rPr>
        <w:t xml:space="preserve"> :</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الهيئة العامة للتصرف في ميزانية الدولة،</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الهيئة العامة للتأمين،</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للتصرف في الدين والتعاون المالي،</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لمتابعة تأدية النفقات على القروض الخارجية الموظفة،</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للموارد والتوازنات،</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للتأجير العمومي،</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 xml:space="preserve"> الإدارة العامة للتدقيق ومتابعة المشاريع الكبرى،</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للشراكة بين القطاعين العام والخاص،</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العامة للتمويل،</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للمساهمات،</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للدراسات والتشريع الجبائي،</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للأداءات،</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للمحاسبة العمومية والاستخلاص،</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للديوانة،</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للإمتيازات الجبائية والمالية،</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للتصرف في الموارد البشرية،</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للشؤون المالية والتجهيزات والمعدات،</w:t>
      </w:r>
    </w:p>
    <w:p w:rsidR="00A10200" w:rsidRPr="00804046" w:rsidRDefault="00A10200" w:rsidP="00D56794">
      <w:pPr>
        <w:numPr>
          <w:ilvl w:val="0"/>
          <w:numId w:val="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البناءات</w:t>
      </w:r>
      <w:r w:rsidRPr="00804046">
        <w:rPr>
          <w:rFonts w:ascii="Arial" w:hAnsi="Arial" w:cs="Arial"/>
          <w:lang w:eastAsia="en-US" w:bidi="ar-TN"/>
        </w:rPr>
        <w:t>.</w:t>
      </w:r>
    </w:p>
    <w:p w:rsidR="00A10200" w:rsidRPr="00804046" w:rsidRDefault="003F1C2F" w:rsidP="00804046">
      <w:pPr>
        <w:autoSpaceDE w:val="0"/>
        <w:autoSpaceDN w:val="0"/>
        <w:bidi/>
        <w:adjustRightInd w:val="0"/>
        <w:spacing w:before="100" w:beforeAutospacing="1" w:after="0" w:line="240" w:lineRule="auto"/>
        <w:ind w:left="283"/>
        <w:jc w:val="both"/>
        <w:rPr>
          <w:rFonts w:ascii="Arial" w:hAnsi="Arial" w:cs="Arial"/>
          <w:b/>
          <w:bCs/>
          <w:rtl/>
          <w:lang w:eastAsia="en-US"/>
        </w:rPr>
      </w:pPr>
      <w:r w:rsidRPr="00804046">
        <w:rPr>
          <w:rFonts w:ascii="Arial" w:hAnsi="Arial" w:cs="Arial"/>
          <w:b/>
          <w:bCs/>
          <w:rtl/>
        </w:rPr>
        <w:t>الفصل 13 (جديد</w:t>
      </w:r>
      <w:r w:rsidR="00A10200" w:rsidRPr="00804046">
        <w:rPr>
          <w:rFonts w:ascii="Arial" w:hAnsi="Arial" w:cs="Arial"/>
          <w:b/>
          <w:bCs/>
          <w:rtl/>
        </w:rPr>
        <w:t>) -</w:t>
      </w:r>
      <w:r w:rsidR="00A10200" w:rsidRPr="00804046">
        <w:rPr>
          <w:rFonts w:ascii="Arial" w:hAnsi="Arial" w:cs="Arial"/>
          <w:rtl/>
        </w:rPr>
        <w:t xml:space="preserve"> </w:t>
      </w:r>
      <w:r w:rsidR="00A10200" w:rsidRPr="00804046">
        <w:rPr>
          <w:rFonts w:ascii="Arial" w:hAnsi="Arial" w:cs="Arial"/>
          <w:b/>
          <w:bCs/>
          <w:rtl/>
          <w:lang w:eastAsia="en-US" w:bidi="ar-TN"/>
        </w:rPr>
        <w:t>الإدارة العامة للتصرف في الدين والتعاون المالي</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b/>
          <w:bCs/>
          <w:rtl/>
          <w:lang w:eastAsia="en-US" w:bidi="ar-TN"/>
        </w:rPr>
        <w:t xml:space="preserve"> </w:t>
      </w: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ودراسة الدين العمومي ووضع التقديرات المتعلقة به،</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ضبط الاقتراض الداخلي والخارجي حسب حاجيات الخزينة،</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الإصدارات بالأسواق المالية،</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منح ضمان الدولة للقروض المسندة للمؤسسات ومتابعتها، </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إعداد اتفاقيات القروض التي تمنح إلى المؤسسات من طرف الدولة والخزينة العمومية، </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المشاركة في المفاوضات الخاصة باتفاقيات ومعاهدات التعاون في الميدانين الاقتصادي والمالي،</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الإشراف على تطوير واستعمال قاعدة المعطيات للتصرف في الدين الخارجي "سياد</w:t>
      </w:r>
      <w:r w:rsidRPr="00804046">
        <w:rPr>
          <w:rFonts w:ascii="Arial" w:hAnsi="Arial" w:cs="Arial"/>
          <w:lang w:eastAsia="en-US" w:bidi="ar-TN"/>
        </w:rPr>
        <w:t>"</w:t>
      </w:r>
      <w:r w:rsidRPr="00804046">
        <w:rPr>
          <w:rFonts w:ascii="Arial" w:hAnsi="Arial" w:cs="Arial"/>
          <w:rtl/>
          <w:lang w:eastAsia="en-US" w:bidi="ar-TN"/>
        </w:rPr>
        <w:t>،</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وضع آليات المراقبة و التدقيق الخاصة بمنظومة الدين،</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تأمين عمليات تسديد القروض العمومية وإصدارات الدولة،</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استخلاص قروض الدولة المسندة إلى المؤسسات،</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المشاركة في برمجة ومتابعة واستعمال الموارد الخارجية طبقا للاتفاقيات والمعاهدات،</w:t>
      </w:r>
    </w:p>
    <w:p w:rsidR="00A10200" w:rsidRPr="00804046" w:rsidRDefault="00A10200" w:rsidP="00D56794">
      <w:pPr>
        <w:numPr>
          <w:ilvl w:val="0"/>
          <w:numId w:val="1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تطور التداين الوطني الخارجي</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للتصرف في الدين والتعاون المالي على</w:t>
      </w:r>
      <w:r w:rsidRPr="00804046">
        <w:rPr>
          <w:rFonts w:ascii="Arial" w:hAnsi="Arial" w:cs="Arial"/>
          <w:lang w:eastAsia="en-US" w:bidi="ar-TN"/>
        </w:rPr>
        <w:t xml:space="preserve"> :</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وحدة التطبيقات الإعلامية ونظام المعلومات،</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إدارة التعاون المالي،</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إدارة الإصدارات بالأسواق المالية،</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إدارة متابعة وتسديد القروض والإصدارات،</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إدارة ضبط إستراتجية الدين العمومي،</w:t>
      </w:r>
    </w:p>
    <w:p w:rsidR="00A10200" w:rsidRPr="00804046" w:rsidRDefault="00A10200" w:rsidP="00D56794">
      <w:pPr>
        <w:numPr>
          <w:ilvl w:val="0"/>
          <w:numId w:val="1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إدارة مراقبة التصرف في الدين</w:t>
      </w:r>
      <w:r w:rsidRPr="00804046">
        <w:rPr>
          <w:rFonts w:ascii="Arial" w:hAnsi="Arial" w:cs="Arial"/>
          <w:lang w:eastAsia="en-US" w:bidi="ar-TN"/>
        </w:rPr>
        <w:t>.</w:t>
      </w:r>
    </w:p>
    <w:p w:rsidR="0043691B" w:rsidRPr="00804046" w:rsidRDefault="00A10200" w:rsidP="0043691B">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للتصرف في الدين والتعاون المالي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وحدة التطبيقات الإعلامية ونظام المعلومات: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إعداد مشروع مخطط الإعلامية الخاص بوزارة المالية وتحديد حاجيات الإدارة العامة للتصرف في الدين والتعاون المالي والمساهمة في ضبط الاختيارات التقنية وتحديد الأولويات،</w:t>
      </w:r>
    </w:p>
    <w:p w:rsidR="00A10200" w:rsidRPr="00804046" w:rsidRDefault="00A10200" w:rsidP="00D56794">
      <w:pPr>
        <w:numPr>
          <w:ilvl w:val="0"/>
          <w:numId w:val="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تطوير وتركيز التطبيقات والمنظومات الإعلامية للتصرف في الدين،</w:t>
      </w:r>
    </w:p>
    <w:p w:rsidR="00A10200" w:rsidRPr="00804046" w:rsidRDefault="00A10200" w:rsidP="00D56794">
      <w:pPr>
        <w:numPr>
          <w:ilvl w:val="0"/>
          <w:numId w:val="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تأمين التصرف في التطبيقات والمنظومات الإعلامية واستغلالها بمختلف المصالح الإدارية المعنية بالتصرف في الدين،</w:t>
      </w:r>
    </w:p>
    <w:p w:rsidR="00A10200" w:rsidRPr="00804046" w:rsidRDefault="00A10200" w:rsidP="00D56794">
      <w:pPr>
        <w:numPr>
          <w:ilvl w:val="0"/>
          <w:numId w:val="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تجسيم برنامج الإدارة الاتصالية وتطوير الخدمات عن بعد و السهر على متابعتها</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ويشرف على وحدة التطبيقات الإعلامية ونظام المعلومات رئيس وحدة ينتفع بالمنح والامتيازات المخولة لمدير عام إدارة مركزية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وتحتوي على إدارتين</w:t>
      </w:r>
      <w:r w:rsidRPr="00804046">
        <w:rPr>
          <w:rFonts w:ascii="Arial" w:hAnsi="Arial" w:cs="Arial"/>
          <w:lang w:eastAsia="en-US" w:bidi="ar-TN"/>
        </w:rPr>
        <w:t xml:space="preserve"> :</w:t>
      </w:r>
    </w:p>
    <w:p w:rsidR="00A10200" w:rsidRPr="00804046" w:rsidRDefault="00A10200" w:rsidP="00D56794">
      <w:pPr>
        <w:numPr>
          <w:ilvl w:val="0"/>
          <w:numId w:val="21"/>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التطبيقات الإعلامية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3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لتطوير منظومة التصرف في الدين الخارجي "سياد" وتحتوي على مصلحتين</w:t>
      </w:r>
      <w:r w:rsidRPr="00804046">
        <w:rPr>
          <w:rFonts w:ascii="Arial" w:hAnsi="Arial" w:cs="Arial"/>
          <w:lang w:eastAsia="en-US" w:bidi="ar-TN"/>
        </w:rPr>
        <w:t xml:space="preserve"> :</w:t>
      </w:r>
    </w:p>
    <w:p w:rsidR="00A10200" w:rsidRPr="00804046" w:rsidRDefault="00A10200" w:rsidP="00D56794">
      <w:pPr>
        <w:numPr>
          <w:ilvl w:val="0"/>
          <w:numId w:val="2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التطبيقات الإعلامية للتصرف في الدين الخارجي الثنائي،</w:t>
      </w:r>
    </w:p>
    <w:p w:rsidR="00A10200" w:rsidRPr="00804046" w:rsidRDefault="00A10200" w:rsidP="00D56794">
      <w:pPr>
        <w:numPr>
          <w:ilvl w:val="0"/>
          <w:numId w:val="2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التطبيقات الإعلامية للتصرف في الدين الخارجي المتعدّد الأطراف</w:t>
      </w:r>
      <w:r w:rsidRPr="00804046">
        <w:rPr>
          <w:rFonts w:ascii="Arial" w:hAnsi="Arial" w:cs="Arial"/>
          <w:lang w:eastAsia="en-US" w:bidi="ar-TN"/>
        </w:rPr>
        <w:t>.</w:t>
      </w:r>
    </w:p>
    <w:p w:rsidR="00A10200" w:rsidRPr="00804046" w:rsidRDefault="00A10200" w:rsidP="00D56794">
      <w:pPr>
        <w:numPr>
          <w:ilvl w:val="0"/>
          <w:numId w:val="3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لتطوير التطبيقات الإعلامية للتصرف في الدين الداخلي وتحتوي على مصلحتين</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التطبيقات الإعلامية للتصرف في قروض السوق الداخلية،</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التطبيقات الإعلامية للتصرف في القروض المسندة للمؤسسات العمومية</w:t>
      </w:r>
      <w:r w:rsidRPr="00804046">
        <w:rPr>
          <w:rFonts w:ascii="Arial" w:hAnsi="Arial" w:cs="Arial"/>
          <w:lang w:eastAsia="en-US" w:bidi="ar-TN"/>
        </w:rPr>
        <w:t>.</w:t>
      </w:r>
    </w:p>
    <w:p w:rsidR="00A10200" w:rsidRPr="00804046" w:rsidRDefault="00A10200" w:rsidP="00D56794">
      <w:pPr>
        <w:numPr>
          <w:ilvl w:val="0"/>
          <w:numId w:val="21"/>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نظام المعلومات والخدمات الإلكترونية للدين وتشتمل على إدارة فرعية</w:t>
      </w:r>
      <w:r w:rsidRPr="00804046">
        <w:rPr>
          <w:rFonts w:ascii="Arial" w:hAnsi="Arial" w:cs="Arial"/>
          <w:lang w:eastAsia="en-US" w:bidi="ar-TN"/>
        </w:rPr>
        <w:t xml:space="preserve"> :</w:t>
      </w:r>
    </w:p>
    <w:p w:rsidR="00A10200" w:rsidRPr="00804046" w:rsidRDefault="00A10200" w:rsidP="00D56794">
      <w:pPr>
        <w:numPr>
          <w:ilvl w:val="0"/>
          <w:numId w:val="3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لنظام المعلومات والخدمات الإلكترونية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نظام المعلومات الإحصائي والتحليلي للدين،</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الخدمات الإلكترونية للدين</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1494"/>
        <w:contextualSpacing/>
        <w:jc w:val="both"/>
        <w:rPr>
          <w:rFonts w:ascii="Arial" w:hAnsi="Arial" w:cs="Arial"/>
          <w:rtl/>
          <w:lang w:eastAsia="en-US" w:bidi="ar-TN"/>
        </w:rPr>
      </w:pP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إدارة التعاون المالي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المفاوضات الخاصة باتفاقيات القروض الخارجية للدولة والتعاون المالي و بالهبات ومتابعة تنفيذها،</w:t>
      </w:r>
    </w:p>
    <w:p w:rsidR="00A10200" w:rsidRPr="00804046" w:rsidRDefault="00A10200" w:rsidP="00D56794">
      <w:pPr>
        <w:numPr>
          <w:ilvl w:val="0"/>
          <w:numId w:val="23"/>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المشاركة في برمجة ومتابعة واستعمال الموارد الخارجية طبقا لاتفاقيات القروض،</w:t>
      </w:r>
    </w:p>
    <w:p w:rsidR="00A10200" w:rsidRPr="00804046" w:rsidRDefault="00A10200" w:rsidP="00D56794">
      <w:pPr>
        <w:numPr>
          <w:ilvl w:val="0"/>
          <w:numId w:val="23"/>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المشاركة في المفاوضات الخاصة باتفاقيات القروض المسندة للمؤسسات والمضمونة من طرف الدولة وباتفاقيات القروض المحالة للمؤسسات،</w:t>
      </w:r>
    </w:p>
    <w:p w:rsidR="00A10200" w:rsidRPr="00804046" w:rsidRDefault="00A10200" w:rsidP="00D56794">
      <w:pPr>
        <w:numPr>
          <w:ilvl w:val="0"/>
          <w:numId w:val="2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وإبرام اتفاقيات قروض الشراء و قروض المزودين</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ثلاث إدارات فرعية</w:t>
      </w:r>
      <w:r w:rsidRPr="00804046">
        <w:rPr>
          <w:rFonts w:ascii="Arial" w:hAnsi="Arial" w:cs="Arial"/>
          <w:lang w:eastAsia="en-US" w:bidi="ar-TN"/>
        </w:rPr>
        <w:t xml:space="preserve"> :</w:t>
      </w:r>
    </w:p>
    <w:p w:rsidR="00A10200" w:rsidRPr="00804046" w:rsidRDefault="00A10200" w:rsidP="00D56794">
      <w:pPr>
        <w:numPr>
          <w:ilvl w:val="0"/>
          <w:numId w:val="2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 الإدارة الفرعية للتعاون المالي المتعدد الأطراف وتحتوي على مصلحتين</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قروض الدولة المتعددة الأطراف،</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القروض المضمونة المتعددة الأطراف</w:t>
      </w:r>
      <w:r w:rsidRPr="00804046">
        <w:rPr>
          <w:rFonts w:ascii="Arial" w:hAnsi="Arial" w:cs="Arial"/>
          <w:lang w:eastAsia="en-US" w:bidi="ar-TN"/>
        </w:rPr>
        <w:t xml:space="preserve">. </w:t>
      </w:r>
    </w:p>
    <w:p w:rsidR="00A10200" w:rsidRPr="00804046" w:rsidRDefault="00A10200" w:rsidP="00D56794">
      <w:pPr>
        <w:numPr>
          <w:ilvl w:val="0"/>
          <w:numId w:val="2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للتعاون المالي الثنائي وتحتوي على مصلحتين</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القروض الثنائية للدولة،</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القروض الثنائية المضمونة</w:t>
      </w:r>
      <w:r w:rsidRPr="00804046">
        <w:rPr>
          <w:rFonts w:ascii="Arial" w:hAnsi="Arial" w:cs="Arial"/>
          <w:lang w:eastAsia="en-US" w:bidi="ar-TN"/>
        </w:rPr>
        <w:t>.</w:t>
      </w:r>
    </w:p>
    <w:p w:rsidR="00A10200" w:rsidRPr="00804046" w:rsidRDefault="00A10200" w:rsidP="00D56794">
      <w:pPr>
        <w:numPr>
          <w:ilvl w:val="0"/>
          <w:numId w:val="2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للقروض المعاد إقراضها إلى المؤسسات العمومية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الاتفاقيات،</w:t>
      </w:r>
    </w:p>
    <w:p w:rsidR="00A10200" w:rsidRPr="00804046" w:rsidRDefault="00A10200" w:rsidP="00D56794">
      <w:pPr>
        <w:numPr>
          <w:ilvl w:val="0"/>
          <w:numId w:val="23"/>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متابعة التطهير المالي للمؤسسات العمومية</w:t>
      </w:r>
      <w:r w:rsidRPr="00804046">
        <w:rPr>
          <w:rFonts w:ascii="Arial" w:hAnsi="Arial" w:cs="Arial"/>
          <w:lang w:eastAsia="en-US" w:bidi="ar-TN"/>
        </w:rPr>
        <w:t>.</w:t>
      </w: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إدارة الإصدارات بالأسواق المالية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إصدار قروض الدولة بالسوق المالية الداخلية،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المشاركة في إصدارات قروض الدولة بالأسواق المالية العالمية،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سوق الإصدارات الداخلية والعمل على إدخال الآليات لتطويرها</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إدارة فرعية</w:t>
      </w:r>
      <w:r w:rsidRPr="00804046">
        <w:rPr>
          <w:rFonts w:ascii="Arial" w:hAnsi="Arial" w:cs="Arial"/>
          <w:lang w:eastAsia="en-US" w:bidi="ar-TN"/>
        </w:rPr>
        <w:t xml:space="preserve"> :</w:t>
      </w:r>
    </w:p>
    <w:p w:rsidR="00A10200" w:rsidRPr="00804046" w:rsidRDefault="00A10200" w:rsidP="00D56794">
      <w:pPr>
        <w:numPr>
          <w:ilvl w:val="0"/>
          <w:numId w:val="2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 الإدارة الفرعية للإصدارات بالأسواق المالية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متابعة و تطوير الإصدارات بالسوق المالية الداخلية،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الإصدارات بالأسواق المالية العالمية</w:t>
      </w:r>
      <w:r w:rsidRPr="00804046">
        <w:rPr>
          <w:rFonts w:ascii="Arial" w:hAnsi="Arial" w:cs="Arial"/>
          <w:lang w:eastAsia="en-US" w:bidi="ar-TN"/>
        </w:rPr>
        <w:t>.</w:t>
      </w: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إدارة متابعة وتسديد القروض والإصدارات</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 xml:space="preserve"> مكلفة خاصة بـ</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تأمين عمليات تسديد القروض العمومية وإصدارات الدولة،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استعمال موارد القروض العمومية و إصدارات الدولة،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الدين المضمون والتصرف في القروض الممنوحة للمؤسسات العمومية،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استغلال قاعدة المعطيات للتصرف في الدين،</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الحسابية السنوية لقروض الدولة والقروض المضمونة من طرف الدولة،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إحصائيات الدين العمومي الخارجي</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ثلاث إدارات فرعية</w:t>
      </w:r>
      <w:r w:rsidRPr="00804046">
        <w:rPr>
          <w:rFonts w:ascii="Arial" w:hAnsi="Arial" w:cs="Arial"/>
          <w:lang w:eastAsia="en-US" w:bidi="ar-TN"/>
        </w:rPr>
        <w:t xml:space="preserve"> :</w:t>
      </w:r>
    </w:p>
    <w:p w:rsidR="00A10200" w:rsidRPr="00804046" w:rsidRDefault="00A10200" w:rsidP="00D56794">
      <w:pPr>
        <w:numPr>
          <w:ilvl w:val="0"/>
          <w:numId w:val="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للتسديدات وتحتوي على مصلحتين</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تسديد قروض التعاون الثنائي،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تسديد القروض المتعددة الأطراف،</w:t>
      </w:r>
    </w:p>
    <w:p w:rsidR="00A10200" w:rsidRPr="00804046" w:rsidRDefault="00A10200" w:rsidP="00D56794">
      <w:pPr>
        <w:numPr>
          <w:ilvl w:val="0"/>
          <w:numId w:val="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لموارد الاقتراض وتحتوي على ثلاث مصالح</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متابعة السحوبات على القروض الخارجية،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متابعة استعمال القروض المضمونة،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تسديد القروض المسندة للمؤسسات</w:t>
      </w:r>
      <w:r w:rsidRPr="00804046">
        <w:rPr>
          <w:rFonts w:ascii="Arial" w:hAnsi="Arial" w:cs="Arial"/>
          <w:lang w:eastAsia="en-US" w:bidi="ar-TN"/>
        </w:rPr>
        <w:t>.</w:t>
      </w:r>
    </w:p>
    <w:p w:rsidR="00A10200" w:rsidRPr="00804046" w:rsidRDefault="00A10200" w:rsidP="00D56794">
      <w:pPr>
        <w:numPr>
          <w:ilvl w:val="0"/>
          <w:numId w:val="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لحسابية الدين والتوثيق وتحتوي على مصلحتين</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حسابية الدين،</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التوثيق</w:t>
      </w:r>
      <w:r w:rsidRPr="00804046">
        <w:rPr>
          <w:rFonts w:ascii="Arial" w:hAnsi="Arial" w:cs="Arial"/>
          <w:lang w:eastAsia="en-US" w:bidi="ar-TN"/>
        </w:rPr>
        <w:t>.</w:t>
      </w: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إدارة ضبط إستراتيجية الدين العمومي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ضبط إستراتيجية الدين العمومي،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ضبط ومتابعة تقديرات سيولة الخزينة،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تطور الأسواق المالية العالمية وتأثيرها على مستوى التداين العمومي الخارجي،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إبداء الرأي في الشروط المالية للقروض الخارجية،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استعمال الأدوات المالية الحديثة للتخفيف من كلفة التداين الخارجي،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مؤشرات الدين العمومي والدين الخارجي الوطني،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ضبط حاجيات الدولة من الاقتراض الداخلي والخارجي</w:t>
      </w:r>
      <w:r w:rsidRPr="00804046">
        <w:rPr>
          <w:rFonts w:ascii="Arial" w:hAnsi="Arial" w:cs="Aria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2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لاستشراف تطور الدين العمومي وإدارة المخاطر وتحتوي على مصلحتين</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استشراف تطور الدين العمومي،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التحليل وإدارة المخاطر</w:t>
      </w:r>
      <w:r w:rsidRPr="00804046">
        <w:rPr>
          <w:rFonts w:ascii="Arial" w:hAnsi="Arial" w:cs="Arial"/>
          <w:lang w:eastAsia="en-US" w:bidi="ar-TN"/>
        </w:rPr>
        <w:t>.</w:t>
      </w:r>
    </w:p>
    <w:p w:rsidR="00A10200" w:rsidRPr="00804046" w:rsidRDefault="00A10200" w:rsidP="00D56794">
      <w:pPr>
        <w:numPr>
          <w:ilvl w:val="0"/>
          <w:numId w:val="2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لمتابعة سيولة الخزينة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تقديرات الموارد،</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تقديرات الدفوعات</w:t>
      </w:r>
      <w:r w:rsidRPr="00804046">
        <w:rPr>
          <w:rFonts w:ascii="Arial" w:hAnsi="Arial" w:cs="Arial"/>
          <w:lang w:eastAsia="en-US" w:bidi="ar-TN"/>
        </w:rPr>
        <w:t>.</w:t>
      </w:r>
    </w:p>
    <w:p w:rsidR="00A10200" w:rsidRPr="00804046" w:rsidRDefault="00A10200" w:rsidP="00D56794">
      <w:pPr>
        <w:numPr>
          <w:ilvl w:val="0"/>
          <w:numId w:val="2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إدارة مراقبة التصرف في الدين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مراقبة تطبيق إجراءات التصرف في الدين والفصل بين مهام مختلف المتدخلين،</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المراقبة المسبقة لأوامر تسديد الدين العمومي الخارجي والداخلي،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المراقبة المسبقة لأوامر التسديدات بعنوان استعمال ضمان الدولة،</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التدقيق في عمليات وإجراءات متابعة الدين العمومي والدين الوطني الخارجي وذلك بالتنسيق مع مصالح الخزينة العامة للبلاد التونسية والبنك المركزي التونسي،</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المراقبة الداخلية لحسابيات الدين،</w:t>
      </w:r>
    </w:p>
    <w:p w:rsidR="00A10200" w:rsidRPr="00804046" w:rsidRDefault="00A10200" w:rsidP="00D56794">
      <w:pPr>
        <w:numPr>
          <w:ilvl w:val="0"/>
          <w:numId w:val="2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التنسيق مع مختلف هيئات الرقابة للدولة والمقرضين</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إدارة فرعية</w:t>
      </w:r>
      <w:r w:rsidRPr="00804046">
        <w:rPr>
          <w:rFonts w:ascii="Arial" w:hAnsi="Arial" w:cs="Arial"/>
          <w:lang w:eastAsia="en-US" w:bidi="ar-TN"/>
        </w:rPr>
        <w:t xml:space="preserve"> : </w:t>
      </w:r>
    </w:p>
    <w:p w:rsidR="00A10200" w:rsidRPr="00804046" w:rsidRDefault="00A10200" w:rsidP="00D56794">
      <w:pPr>
        <w:numPr>
          <w:ilvl w:val="0"/>
          <w:numId w:val="2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الإدارة الفرعية لمراقبة التصرف في الدين وتحتوي على مصلحتين</w:t>
      </w:r>
      <w:r w:rsidRPr="00804046">
        <w:rPr>
          <w:rFonts w:ascii="Arial" w:hAnsi="Arial" w:cs="Arial"/>
          <w:lang w:eastAsia="en-US" w:bidi="ar-TN"/>
        </w:rPr>
        <w:t xml:space="preserve"> :</w:t>
      </w:r>
    </w:p>
    <w:p w:rsidR="00A10200" w:rsidRPr="00804046" w:rsidRDefault="00A10200" w:rsidP="00D56794">
      <w:pPr>
        <w:numPr>
          <w:ilvl w:val="0"/>
          <w:numId w:val="30"/>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مراقبة تطبيق إجراءات التصرف في الدين،</w:t>
      </w:r>
    </w:p>
    <w:p w:rsidR="00A10200" w:rsidRPr="00804046" w:rsidRDefault="00A10200" w:rsidP="00D56794">
      <w:pPr>
        <w:numPr>
          <w:ilvl w:val="0"/>
          <w:numId w:val="30"/>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التنسيق مع مختلف هيئات الرقابة للدولة والمقرضين</w:t>
      </w:r>
      <w:r w:rsidRPr="00804046">
        <w:rPr>
          <w:rFonts w:ascii="Arial" w:hAnsi="Arial" w:cs="Arial"/>
          <w:lang w:eastAsia="en-US" w:bidi="ar-TN"/>
        </w:rPr>
        <w:t>.</w:t>
      </w:r>
    </w:p>
    <w:p w:rsidR="00A10200" w:rsidRPr="00804046" w:rsidRDefault="003F1C2F"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b/>
          <w:bCs/>
          <w:rtl/>
        </w:rPr>
        <w:t>الفصل 13 مكرر (جديد</w:t>
      </w:r>
      <w:r w:rsidR="00A10200" w:rsidRPr="00804046">
        <w:rPr>
          <w:rFonts w:ascii="Arial" w:hAnsi="Arial" w:cs="Arial"/>
          <w:b/>
          <w:bCs/>
          <w:rtl/>
        </w:rPr>
        <w:t xml:space="preserve">) - </w:t>
      </w:r>
      <w:r w:rsidR="00A10200" w:rsidRPr="00804046">
        <w:rPr>
          <w:rFonts w:ascii="Arial" w:hAnsi="Arial" w:cs="Arial"/>
          <w:rtl/>
          <w:lang w:eastAsia="en-US" w:bidi="ar-TN"/>
        </w:rPr>
        <w:t>مكلفة خاصة بـ</w:t>
      </w:r>
      <w:r w:rsidR="00A10200" w:rsidRPr="00804046">
        <w:rPr>
          <w:rFonts w:ascii="Arial" w:hAnsi="Arial" w:cs="Arial"/>
          <w:lang w:eastAsia="en-US" w:bidi="ar-TN"/>
        </w:rPr>
        <w:t xml:space="preserve"> :</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تقديرات موارد ميزانية الدولة في إطار قانون المالية والميزان الاقتصادي ومخطط التنمية الاقتصادية والاجتماعية،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تطور موارد ونفقات ميزانية الدولة في إطار المحافظة على توازن المالية العمومية،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تطور الظرف الاقتصادي واقتراح الإجراءات الرامية للتحكم في عجز الميزانية،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التصرف في أموال الخزينة في إطار التوازنات الكبرى،</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تحسين المسالك والطرق الحسابية الخاصة بالموارد والنفقات والتداين العمومي، </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المشاركة في إعداد وتنفيذ السياسة الاقتصادية والمالية للدولة في نطاق مخطط التنمية الاقتصادية والاجتماعية والميزان الاقتصادي وقانون المالية،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دراسة وتقييم الانعكاسات الاقتصادية والمالية الناتجة عن التنقيحات التشريعية والترتيبية المرتبطة بتوازن المالية العمومية،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الدراسات الاستشرافية حول المالية العمومية بالتعاون مع الهياكل والمؤسسات الوطنية والدولية،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تطبيق الاتفاقيات المبرمة بين الخزينة التونسية ونظرائها في البلدان الأجنبية،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ونشر الإحصائيات المتعلقة بالمالية العمومية،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منظومة المحروقات و مشاريع الطاقة،</w:t>
      </w:r>
    </w:p>
    <w:p w:rsidR="00A10200" w:rsidRPr="00804046" w:rsidRDefault="00A10200" w:rsidP="00D56794">
      <w:pPr>
        <w:numPr>
          <w:ilvl w:val="0"/>
          <w:numId w:val="3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إستغلال التطبيقات الإعلامية المتعلقة بالمالية العمومية</w:t>
      </w:r>
      <w:r w:rsidRPr="00804046">
        <w:rPr>
          <w:rFonts w:ascii="Arial" w:hAnsi="Arial" w:cs="Aria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للموارد والتوازنات على</w:t>
      </w:r>
      <w:r w:rsidRPr="00804046">
        <w:rPr>
          <w:rFonts w:ascii="Arial" w:hAnsi="Arial" w:cs="Arial"/>
          <w:lang w:eastAsia="en-US" w:bidi="ar-TN"/>
        </w:rPr>
        <w:t xml:space="preserve"> :</w:t>
      </w:r>
    </w:p>
    <w:p w:rsidR="00A10200" w:rsidRPr="00804046" w:rsidRDefault="00A10200" w:rsidP="00D56794">
      <w:pPr>
        <w:numPr>
          <w:ilvl w:val="0"/>
          <w:numId w:val="3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وحــدة الـدراسات ومـتابعـة منظومة المحروقات،</w:t>
      </w:r>
    </w:p>
    <w:p w:rsidR="00A10200" w:rsidRPr="00804046" w:rsidRDefault="00A10200" w:rsidP="00D56794">
      <w:pPr>
        <w:numPr>
          <w:ilvl w:val="0"/>
          <w:numId w:val="3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التوازنات المالية،</w:t>
      </w:r>
    </w:p>
    <w:p w:rsidR="00A10200" w:rsidRPr="00804046" w:rsidRDefault="00A10200" w:rsidP="00D56794">
      <w:pPr>
        <w:numPr>
          <w:ilvl w:val="0"/>
          <w:numId w:val="3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الموارد،</w:t>
      </w:r>
    </w:p>
    <w:p w:rsidR="00A10200" w:rsidRPr="00804046" w:rsidRDefault="00A10200" w:rsidP="00D56794">
      <w:pPr>
        <w:numPr>
          <w:ilvl w:val="0"/>
          <w:numId w:val="3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الإعلامية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للموارد والتوازنات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3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وحــدة الـدراسات ومـتابعـة منظومة المحروقات </w:t>
      </w:r>
    </w:p>
    <w:p w:rsidR="00A10200" w:rsidRPr="00804046" w:rsidRDefault="00A10200" w:rsidP="00804046">
      <w:pPr>
        <w:autoSpaceDE w:val="0"/>
        <w:autoSpaceDN w:val="0"/>
        <w:bidi/>
        <w:adjustRightInd w:val="0"/>
        <w:spacing w:before="100" w:beforeAutospacing="1" w:after="0" w:line="240" w:lineRule="auto"/>
        <w:ind w:left="643"/>
        <w:contextualSpacing/>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 </w:t>
      </w:r>
    </w:p>
    <w:p w:rsidR="00A10200" w:rsidRPr="00804046" w:rsidRDefault="00A10200" w:rsidP="00D56794">
      <w:pPr>
        <w:numPr>
          <w:ilvl w:val="0"/>
          <w:numId w:val="3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ونشر الإحصائيات المتعلقة بالمالية العمومية والمساهمة في الدراسات الإستشرافية حولها،</w:t>
      </w:r>
    </w:p>
    <w:p w:rsidR="00A10200" w:rsidRPr="00804046" w:rsidRDefault="00A10200" w:rsidP="00D56794">
      <w:pPr>
        <w:numPr>
          <w:ilvl w:val="0"/>
          <w:numId w:val="3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متابعة منظومة المحروقات، </w:t>
      </w:r>
    </w:p>
    <w:p w:rsidR="00A10200" w:rsidRPr="00804046" w:rsidRDefault="00A10200" w:rsidP="00D56794">
      <w:pPr>
        <w:numPr>
          <w:ilvl w:val="0"/>
          <w:numId w:val="3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دراسة المشاريع المتعلقة بقطاع الطاقة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ويشرف على وحدة الـدراسات ومـتابعة منظومة المحروقات رئيس وحدة ينتفع بالمنح والامتيازات المخوَلة لمدير عام إدارة مركزية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وتحتوي على إدارتين</w:t>
      </w:r>
      <w:r w:rsidRPr="00804046">
        <w:rPr>
          <w:rFonts w:ascii="Arial" w:hAnsi="Arial" w:cs="Arial"/>
          <w:lang w:eastAsia="en-US" w:bidi="ar-TN"/>
        </w:rPr>
        <w:t xml:space="preserve"> :</w:t>
      </w:r>
    </w:p>
    <w:p w:rsidR="00A10200" w:rsidRPr="00804046" w:rsidRDefault="00A10200" w:rsidP="00D56794">
      <w:pPr>
        <w:numPr>
          <w:ilvl w:val="0"/>
          <w:numId w:val="3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الدراسات مكلفة خاصة بـ</w:t>
      </w:r>
      <w:r w:rsidRPr="00804046">
        <w:rPr>
          <w:rFonts w:ascii="Arial" w:hAnsi="Arial" w:cs="Arial"/>
          <w:lang w:eastAsia="en-US" w:bidi="ar-TN"/>
        </w:rPr>
        <w:t xml:space="preserve"> :</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الدراسات الاستشرافية حول المالية العمومية؛</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دراسة وتقييم الانعكاسات الاقتصادية والمالية الناتجة عن تطور الظرف الاقتصادي الوطني والدولي، </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ونشر الإحصائيات المتعلقة بالمالية العمومية،</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الدراسات وتقارير الهياكل والمؤسسات الوطنية والدولية والمتعلقة خاصة بالتصرف في الأموال العمومية،</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أشغال لجان متابعة تنفيذ مخطط التنمية حول تمويل الاقتصاد والمالية العمومية،</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تطوير الإطار التشريعي والترتيبي لميزانية الدولة،</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تطوير المسالك والطرق الحسابية المتعلقة بالمالية العمومية (الموارد والنفقات والتداين العمومي)،</w:t>
      </w:r>
    </w:p>
    <w:p w:rsidR="00A10200" w:rsidRPr="00804046" w:rsidRDefault="00A10200" w:rsidP="00D56794">
      <w:pPr>
        <w:numPr>
          <w:ilvl w:val="0"/>
          <w:numId w:val="3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التقرير المتعلق بالمالية العمومية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4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للدراسات والتقييم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الدراسات،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التقييم</w:t>
      </w:r>
      <w:r w:rsidRPr="00804046">
        <w:rPr>
          <w:rFonts w:ascii="Arial" w:hAnsi="Arial" w:cs="Arial"/>
          <w:lang w:eastAsia="en-US" w:bidi="ar-TN"/>
        </w:rPr>
        <w:t>.</w:t>
      </w:r>
    </w:p>
    <w:p w:rsidR="00A10200" w:rsidRPr="00804046" w:rsidRDefault="00A10200" w:rsidP="00D56794">
      <w:pPr>
        <w:numPr>
          <w:ilvl w:val="0"/>
          <w:numId w:val="4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للإحصائيات والنشر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تجميع وتبويب الإحصائيات،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النشر</w:t>
      </w:r>
      <w:r w:rsidRPr="00804046">
        <w:rPr>
          <w:rFonts w:ascii="Arial" w:hAnsi="Arial" w:cs="Arial"/>
          <w:lang w:eastAsia="en-US" w:bidi="ar-TN"/>
        </w:rPr>
        <w:t>.</w:t>
      </w:r>
    </w:p>
    <w:p w:rsidR="00A10200" w:rsidRPr="00804046" w:rsidRDefault="00A10200" w:rsidP="00D56794">
      <w:pPr>
        <w:numPr>
          <w:ilvl w:val="0"/>
          <w:numId w:val="3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إدارة متابعة منظومة المحروقات مكلفة خاصة بـ</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 تجميع وتحليل المعطيات المتعلقة بإنتاج واستهلاك وتسويق المحروقات،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ضبط التقديرات المتعلقة بحاجيات تمويل منظومة المحروقات؛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تحيين حاجيات تمويل المنظومة على ضوء تطوّر الظرف المحلي والدولي،</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تسوية النتائج السنوية لمنظومة المحروقات؛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المداخيل الراجعة للدولة بعنوان إنتاج ونقل النفط والغاز،</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ضبط أسعار بيع المواد النفطية بالسوق الداخلية،</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الإطار التشريعي لسندات المحروقات،</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دراسة المشاريع المتعلقة بقطاع الطاقة</w:t>
      </w:r>
      <w:r w:rsidRPr="00804046">
        <w:rPr>
          <w:rFonts w:ascii="Arial" w:hAnsi="Arial" w:cs="Aria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4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لتسويق المحروقات وتحتوي على</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تسويق المحروقات</w:t>
      </w:r>
      <w:r w:rsidRPr="00804046">
        <w:rPr>
          <w:rFonts w:ascii="Arial" w:hAnsi="Arial" w:cs="Arial"/>
          <w:lang w:eastAsia="en-US" w:bidi="ar-TN"/>
        </w:rPr>
        <w:t xml:space="preserve">. </w:t>
      </w:r>
    </w:p>
    <w:p w:rsidR="00A10200" w:rsidRPr="00804046" w:rsidRDefault="00A10200" w:rsidP="00D56794">
      <w:pPr>
        <w:numPr>
          <w:ilvl w:val="0"/>
          <w:numId w:val="4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للمشاريع والإطار التشريعي وتحتوي على</w:t>
      </w:r>
      <w:r w:rsidRPr="00804046">
        <w:rPr>
          <w:rFonts w:ascii="Arial" w:hAnsi="Arial" w:cs="Arial"/>
          <w:lang w:eastAsia="en-US" w:bidi="ar-TN"/>
        </w:rPr>
        <w:t xml:space="preserve"> :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المشاريع والإطار التشريعي</w:t>
      </w:r>
      <w:r w:rsidRPr="00804046">
        <w:rPr>
          <w:rFonts w:ascii="Arial" w:hAnsi="Arial" w:cs="Arial"/>
          <w:lang w:eastAsia="en-US" w:bidi="ar-TN"/>
        </w:rPr>
        <w:t>.</w:t>
      </w:r>
    </w:p>
    <w:p w:rsidR="00A10200" w:rsidRPr="00804046" w:rsidRDefault="00A10200" w:rsidP="00D56794">
      <w:pPr>
        <w:numPr>
          <w:ilvl w:val="0"/>
          <w:numId w:val="35"/>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b/>
          <w:bCs/>
          <w:rtl/>
          <w:lang w:eastAsia="en-US" w:bidi="ar-TN"/>
        </w:rPr>
        <w:t>إدارة التوازنات المالية</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 xml:space="preserve"> مكلفة خاصة بـ</w:t>
      </w:r>
      <w:r w:rsidRPr="00804046">
        <w:rPr>
          <w:rFonts w:ascii="Arial" w:hAnsi="Arial" w:cs="Arial"/>
          <w:lang w:eastAsia="en-US" w:bidi="ar-TN"/>
        </w:rPr>
        <w:t xml:space="preserve"> :</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تقديرات توازن ميزانية الدولة ومتابعة تنفيذها بالتنسيق مع مختلف المصالح والهياكل المعنية،</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تطور الظرف الاقتصادي واقتراح الإجراءات الرامية للتحكم في عجز الميزانية،</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إعداد وتنفيذ السياسة الاقتصادية والمالية للدولة في نطاق مخطط التنمية الاقتصادية والاجتماعية والميزان الاقتصادي وقانون المالية،</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إعداد مشاريع قوانين ختم ميزانية الدولة،</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منح تسبقات الخزينة لفائدة الهيئات والمؤسسات وفقا للتشريع الجاري به العمل</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4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لتوازنات المالية العمومية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عمليات الميزانية،</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عمليات الخزينة</w:t>
      </w:r>
      <w:r w:rsidRPr="00804046">
        <w:rPr>
          <w:rFonts w:ascii="Arial" w:hAnsi="Arial" w:cs="Arial"/>
          <w:lang w:eastAsia="en-US" w:bidi="ar-TN"/>
        </w:rPr>
        <w:t>.</w:t>
      </w:r>
    </w:p>
    <w:p w:rsidR="00A10200" w:rsidRPr="00804046" w:rsidRDefault="00A10200" w:rsidP="00D56794">
      <w:pPr>
        <w:numPr>
          <w:ilvl w:val="0"/>
          <w:numId w:val="4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للتنسيق والمتابعة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متابعة تنفيذ ميزانية الدولة،</w:t>
      </w:r>
    </w:p>
    <w:p w:rsidR="00A10200"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متابعة الظرف الاقتصادي والمالي</w:t>
      </w:r>
      <w:r w:rsidRPr="00804046">
        <w:rPr>
          <w:rFonts w:ascii="Arial" w:hAnsi="Arial" w:cs="Arial"/>
          <w:lang w:eastAsia="en-US" w:bidi="ar-TN"/>
        </w:rPr>
        <w:t>.</w:t>
      </w:r>
    </w:p>
    <w:p w:rsidR="00804046" w:rsidRDefault="00A10200" w:rsidP="00D56794">
      <w:pPr>
        <w:numPr>
          <w:ilvl w:val="0"/>
          <w:numId w:val="3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إدارة الموارد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تقديرات الموارد الجبائية وغير الجبائية لميزانية الدولة في إطار قانون المالية والميزان الاقتصادي ومخطط التنمية،</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استخلاص موارد ميزانية الدولة واقتراح التعديلات الملائمة حسب الظرف الاقتصادي الوطني والدولي،</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النظر في مطالب ترسيم المقابيض الراجعة لميزانية الدولة (العنوان الأول والعنوان الثاني وصناديق الخزينة</w:t>
      </w:r>
      <w:r w:rsidRPr="00804046">
        <w:rPr>
          <w:rFonts w:ascii="Arial" w:hAnsi="Arial" w:cs="Arial"/>
          <w:lang w:eastAsia="en-US" w:bidi="ar-TN"/>
        </w:rPr>
        <w:t>)</w:t>
      </w:r>
      <w:r w:rsidRPr="00804046">
        <w:rPr>
          <w:rFonts w:ascii="Arial" w:hAnsi="Arial" w:cs="Arial"/>
          <w:rtl/>
          <w:lang w:eastAsia="en-US" w:bidi="ar-TN"/>
        </w:rPr>
        <w:t>،</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استخلاصات موارد ميزانية الدولة وتبويبها حسب القطاعات،</w:t>
      </w:r>
    </w:p>
    <w:p w:rsidR="00A10200" w:rsidRPr="00804046" w:rsidRDefault="00A10200" w:rsidP="00D56794">
      <w:pPr>
        <w:numPr>
          <w:ilvl w:val="0"/>
          <w:numId w:val="3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تطوير أساليب تجميع استخلاصات موارد ميزانية الدولة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41"/>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الإدارة الفرعية للموارد الجبائية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مصلحة الجباية المباشرة،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الجباية غير المباشرة</w:t>
      </w:r>
      <w:r w:rsidRPr="00804046">
        <w:rPr>
          <w:rFonts w:ascii="Arial" w:hAnsi="Arial" w:cs="Arial"/>
          <w:lang w:eastAsia="en-US" w:bidi="ar-TN"/>
        </w:rPr>
        <w:t>.</w:t>
      </w:r>
    </w:p>
    <w:p w:rsidR="00A10200" w:rsidRPr="00804046" w:rsidRDefault="00A10200" w:rsidP="00D56794">
      <w:pPr>
        <w:numPr>
          <w:ilvl w:val="0"/>
          <w:numId w:val="41"/>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804046">
        <w:rPr>
          <w:rFonts w:ascii="Arial" w:hAnsi="Arial" w:cs="Arial"/>
          <w:rtl/>
          <w:lang w:eastAsia="en-US" w:bidi="ar-TN"/>
        </w:rPr>
        <w:t>الإدارة الفرعية للموارد غير الجبائية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مصلحة الموارد غير الجباية الذاتية، </w:t>
      </w:r>
    </w:p>
    <w:p w:rsidR="00A10200"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موارد الاقتراض</w:t>
      </w:r>
      <w:r w:rsidRPr="00804046">
        <w:rPr>
          <w:rFonts w:ascii="Arial" w:hAnsi="Arial" w:cs="Arial"/>
          <w:lang w:eastAsia="en-US" w:bidi="ar-TN"/>
        </w:rPr>
        <w:t>.</w:t>
      </w:r>
    </w:p>
    <w:p w:rsidR="00A10200" w:rsidRPr="00804046" w:rsidRDefault="00A10200" w:rsidP="00D56794">
      <w:pPr>
        <w:numPr>
          <w:ilvl w:val="0"/>
          <w:numId w:val="3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إدارة الإعلامية</w:t>
      </w:r>
    </w:p>
    <w:p w:rsidR="00A10200" w:rsidRPr="00804046" w:rsidRDefault="00A10200" w:rsidP="00804046">
      <w:pPr>
        <w:autoSpaceDE w:val="0"/>
        <w:autoSpaceDN w:val="0"/>
        <w:bidi/>
        <w:adjustRightInd w:val="0"/>
        <w:spacing w:before="100" w:beforeAutospacing="1" w:after="0" w:line="240" w:lineRule="auto"/>
        <w:ind w:left="1003"/>
        <w:contextualSpacing/>
        <w:jc w:val="both"/>
        <w:rPr>
          <w:rFonts w:ascii="Arial" w:hAnsi="Arial" w:cs="Arial"/>
          <w:rtl/>
          <w:lang w:eastAsia="en-US" w:bidi="ar-TN"/>
        </w:rPr>
      </w:pPr>
      <w:r w:rsidRPr="00804046">
        <w:rPr>
          <w:rFonts w:ascii="Arial" w:hAnsi="Arial" w:cs="Arial"/>
          <w:rtl/>
          <w:lang w:eastAsia="en-US" w:bidi="ar-TN"/>
        </w:rPr>
        <w:t xml:space="preserve"> مكلفة خاصة بـ</w:t>
      </w:r>
      <w:r w:rsidRPr="00804046">
        <w:rPr>
          <w:rFonts w:ascii="Arial" w:hAnsi="Arial" w:cs="Arial"/>
          <w:lang w:eastAsia="en-US" w:bidi="ar-TN"/>
        </w:rPr>
        <w:t xml:space="preserve"> :</w:t>
      </w:r>
    </w:p>
    <w:p w:rsidR="00A10200" w:rsidRPr="00804046" w:rsidRDefault="00A10200" w:rsidP="00D56794">
      <w:pPr>
        <w:numPr>
          <w:ilvl w:val="0"/>
          <w:numId w:val="3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استغلال التطبيقات الإعلامية المتعلقة بإحصائيات التجارة الخارجية و ذلك بالتنسيق مع مصالح الديوانة التونسية،</w:t>
      </w:r>
    </w:p>
    <w:p w:rsidR="00A10200" w:rsidRPr="00804046" w:rsidRDefault="00A10200" w:rsidP="00D56794">
      <w:pPr>
        <w:numPr>
          <w:ilvl w:val="0"/>
          <w:numId w:val="3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استغلال التطبيقات الإعلامية المتوفرة بوزارة المالية والمتعلقة بالموارد والنفقات والدين العمومي،</w:t>
      </w:r>
    </w:p>
    <w:p w:rsidR="00A10200" w:rsidRPr="00804046" w:rsidRDefault="00A10200" w:rsidP="00D56794">
      <w:pPr>
        <w:numPr>
          <w:ilvl w:val="0"/>
          <w:numId w:val="3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تطبيقات إعلامية لتركيز قاعدة معطيات تتعلق بإحصائيات المالية العمومية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4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لتطوير التطبيقات الإعلامية وتحتوي على</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تطوير التطبيقات الإعلامية</w:t>
      </w:r>
      <w:r w:rsidRPr="00804046">
        <w:rPr>
          <w:rFonts w:ascii="Arial" w:hAnsi="Arial" w:cs="Arial"/>
          <w:lang w:eastAsia="en-US" w:bidi="ar-TN"/>
        </w:rPr>
        <w:t>.</w:t>
      </w:r>
    </w:p>
    <w:p w:rsidR="00A10200" w:rsidRPr="00804046" w:rsidRDefault="00A10200" w:rsidP="00D56794">
      <w:pPr>
        <w:numPr>
          <w:ilvl w:val="0"/>
          <w:numId w:val="4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لاستغلال التطبيقات الإعلامية وتحتوي على</w:t>
      </w:r>
      <w:r w:rsidRPr="00804046">
        <w:rPr>
          <w:rFonts w:ascii="Arial" w:hAnsi="Arial" w:cs="Arial"/>
          <w:lang w:eastAsia="en-US" w:bidi="ar-TN"/>
        </w:rPr>
        <w:t xml:space="preserve"> :</w:t>
      </w:r>
    </w:p>
    <w:p w:rsidR="00A10200" w:rsidRPr="00804046" w:rsidRDefault="00A10200" w:rsidP="00D56794">
      <w:pPr>
        <w:numPr>
          <w:ilvl w:val="0"/>
          <w:numId w:val="38"/>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استغلال التطبيقات الإعلامية</w:t>
      </w:r>
      <w:r w:rsidRPr="00804046">
        <w:rPr>
          <w:rFonts w:ascii="Arial" w:hAnsi="Arial" w:cs="Arial"/>
          <w:lang w:eastAsia="en-US" w:bidi="ar-TN"/>
        </w:rPr>
        <w:t>.</w:t>
      </w:r>
    </w:p>
    <w:p w:rsidR="00A10200"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14 (جديد)</w:t>
      </w:r>
      <w:r w:rsidR="00A10200" w:rsidRPr="00804046">
        <w:rPr>
          <w:rFonts w:ascii="Arial" w:hAnsi="Arial" w:cs="Arial"/>
          <w:b/>
          <w:bCs/>
          <w:rtl/>
        </w:rPr>
        <w:t xml:space="preserve"> -</w:t>
      </w:r>
      <w:r w:rsidR="00A10200" w:rsidRPr="00804046">
        <w:rPr>
          <w:rFonts w:ascii="Arial" w:hAnsi="Arial" w:cs="Arial"/>
          <w:rtl/>
        </w:rPr>
        <w:t xml:space="preserve"> </w:t>
      </w:r>
      <w:r w:rsidR="00A10200" w:rsidRPr="00804046">
        <w:rPr>
          <w:rFonts w:ascii="Arial" w:hAnsi="Arial" w:cs="Arial"/>
          <w:b/>
          <w:bCs/>
          <w:rtl/>
          <w:lang w:eastAsia="en-US" w:bidi="ar-TN"/>
        </w:rPr>
        <w:t>الهيئة العامة للتصرف في ميزانية الدولة</w:t>
      </w:r>
      <w:r w:rsidR="00A10200" w:rsidRPr="00804046">
        <w:rPr>
          <w:rFonts w:ascii="Arial" w:hAnsi="Arial" w:cs="Arial"/>
          <w:rt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r w:rsidRPr="00804046">
        <w:rPr>
          <w:rFonts w:ascii="Arial" w:hAnsi="Arial" w:cs="Arial"/>
          <w:lang w:eastAsia="en-US" w:bidi="ar-TN"/>
        </w:rPr>
        <w:tab/>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ميزانية الدّولة وموازين المؤسسات العمومية وذلك بالتعاون مع مختلف الوزارات والهياكل المعنية،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المشاركة في إعداد مشروع قانون المالية ومشروع قانون غلق الميزانية،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تنفيذ النفقات العمومية وكلّ التراخيص والإجراءات ذات العلاقة بنفقات الدّولة،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وضع مقاييس ومؤشرات لإسناد الإعتمادات،</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إعداد تقارير حول تنفيذ النفقات العمومية؛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وضع الاستراتيجيات القطاعية وفي ضبط المشاريع والبرامج لمخططات التنمية،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الدراسات الرامية إلى تحسين وتطوير أداء مصالح الميزانية على مستوى الإعداد والمتابعة والتنفيذ،</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تصوّر ووضع الآليات وإعداد النصوص المتعلقة بتدخلات الدولة،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المساهمة في وضع قواعد بيانات لتيسير أعمال الحوصلة،</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التصرف في الشؤون الإدارية والمالية لمصالح الميزانية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وتتكون الهيئة العامة للتصرّف في ميزانية الدّولة من أربعة أصناف من المتصرفين</w:t>
      </w:r>
      <w:r w:rsidRPr="00804046">
        <w:rPr>
          <w:rFonts w:ascii="Arial" w:hAnsi="Arial" w:cs="Arial"/>
          <w:lang w:eastAsia="en-US" w:bidi="ar-TN"/>
        </w:rPr>
        <w:t xml:space="preserve"> :</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متصرّفون في ميزانية الدّولة من الدرجة الأولى ينتفعون بالمنح والامتيازات المخولة لمدير عام إدارة مركزية وعددهم ثلاثة عشر،</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متصرفون في ميزانية الدّولة من الدرجة الثانية ينتفعون بالمنح والامتيازات المخولة لمدير إدارة مركزية وعددهم خمسة عشر،</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متصرفون في ميزانية الدّولة من الدرجة الثالثة ينتفعون بالمنح والامتيازات المخولة لكاهية مدير إدارة مركزية وعددهم خمسة عشر،</w:t>
      </w:r>
    </w:p>
    <w:p w:rsidR="00A10200" w:rsidRPr="00804046" w:rsidRDefault="00A10200" w:rsidP="00D56794">
      <w:pPr>
        <w:numPr>
          <w:ilvl w:val="0"/>
          <w:numId w:val="4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متصرفون في ميزانية الدّولة من الدرجة الرابعة ينتفعون بالمنح والامتيازات المخولة لرئيس مصلحة إدارة مركزية وعددهم عشرون</w:t>
      </w:r>
      <w:r w:rsidRPr="00804046">
        <w:rPr>
          <w:rFonts w:ascii="Arial" w:hAnsi="Arial" w:cs="Aria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ويكلّف المتصرفون في ميزانية الدّولة من الدرجة الأولى بتسيير مناقشات مشاريع ميزانيات مجموعة من الوزارات ومشاريع ميزانيات المؤسسات والمنشآت العمومية الراجعة لها بالنظر وبمتابعة إعداد مخططات التنمية وكلّ الملفات والمسائل ذات العلاقة بالميزانية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يقومون بتأطير وتنشيط ومتابعة أشغال فرق عمل مكونة من متصرفين في ميزانية الدولة من الدرجات الثانية والثالثة والرابعة</w:t>
      </w:r>
      <w:r w:rsidRPr="00804046">
        <w:rPr>
          <w:rFonts w:ascii="Arial" w:hAnsi="Arial" w:cs="Arial"/>
          <w:lang w:eastAsia="en-US" w:bidi="ar-TN"/>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ويعهد للمتصرفين في ميزانية الدّولة من الدرجات الثانية والثالثة والرابعة بإعداد ميزانية باب أو مجموعة من أبواب ميزانية الدّولة وبمتابعة ومراقبة تنفيذها وبالمشاركة في كلّ اللّجان التي يعهد لها دراسة ملفات أو مواضيع لها انعكاسات على ميزانية الدّولة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كما يمكن تكليف المتصرفين في ميزانية الدّولة بأي أعمال ذات العلاقة بميزانية الدّولة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ويتم ضبط مشمولات المتصرفين في ميزانية الدّولة سواء فيما يتعلق بالميزانيات التي يكلفون بها أو بالأعمال الأخرى ذات العلاقة بميزانية الدّولة بقرار من وزير المالية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ويمكن أن يتدخل المتصرفون في ميزانية الدولة طبقا لأذون بمأموريات يصدرها وزير المالية تحدّد إطار تدخلهم والصلاحيات اللازمة لإنجاز مهامهم والوسائل الممنوحة لهم لحسن تنفيذها ويتمتعون لهذا الغرض بحق الاطلاع على الوثائق</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ويشرف على الهيئة العامة للتصرّف في ميزانية الدّولة رئيس ينتفع بالمنح والامتيازات المخولة لمدير عام إدارة مركزية وبمنحة مسؤولية تساوي المنحة الواردة بالفصل 3 (جديد) من الأمر عدد 1411 لسنة 1990 المؤرخ في 10 سبتمبر 1990 المتعلق بالمنح المخولة لأعضاء الرقابة العامة للمالية والمنقح بالأمر عدد 1105 لسنة 1994 المؤرخ في 14 ماي 1994</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كما تشتمل الهيئة العامة للتصرف في ميزانية الدّولة على</w:t>
      </w:r>
      <w:r w:rsidRPr="00804046">
        <w:rPr>
          <w:rFonts w:ascii="Arial" w:hAnsi="Arial" w:cs="Arial"/>
          <w:lang w:eastAsia="en-US" w:bidi="ar-TN"/>
        </w:rPr>
        <w:t xml:space="preserve"> :</w:t>
      </w:r>
    </w:p>
    <w:p w:rsidR="00A10200" w:rsidRPr="00804046" w:rsidRDefault="00A10200" w:rsidP="00D56794">
      <w:pPr>
        <w:numPr>
          <w:ilvl w:val="0"/>
          <w:numId w:val="4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العامة لحوصلة وتحليل النفقات</w:t>
      </w:r>
      <w:r w:rsidRPr="00804046">
        <w:rPr>
          <w:rFonts w:ascii="Arial" w:hAnsi="Arial" w:cs="Arial"/>
          <w:lang w:eastAsia="en-US" w:bidi="ar-TN"/>
        </w:rPr>
        <w:t>.</w:t>
      </w:r>
    </w:p>
    <w:p w:rsidR="00A10200" w:rsidRPr="00804046" w:rsidRDefault="00A10200" w:rsidP="00D56794">
      <w:pPr>
        <w:numPr>
          <w:ilvl w:val="0"/>
          <w:numId w:val="47"/>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خلية التصرّف الإداري والمالي</w:t>
      </w:r>
      <w:r w:rsidRPr="00804046">
        <w:rPr>
          <w:rFonts w:ascii="Arial" w:hAnsi="Arial" w:cs="Arial"/>
          <w:lang w:eastAsia="en-US" w:bidi="ar-TN"/>
        </w:rPr>
        <w:t>.</w:t>
      </w:r>
    </w:p>
    <w:p w:rsidR="00A10200" w:rsidRPr="00804046" w:rsidRDefault="00A10200" w:rsidP="00D56794">
      <w:pPr>
        <w:numPr>
          <w:ilvl w:val="0"/>
          <w:numId w:val="46"/>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الإدارة العامة لحوصلة وتحليل النفقات </w:t>
      </w:r>
    </w:p>
    <w:p w:rsidR="00A10200" w:rsidRPr="00804046" w:rsidRDefault="00A10200" w:rsidP="00804046">
      <w:pPr>
        <w:autoSpaceDE w:val="0"/>
        <w:autoSpaceDN w:val="0"/>
        <w:bidi/>
        <w:adjustRightInd w:val="0"/>
        <w:spacing w:before="100" w:beforeAutospacing="1" w:after="0" w:line="240" w:lineRule="auto"/>
        <w:ind w:left="643"/>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56"/>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وحوصلة تقديرات نفقات الميزانية،</w:t>
      </w:r>
    </w:p>
    <w:p w:rsidR="00A10200" w:rsidRPr="00804046" w:rsidRDefault="00A10200" w:rsidP="00D56794">
      <w:pPr>
        <w:numPr>
          <w:ilvl w:val="0"/>
          <w:numId w:val="56"/>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حوصلة وتحليل نفقات ميزانية الدّولة وهيكلتها وتوزيعها القطاعي والجهوي،</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وتحليل تطوّر نفقات ميزانية الدّولة،</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وضع تقديرات مخططات التنمية</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متابعة تنفيذ مخططات التنمية،</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وضع مقاييس ومؤشرات لإسناد الاعتمادات،</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واستغلال الإحصائيات اللازمة في مجال النفقات العمومية،</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إعداد الدراسات وتقديم المقترحات الرامية إلى تحسين وتطوير أداء المصالح العمومية،</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مساعدة مختلف هياكل الميزانية في مجال استغلال التطبيقات الإعلامية المعتمدة وبتطوير تطبيقات ومنظومات جديدة من شأنها تحسين أداء هذه الهياكل،</w:t>
      </w:r>
    </w:p>
    <w:p w:rsidR="00A10200" w:rsidRPr="00804046" w:rsidRDefault="00A10200" w:rsidP="00D56794">
      <w:pPr>
        <w:numPr>
          <w:ilvl w:val="0"/>
          <w:numId w:val="4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كراسات شروط التطبيقات الإعلامية المشتركة الخاصة بوزارة المالية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لحوصلة وتحليل النفقات على</w:t>
      </w:r>
      <w:r w:rsidRPr="00804046">
        <w:rPr>
          <w:rFonts w:ascii="Arial" w:hAnsi="Arial" w:cs="Arial"/>
          <w:lang w:eastAsia="en-US" w:bidi="ar-TN"/>
        </w:rPr>
        <w:t xml:space="preserve"> :</w:t>
      </w:r>
    </w:p>
    <w:p w:rsidR="00A10200" w:rsidRPr="00804046" w:rsidRDefault="00A10200" w:rsidP="00D56794">
      <w:pPr>
        <w:numPr>
          <w:ilvl w:val="0"/>
          <w:numId w:val="4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حوصلة وتحليل نفقات التصرّف</w:t>
      </w:r>
      <w:r w:rsidRPr="00804046">
        <w:rPr>
          <w:rFonts w:ascii="Arial" w:hAnsi="Arial" w:cs="Arial"/>
          <w:lang w:eastAsia="en-US" w:bidi="ar-TN"/>
        </w:rPr>
        <w:t xml:space="preserve">. </w:t>
      </w:r>
    </w:p>
    <w:p w:rsidR="00A10200" w:rsidRPr="00804046" w:rsidRDefault="00A10200" w:rsidP="00D56794">
      <w:pPr>
        <w:numPr>
          <w:ilvl w:val="0"/>
          <w:numId w:val="4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حوصلة وتحليل نفقات التنمية</w:t>
      </w:r>
      <w:r w:rsidRPr="00804046">
        <w:rPr>
          <w:rFonts w:ascii="Arial" w:hAnsi="Arial" w:cs="Arial"/>
          <w:lang w:eastAsia="en-US" w:bidi="ar-TN"/>
        </w:rPr>
        <w:t xml:space="preserve">. </w:t>
      </w:r>
    </w:p>
    <w:p w:rsidR="00A10200" w:rsidRPr="00804046" w:rsidRDefault="00A10200" w:rsidP="00D56794">
      <w:pPr>
        <w:numPr>
          <w:ilvl w:val="0"/>
          <w:numId w:val="4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الإحصائيات</w:t>
      </w:r>
      <w:r w:rsidRPr="00804046">
        <w:rPr>
          <w:rFonts w:ascii="Arial" w:hAnsi="Arial" w:cs="Arial"/>
          <w:lang w:eastAsia="en-US" w:bidi="ar-TN"/>
        </w:rPr>
        <w:t>.</w:t>
      </w:r>
    </w:p>
    <w:p w:rsidR="00A10200" w:rsidRPr="00804046" w:rsidRDefault="00A10200" w:rsidP="00D56794">
      <w:pPr>
        <w:numPr>
          <w:ilvl w:val="0"/>
          <w:numId w:val="4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الإعلامية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لحوصلة وتحليل النفقات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5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حوصلة وتحليل نفقات التصرّف : وهي تشتمل على ثلاث إدارات فرعية</w:t>
      </w:r>
      <w:r w:rsidRPr="00804046">
        <w:rPr>
          <w:rFonts w:ascii="Arial" w:hAnsi="Arial" w:cs="Arial"/>
          <w:lang w:eastAsia="en-US" w:bidi="ar-TN"/>
        </w:rPr>
        <w:t xml:space="preserve"> :</w:t>
      </w:r>
    </w:p>
    <w:p w:rsidR="00A10200" w:rsidRPr="00804046" w:rsidRDefault="00A10200" w:rsidP="00D56794">
      <w:pPr>
        <w:numPr>
          <w:ilvl w:val="0"/>
          <w:numId w:val="5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لنفقات التأجير وتحتوي على</w:t>
      </w:r>
      <w:r w:rsidRPr="00804046">
        <w:rPr>
          <w:rFonts w:ascii="Arial" w:hAnsi="Arial" w:cs="Arial"/>
          <w:lang w:eastAsia="en-US" w:bidi="ar-TN"/>
        </w:rPr>
        <w:t xml:space="preserve"> :</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نفقات التأجير،</w:t>
      </w:r>
    </w:p>
    <w:p w:rsidR="00A10200" w:rsidRPr="00804046" w:rsidRDefault="00A10200" w:rsidP="00D56794">
      <w:pPr>
        <w:numPr>
          <w:ilvl w:val="0"/>
          <w:numId w:val="5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لنفقات وسائل المصالح والتدخل وتحتوي على مصلحتين</w:t>
      </w:r>
      <w:r w:rsidRPr="00804046">
        <w:rPr>
          <w:rFonts w:ascii="Arial" w:hAnsi="Arial" w:cs="Arial"/>
          <w:lang w:eastAsia="en-US" w:bidi="ar-TN"/>
        </w:rPr>
        <w:t xml:space="preserve"> :</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نفقات وسائل المصالح،</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نفقات التدخل</w:t>
      </w:r>
      <w:r w:rsidRPr="00804046">
        <w:rPr>
          <w:rFonts w:ascii="Arial" w:hAnsi="Arial" w:cs="Arial"/>
          <w:lang w:eastAsia="en-US" w:bidi="ar-TN"/>
        </w:rPr>
        <w:t>.</w:t>
      </w:r>
    </w:p>
    <w:p w:rsidR="00A10200" w:rsidRPr="00804046" w:rsidRDefault="00A10200" w:rsidP="00D56794">
      <w:pPr>
        <w:numPr>
          <w:ilvl w:val="0"/>
          <w:numId w:val="5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ميزانيات المؤسسات العمومية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ميزانيات المؤسسات العمومية الإدارية،</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ميزانيات المؤسسات العمومية غير الإدارية</w:t>
      </w:r>
      <w:r w:rsidRPr="00804046">
        <w:rPr>
          <w:rFonts w:ascii="Arial" w:hAnsi="Arial" w:cs="Arial"/>
          <w:lang w:eastAsia="en-US" w:bidi="ar-TN"/>
        </w:rPr>
        <w:t>.</w:t>
      </w:r>
    </w:p>
    <w:p w:rsidR="00A10200" w:rsidRPr="00804046" w:rsidRDefault="00A10200" w:rsidP="00D56794">
      <w:pPr>
        <w:numPr>
          <w:ilvl w:val="0"/>
          <w:numId w:val="5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حوصلة وتحليل نفقات التنمية</w:t>
      </w:r>
      <w:r w:rsidRPr="00804046">
        <w:rPr>
          <w:rFonts w:ascii="Arial" w:hAnsi="Arial" w:cs="Arial"/>
          <w:lang w:eastAsia="en-US" w:bidi="ar-TN"/>
        </w:rPr>
        <w:t xml:space="preserve"> :</w:t>
      </w:r>
      <w:r w:rsidRPr="00804046">
        <w:rPr>
          <w:rFonts w:ascii="Arial" w:hAnsi="Arial" w:cs="Arial"/>
          <w:rtl/>
          <w:lang w:eastAsia="en-US" w:bidi="ar-TN"/>
        </w:rPr>
        <w:t>وهي تشتمل على ثلاث إدارات فرعية</w:t>
      </w:r>
      <w:r w:rsidRPr="00804046">
        <w:rPr>
          <w:rFonts w:ascii="Arial" w:hAnsi="Arial" w:cs="Arial"/>
          <w:lang w:eastAsia="en-US" w:bidi="ar-TN"/>
        </w:rPr>
        <w:t xml:space="preserve"> :</w:t>
      </w:r>
    </w:p>
    <w:p w:rsidR="00A10200" w:rsidRPr="00804046" w:rsidRDefault="00A10200" w:rsidP="00D56794">
      <w:pPr>
        <w:numPr>
          <w:ilvl w:val="0"/>
          <w:numId w:val="5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للاستثمارات المباشرة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الاستثمارات الاقتصادية،</w:t>
      </w:r>
    </w:p>
    <w:p w:rsidR="00A10200" w:rsidRPr="00804046" w:rsidRDefault="00A10200" w:rsidP="00D56794">
      <w:pPr>
        <w:numPr>
          <w:ilvl w:val="0"/>
          <w:numId w:val="50"/>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الاستثمارات الاجتماعية</w:t>
      </w:r>
      <w:r w:rsidRPr="00804046">
        <w:rPr>
          <w:rFonts w:ascii="Arial" w:hAnsi="Arial" w:cs="Arial"/>
          <w:lang w:eastAsia="en-US" w:bidi="ar-TN"/>
        </w:rPr>
        <w:t>.</w:t>
      </w:r>
    </w:p>
    <w:p w:rsidR="00A10200" w:rsidRPr="00804046" w:rsidRDefault="00A10200" w:rsidP="00D56794">
      <w:pPr>
        <w:numPr>
          <w:ilvl w:val="0"/>
          <w:numId w:val="5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للتمويل العمومي والتدخلات وتحتوي على مصلحتين</w:t>
      </w:r>
      <w:r w:rsidRPr="00804046">
        <w:rPr>
          <w:rFonts w:ascii="Arial" w:hAnsi="Arial" w:cs="Arial"/>
          <w:lang w:eastAsia="en-US" w:bidi="ar-TN"/>
        </w:rPr>
        <w:t xml:space="preserve"> :</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التمويل العمومي،</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التدخلات</w:t>
      </w:r>
      <w:r w:rsidRPr="00804046">
        <w:rPr>
          <w:rFonts w:ascii="Arial" w:hAnsi="Arial" w:cs="Arial"/>
          <w:lang w:eastAsia="en-US" w:bidi="ar-TN"/>
        </w:rPr>
        <w:t>.</w:t>
      </w:r>
    </w:p>
    <w:p w:rsidR="00A10200" w:rsidRPr="00804046" w:rsidRDefault="00A10200" w:rsidP="00D56794">
      <w:pPr>
        <w:numPr>
          <w:ilvl w:val="0"/>
          <w:numId w:val="5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النفقات المحمولة على الموارد الخارجية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المشاريع الممولة بواسطة قروض خارجية موظفة،</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المشاريع الممولة بواسطة موارد أخرى</w:t>
      </w:r>
      <w:r w:rsidRPr="00804046">
        <w:rPr>
          <w:rFonts w:ascii="Arial" w:hAnsi="Arial" w:cs="Arial"/>
          <w:lang w:eastAsia="en-US" w:bidi="ar-TN"/>
        </w:rPr>
        <w:t>.</w:t>
      </w:r>
    </w:p>
    <w:p w:rsidR="00A10200" w:rsidRPr="00804046" w:rsidRDefault="00A10200" w:rsidP="00D56794">
      <w:pPr>
        <w:numPr>
          <w:ilvl w:val="0"/>
          <w:numId w:val="5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الإحصائيات</w:t>
      </w:r>
      <w:r w:rsidRPr="00804046">
        <w:rPr>
          <w:rFonts w:ascii="Arial" w:hAnsi="Arial" w:cs="Arial"/>
          <w:lang w:eastAsia="en-US" w:bidi="ar-TN"/>
        </w:rPr>
        <w:t xml:space="preserve"> : </w:t>
      </w:r>
      <w:r w:rsidRPr="00804046">
        <w:rPr>
          <w:rFonts w:ascii="Arial" w:hAnsi="Arial" w:cs="Arial"/>
          <w:rtl/>
          <w:lang w:eastAsia="en-US" w:bidi="ar-TN"/>
        </w:rPr>
        <w:t>وهي تشتمل على إدارة فرعية</w:t>
      </w:r>
      <w:r w:rsidRPr="00804046">
        <w:rPr>
          <w:rFonts w:ascii="Arial" w:hAnsi="Arial" w:cs="Arial"/>
          <w:lang w:eastAsia="en-US" w:bidi="ar-TN"/>
        </w:rPr>
        <w:t xml:space="preserve"> :</w:t>
      </w:r>
    </w:p>
    <w:p w:rsidR="00A10200" w:rsidRPr="00804046" w:rsidRDefault="00A10200" w:rsidP="00D56794">
      <w:pPr>
        <w:numPr>
          <w:ilvl w:val="0"/>
          <w:numId w:val="5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لإحصاء ومعالجة المعطيات وتحتوي على</w:t>
      </w:r>
      <w:r w:rsidRPr="00804046">
        <w:rPr>
          <w:rFonts w:ascii="Arial" w:hAnsi="Arial" w:cs="Arial"/>
          <w:lang w:eastAsia="en-US" w:bidi="ar-TN"/>
        </w:rPr>
        <w:t xml:space="preserve"> :</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الإحصاء ومعالجة واستغلال المعطيات</w:t>
      </w:r>
      <w:r w:rsidRPr="00804046">
        <w:rPr>
          <w:rFonts w:ascii="Arial" w:hAnsi="Arial" w:cs="Arial"/>
          <w:lang w:eastAsia="en-US" w:bidi="ar-TN"/>
        </w:rPr>
        <w:t>.</w:t>
      </w:r>
    </w:p>
    <w:p w:rsidR="00A10200" w:rsidRPr="00804046" w:rsidRDefault="00A10200" w:rsidP="00D56794">
      <w:pPr>
        <w:numPr>
          <w:ilvl w:val="0"/>
          <w:numId w:val="5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الإعلاميـة</w:t>
      </w:r>
      <w:r w:rsidRPr="00804046">
        <w:rPr>
          <w:rFonts w:ascii="Arial" w:hAnsi="Arial" w:cs="Arial"/>
          <w:lang w:eastAsia="en-US" w:bidi="ar-TN"/>
        </w:rPr>
        <w:t xml:space="preserve"> :</w:t>
      </w:r>
      <w:r w:rsidRPr="00804046">
        <w:rPr>
          <w:rFonts w:ascii="Arial" w:hAnsi="Arial" w:cs="Arial"/>
          <w:rtl/>
          <w:lang w:eastAsia="en-US" w:bidi="ar-TN"/>
        </w:rPr>
        <w:t>وهي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5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لاستغلال المنظومات الإعلامية وتحتوي على</w:t>
      </w:r>
      <w:r w:rsidRPr="00804046">
        <w:rPr>
          <w:rFonts w:ascii="Arial" w:hAnsi="Arial" w:cs="Arial"/>
          <w:lang w:eastAsia="en-US" w:bidi="ar-TN"/>
        </w:rPr>
        <w:t xml:space="preserve"> :</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المنظومات المشتركة</w:t>
      </w:r>
      <w:r w:rsidRPr="00804046">
        <w:rPr>
          <w:rFonts w:ascii="Arial" w:hAnsi="Arial" w:cs="Arial"/>
          <w:lang w:eastAsia="en-US" w:bidi="ar-TN"/>
        </w:rPr>
        <w:t>.</w:t>
      </w:r>
    </w:p>
    <w:p w:rsidR="00A10200" w:rsidRPr="00804046" w:rsidRDefault="00A10200" w:rsidP="00D56794">
      <w:pPr>
        <w:numPr>
          <w:ilvl w:val="0"/>
          <w:numId w:val="5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لتطوير التطبيقات الخصوصية وتحتوي على</w:t>
      </w:r>
      <w:r w:rsidRPr="00804046">
        <w:rPr>
          <w:rFonts w:ascii="Arial" w:hAnsi="Arial" w:cs="Arial"/>
          <w:lang w:eastAsia="en-US" w:bidi="ar-TN"/>
        </w:rPr>
        <w:t xml:space="preserve"> :</w:t>
      </w:r>
    </w:p>
    <w:p w:rsidR="00A10200" w:rsidRPr="00804046" w:rsidRDefault="00A10200" w:rsidP="00D56794">
      <w:pPr>
        <w:numPr>
          <w:ilvl w:val="0"/>
          <w:numId w:val="53"/>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التطوير والصياغة</w:t>
      </w:r>
      <w:r w:rsidRPr="00804046">
        <w:rPr>
          <w:rFonts w:ascii="Arial" w:hAnsi="Arial" w:cs="Arial"/>
          <w:lang w:eastAsia="en-US" w:bidi="ar-TN"/>
        </w:rPr>
        <w:t xml:space="preserve">. </w:t>
      </w:r>
    </w:p>
    <w:p w:rsidR="00A10200" w:rsidRPr="00804046" w:rsidRDefault="00A10200" w:rsidP="00D56794">
      <w:pPr>
        <w:numPr>
          <w:ilvl w:val="0"/>
          <w:numId w:val="46"/>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خلية التصرّف الإداري والمالي</w:t>
      </w:r>
      <w:r w:rsidRPr="00804046">
        <w:rPr>
          <w:rFonts w:ascii="Arial" w:hAnsi="Arial" w:cs="Arial"/>
          <w:b/>
          <w:bCs/>
          <w:lang w:eastAsia="en-US" w:bidi="ar-TN"/>
        </w:rPr>
        <w:t xml:space="preserve"> </w:t>
      </w:r>
      <w:r w:rsidRPr="00804046">
        <w:rPr>
          <w:rFonts w:ascii="Arial" w:hAnsi="Arial" w:cs="Arial"/>
          <w:b/>
          <w:bCs/>
          <w:rtl/>
          <w:lang w:eastAsia="en-US" w:bidi="ar-TN"/>
        </w:rPr>
        <w:t>:</w:t>
      </w:r>
    </w:p>
    <w:p w:rsidR="00A10200" w:rsidRPr="00804046" w:rsidRDefault="00A10200" w:rsidP="00804046">
      <w:pPr>
        <w:autoSpaceDE w:val="0"/>
        <w:autoSpaceDN w:val="0"/>
        <w:bidi/>
        <w:adjustRightInd w:val="0"/>
        <w:spacing w:before="100" w:beforeAutospacing="1" w:after="0" w:line="240" w:lineRule="auto"/>
        <w:ind w:left="643"/>
        <w:contextualSpacing/>
        <w:jc w:val="both"/>
        <w:rPr>
          <w:rFonts w:ascii="Arial" w:hAnsi="Arial" w:cs="Arial"/>
          <w:b/>
          <w:bCs/>
          <w:lang w:eastAsia="en-US" w:bidi="ar-TN"/>
        </w:rPr>
      </w:pPr>
      <w:r w:rsidRPr="00804046">
        <w:rPr>
          <w:rFonts w:ascii="Arial" w:hAnsi="Arial" w:cs="Arial"/>
          <w:rtl/>
          <w:lang w:eastAsia="en-US" w:bidi="ar-TN"/>
        </w:rPr>
        <w:t>وهي مكلفة خاصة</w:t>
      </w:r>
    </w:p>
    <w:p w:rsidR="00A10200" w:rsidRPr="00804046" w:rsidRDefault="00A10200" w:rsidP="00D56794">
      <w:pPr>
        <w:numPr>
          <w:ilvl w:val="0"/>
          <w:numId w:val="53"/>
        </w:numPr>
        <w:autoSpaceDE w:val="0"/>
        <w:autoSpaceDN w:val="0"/>
        <w:bidi/>
        <w:adjustRightInd w:val="0"/>
        <w:spacing w:before="100" w:beforeAutospacing="1" w:after="0" w:line="240" w:lineRule="auto"/>
        <w:ind w:left="927"/>
        <w:contextualSpacing/>
        <w:jc w:val="both"/>
        <w:rPr>
          <w:rFonts w:ascii="Arial" w:hAnsi="Arial" w:cs="Arial"/>
          <w:b/>
          <w:bCs/>
          <w:rtl/>
          <w:lang w:eastAsia="en-US" w:bidi="ar-TN"/>
        </w:rPr>
      </w:pPr>
      <w:r w:rsidRPr="00804046">
        <w:rPr>
          <w:rFonts w:ascii="Arial" w:hAnsi="Arial" w:cs="Arial"/>
          <w:rtl/>
          <w:lang w:eastAsia="en-US" w:bidi="ar-TN"/>
        </w:rPr>
        <w:t>بالقيام بالتصرّف الإداري والمالي في الوسائل البشرية والمادية الموضوعة على ذمة مختلف هياكل الميزانية ويسيرها كاهية مدير إدارة مركزية ويساعده</w:t>
      </w:r>
      <w:r w:rsidRPr="00804046">
        <w:rPr>
          <w:rFonts w:ascii="Arial" w:hAnsi="Arial" w:cs="Arial"/>
          <w:lang w:eastAsia="en-US" w:bidi="ar-TN"/>
        </w:rPr>
        <w:t xml:space="preserve"> : </w:t>
      </w:r>
    </w:p>
    <w:p w:rsidR="00A10200" w:rsidRPr="00804046" w:rsidRDefault="00A10200" w:rsidP="00D56794">
      <w:pPr>
        <w:numPr>
          <w:ilvl w:val="0"/>
          <w:numId w:val="5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رئيس مصلحة الشؤون الإدارية والمالية</w:t>
      </w:r>
      <w:r w:rsidRPr="00804046">
        <w:rPr>
          <w:rFonts w:ascii="Arial" w:hAnsi="Arial" w:cs="Arial"/>
          <w:lang w:eastAsia="en-US" w:bidi="ar-TN"/>
        </w:rPr>
        <w:t>.</w:t>
      </w:r>
    </w:p>
    <w:p w:rsidR="00A10200" w:rsidRPr="00804046" w:rsidRDefault="00A10200" w:rsidP="00D56794">
      <w:pPr>
        <w:numPr>
          <w:ilvl w:val="0"/>
          <w:numId w:val="5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رئيس مصلحة التوثيق والأرشيف</w:t>
      </w:r>
      <w:r w:rsidRPr="00804046">
        <w:rPr>
          <w:rFonts w:ascii="Arial" w:hAnsi="Arial" w:cs="Arial"/>
          <w:lang w:eastAsia="en-US" w:bidi="ar-TN"/>
        </w:rPr>
        <w:t>.</w:t>
      </w:r>
    </w:p>
    <w:p w:rsidR="00A10200" w:rsidRPr="00804046" w:rsidRDefault="003F1C2F"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b/>
          <w:bCs/>
          <w:rtl/>
        </w:rPr>
        <w:t>الفصل 14 مكرر (جديد</w:t>
      </w:r>
      <w:r w:rsidR="00A10200" w:rsidRPr="00804046">
        <w:rPr>
          <w:rFonts w:ascii="Arial" w:hAnsi="Arial" w:cs="Arial"/>
          <w:b/>
          <w:bCs/>
          <w:rtl/>
        </w:rPr>
        <w:t xml:space="preserve">) - </w:t>
      </w:r>
      <w:r w:rsidR="00A10200" w:rsidRPr="00804046">
        <w:rPr>
          <w:rFonts w:ascii="Arial" w:hAnsi="Arial" w:cs="Arial"/>
          <w:b/>
          <w:bCs/>
          <w:rtl/>
          <w:lang w:eastAsia="en-US" w:bidi="ar-TN"/>
        </w:rPr>
        <w:t xml:space="preserve">الإدارة العامة للتأجير العمومي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إعداد النصوص المتعلقة بضبط الأنظمة الأساسية للأعوان العموميين وكيفية تأجيرهم،</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المساهمة في إعداد النصوص المتعلقة بالتغطية الاجتماعية للأعوان العموميين،</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المساهمة في إعداد النصوص المنظمة للوزارات والمؤسسات العمومية الممولة نفقاتها كليا أو جزئيا من ميزانية الدولة،</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المساهمة في المفاوضات الاجتماعية،</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متابعة توازنات أنظمة الضمان الاجتماعي في القطاعين العام والخاص،</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المشاركة في الدراسات المتعلقة بالإصلاحات الممكن إدخالها على أنظمة الضمان الاجتماعي،</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متابعة وتحليل تطور وهيكلة الأعوان العموميين،</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إعداد قاعدة بيانات حول نظام تأجير الأعوان العموميين والنصوص المنظمة له،</w:t>
      </w:r>
    </w:p>
    <w:p w:rsidR="00A10200" w:rsidRPr="00804046" w:rsidRDefault="00A10200" w:rsidP="00D56794">
      <w:pPr>
        <w:numPr>
          <w:ilvl w:val="0"/>
          <w:numId w:val="5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إعداد دراسات وتقديم المقترحات الرامية إلى تحسين وتطوير أداء المصالح العمومية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للتأجير العمومي على</w:t>
      </w:r>
      <w:r w:rsidRPr="00804046">
        <w:rPr>
          <w:rFonts w:ascii="Arial" w:hAnsi="Arial" w:cs="Arial"/>
          <w:lang w:eastAsia="en-US" w:bidi="ar-TN"/>
        </w:rPr>
        <w:t xml:space="preserve"> :</w:t>
      </w:r>
    </w:p>
    <w:p w:rsidR="00A10200" w:rsidRPr="00804046" w:rsidRDefault="00A10200" w:rsidP="00D56794">
      <w:pPr>
        <w:numPr>
          <w:ilvl w:val="0"/>
          <w:numId w:val="6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التأجير والتغطية الاجتماعية،</w:t>
      </w:r>
    </w:p>
    <w:p w:rsidR="00A10200" w:rsidRPr="00804046" w:rsidRDefault="00A10200" w:rsidP="00D56794">
      <w:pPr>
        <w:numPr>
          <w:ilvl w:val="0"/>
          <w:numId w:val="6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إدارة تأجير أعوان المؤسسات العمومية، </w:t>
      </w:r>
    </w:p>
    <w:p w:rsidR="00A10200" w:rsidRPr="00804046" w:rsidRDefault="00A10200" w:rsidP="00D56794">
      <w:pPr>
        <w:numPr>
          <w:ilvl w:val="0"/>
          <w:numId w:val="6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للإحصاء والحوصلة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للتأجير العمومي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6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التأجير والتغطية الاجتماعية</w:t>
      </w:r>
      <w:r w:rsidRPr="00804046">
        <w:rPr>
          <w:rFonts w:ascii="Arial" w:hAnsi="Arial" w:cs="Arial"/>
          <w:lang w:eastAsia="en-US" w:bidi="ar-TN"/>
        </w:rPr>
        <w:t xml:space="preserve"> :</w:t>
      </w:r>
      <w:r w:rsidRPr="00804046">
        <w:rPr>
          <w:rFonts w:ascii="Arial" w:hAnsi="Arial" w:cs="Arial"/>
          <w:rtl/>
          <w:lang w:eastAsia="en-US" w:bidi="ar-TN"/>
        </w:rPr>
        <w:t>وهي تشتمل على إدارتين فرعيتين</w:t>
      </w:r>
      <w:r w:rsidRPr="00804046">
        <w:rPr>
          <w:rFonts w:ascii="Arial" w:hAnsi="Arial" w:cs="Arial"/>
          <w:lang w:eastAsia="en-US" w:bidi="ar-TN"/>
        </w:rPr>
        <w:t xml:space="preserve"> : </w:t>
      </w:r>
    </w:p>
    <w:p w:rsidR="00A10200" w:rsidRPr="00804046" w:rsidRDefault="00A10200" w:rsidP="00D56794">
      <w:pPr>
        <w:numPr>
          <w:ilvl w:val="0"/>
          <w:numId w:val="6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 الإدارة الفرعية لتأجير أعوان الوظيفة العمومية وتحتوي على ثلاث مصالح</w:t>
      </w:r>
      <w:r w:rsidRPr="00804046">
        <w:rPr>
          <w:rFonts w:ascii="Arial" w:hAnsi="Arial" w:cs="Arial"/>
          <w:lang w:eastAsia="en-US" w:bidi="ar-TN"/>
        </w:rPr>
        <w:t xml:space="preserve"> :</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التأجير،</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الأنظمة الأساسية،</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الهياكل التنظيمية</w:t>
      </w:r>
      <w:r w:rsidRPr="00804046">
        <w:rPr>
          <w:rFonts w:ascii="Arial" w:hAnsi="Arial" w:cs="Arial"/>
          <w:lang w:eastAsia="en-US" w:bidi="ar-TN"/>
        </w:rPr>
        <w:t>.</w:t>
      </w:r>
    </w:p>
    <w:p w:rsidR="00A10200" w:rsidRPr="00804046" w:rsidRDefault="00A10200" w:rsidP="00D56794">
      <w:pPr>
        <w:numPr>
          <w:ilvl w:val="0"/>
          <w:numId w:val="6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للتغطية الاجتماعية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التغطية الاجتماعية بالقطاع العمومي،</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التغطية الاجتماعية بالقطاع الخاص</w:t>
      </w:r>
      <w:r w:rsidRPr="00804046">
        <w:rPr>
          <w:rFonts w:ascii="Arial" w:hAnsi="Arial" w:cs="Arial"/>
          <w:lang w:eastAsia="en-US" w:bidi="ar-TN"/>
        </w:rPr>
        <w:t>.</w:t>
      </w:r>
    </w:p>
    <w:p w:rsidR="00A10200" w:rsidRPr="00804046" w:rsidRDefault="00A10200" w:rsidP="00D56794">
      <w:pPr>
        <w:numPr>
          <w:ilvl w:val="0"/>
          <w:numId w:val="6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تأجير أعوان المؤسسات العمومية</w:t>
      </w:r>
      <w:r w:rsidRPr="00804046">
        <w:rPr>
          <w:rFonts w:ascii="Arial" w:hAnsi="Arial" w:cs="Arial"/>
          <w:lang w:eastAsia="en-US" w:bidi="ar-TN"/>
        </w:rPr>
        <w:t xml:space="preserve"> </w:t>
      </w:r>
      <w:r w:rsidRPr="00804046">
        <w:rPr>
          <w:rFonts w:ascii="Arial" w:hAnsi="Arial" w:cs="Arial"/>
          <w:rtl/>
          <w:lang w:eastAsia="en-US" w:bidi="ar-TN"/>
        </w:rPr>
        <w:t>:وهي تشتمل على إدارة فرعية ومصلحة</w:t>
      </w:r>
      <w:r w:rsidRPr="00804046">
        <w:rPr>
          <w:rFonts w:ascii="Arial" w:hAnsi="Arial" w:cs="Arial"/>
          <w:lang w:eastAsia="en-US" w:bidi="ar-TN"/>
        </w:rPr>
        <w:t xml:space="preserve"> :</w:t>
      </w:r>
    </w:p>
    <w:p w:rsidR="00A10200" w:rsidRPr="00804046" w:rsidRDefault="00A10200" w:rsidP="00D56794">
      <w:pPr>
        <w:numPr>
          <w:ilvl w:val="0"/>
          <w:numId w:val="63"/>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لتنظيم وتأجير أعوان المؤسسات العمومية غير الإدارية وتحتوي على مصلحتين</w:t>
      </w:r>
      <w:r w:rsidRPr="00804046">
        <w:rPr>
          <w:rFonts w:ascii="Arial" w:hAnsi="Arial" w:cs="Arial"/>
          <w:lang w:eastAsia="en-US" w:bidi="ar-TN"/>
        </w:rPr>
        <w:t xml:space="preserve"> : </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الأنظمة الأساسية،</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الهياكل التنظيمية</w:t>
      </w:r>
      <w:r w:rsidRPr="00804046">
        <w:rPr>
          <w:rFonts w:ascii="Arial" w:hAnsi="Arial" w:cs="Arial"/>
          <w:lang w:eastAsia="en-US" w:bidi="ar-TN"/>
        </w:rPr>
        <w:t>.</w:t>
      </w:r>
    </w:p>
    <w:p w:rsidR="00A10200" w:rsidRPr="00804046" w:rsidRDefault="00A10200" w:rsidP="00D56794">
      <w:pPr>
        <w:numPr>
          <w:ilvl w:val="0"/>
          <w:numId w:val="6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تنظيم المؤسسات العمومية الإدارية</w:t>
      </w:r>
      <w:r w:rsidRPr="00804046">
        <w:rPr>
          <w:rFonts w:ascii="Arial" w:hAnsi="Arial" w:cs="Arial"/>
          <w:lang w:eastAsia="en-US" w:bidi="ar-TN"/>
        </w:rPr>
        <w:t>.</w:t>
      </w:r>
    </w:p>
    <w:p w:rsidR="00A10200" w:rsidRPr="00804046" w:rsidRDefault="00A10200" w:rsidP="00D56794">
      <w:pPr>
        <w:numPr>
          <w:ilvl w:val="0"/>
          <w:numId w:val="6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للإحصاء والحوصلة وتحتوي على</w:t>
      </w:r>
      <w:r w:rsidRPr="00804046">
        <w:rPr>
          <w:rFonts w:ascii="Arial" w:hAnsi="Arial" w:cs="Arial"/>
          <w:lang w:eastAsia="en-US" w:bidi="ar-TN"/>
        </w:rPr>
        <w:t xml:space="preserve"> :</w:t>
      </w:r>
    </w:p>
    <w:p w:rsidR="00A10200" w:rsidRPr="00804046" w:rsidRDefault="00A10200" w:rsidP="00D56794">
      <w:pPr>
        <w:numPr>
          <w:ilvl w:val="0"/>
          <w:numId w:val="62"/>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الإحصاء والحوصلة</w:t>
      </w:r>
      <w:r w:rsidRPr="00804046">
        <w:rPr>
          <w:rFonts w:ascii="Arial" w:hAnsi="Arial" w:cs="Arial"/>
          <w:lang w:eastAsia="en-US" w:bidi="ar-TN"/>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15 (جديد)</w:t>
      </w:r>
      <w:r w:rsidR="00A10200" w:rsidRPr="00804046">
        <w:rPr>
          <w:rFonts w:ascii="Arial" w:hAnsi="Arial" w:cs="Arial"/>
          <w:b/>
          <w:bCs/>
          <w:rtl/>
        </w:rPr>
        <w:t xml:space="preserve"> - </w:t>
      </w:r>
      <w:r w:rsidRPr="00804046">
        <w:rPr>
          <w:rFonts w:ascii="Arial" w:hAnsi="Arial" w:cs="Arial"/>
          <w:b/>
          <w:bCs/>
          <w:rtl/>
        </w:rPr>
        <w:t xml:space="preserve"> الإدارة العامة للتمويل</w:t>
      </w:r>
      <w:r w:rsidRPr="00804046">
        <w:rPr>
          <w:rFonts w:ascii="Arial" w:hAnsi="Arial" w:cs="Arial"/>
        </w:rPr>
        <w:t xml:space="preserve"> </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 </w:t>
      </w:r>
    </w:p>
    <w:p w:rsidR="00A10200" w:rsidRPr="00804046" w:rsidRDefault="00A10200" w:rsidP="00D56794">
      <w:pPr>
        <w:numPr>
          <w:ilvl w:val="0"/>
          <w:numId w:val="6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البت في كل المسائل ذات الصبغة القانونية والتقنية والاقتصادية المتعلقة بعمليات مؤسسات القرض وبتنظيم العلاقات مع البنك المركزي التونسي والمنظمات المهنية للبنوك،</w:t>
      </w:r>
    </w:p>
    <w:p w:rsidR="00A10200" w:rsidRPr="00804046" w:rsidRDefault="00A10200" w:rsidP="00D56794">
      <w:pPr>
        <w:numPr>
          <w:ilvl w:val="0"/>
          <w:numId w:val="6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تحليل تطوّر قطاع التمويل في إطار السوق المالية وتنمية الادخار،</w:t>
      </w:r>
    </w:p>
    <w:p w:rsidR="00A10200" w:rsidRPr="00804046" w:rsidRDefault="00A10200" w:rsidP="00D56794">
      <w:pPr>
        <w:numPr>
          <w:ilvl w:val="0"/>
          <w:numId w:val="65"/>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دراسة القضايا المتعلقة بالمالية الخارجية والبت في المسائل التي تهم تراتيب الصرف والتجارة الخارجية والخدمات المالية لغير المقيمين وكذلك المنظمات الدولية والجهوية ذات الصبغة النقدية،</w:t>
      </w:r>
    </w:p>
    <w:p w:rsidR="00A10200" w:rsidRPr="00804046" w:rsidRDefault="00A10200" w:rsidP="00D56794">
      <w:pPr>
        <w:numPr>
          <w:ilvl w:val="0"/>
          <w:numId w:val="6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المساهمة في ضبط وإعداد وتنفيذ السياسة النقدية وسياسة القروض وتمويل القطاعات الاقتصادية ودعم المؤسسات الصغرى والمتوسطة وتنمية الاستثمار وتطوير مجال التمويلات الصغيرة والمشاركة في هذا الإطار وإعداد كل الدراسات وكل النصوص ذات الصبغة الاقتصادية والنقدية والمالية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للتمويل على</w:t>
      </w:r>
      <w:r w:rsidRPr="00804046">
        <w:rPr>
          <w:rFonts w:ascii="Arial" w:hAnsi="Arial" w:cs="Arial"/>
          <w:lang w:eastAsia="en-US" w:bidi="ar-TN"/>
        </w:rPr>
        <w:t xml:space="preserve"> :</w:t>
      </w:r>
    </w:p>
    <w:p w:rsidR="00A10200" w:rsidRPr="00804046" w:rsidRDefault="00A10200" w:rsidP="00D56794">
      <w:pPr>
        <w:numPr>
          <w:ilvl w:val="0"/>
          <w:numId w:val="6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وحــدة القروض وتمويل المؤسسات الصغرى والمتوسطة،</w:t>
      </w:r>
    </w:p>
    <w:p w:rsidR="00A10200" w:rsidRPr="00804046" w:rsidRDefault="00A10200" w:rsidP="00D56794">
      <w:pPr>
        <w:numPr>
          <w:ilvl w:val="0"/>
          <w:numId w:val="6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مؤسسات القرض</w:t>
      </w:r>
      <w:r w:rsidRPr="00804046">
        <w:rPr>
          <w:rFonts w:ascii="Arial" w:hAnsi="Arial" w:cs="Arial"/>
          <w:lang w:eastAsia="en-US" w:bidi="ar-TN"/>
        </w:rPr>
        <w:t>.</w:t>
      </w:r>
    </w:p>
    <w:p w:rsidR="00A10200" w:rsidRPr="00804046" w:rsidRDefault="00A10200" w:rsidP="00D56794">
      <w:pPr>
        <w:numPr>
          <w:ilvl w:val="0"/>
          <w:numId w:val="6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الادخار والسوق المالية</w:t>
      </w:r>
      <w:r w:rsidRPr="00804046">
        <w:rPr>
          <w:rFonts w:ascii="Arial" w:hAnsi="Arial" w:cs="Arial"/>
          <w:lang w:eastAsia="en-US" w:bidi="ar-TN"/>
        </w:rPr>
        <w:t>.</w:t>
      </w:r>
    </w:p>
    <w:p w:rsidR="00A10200" w:rsidRPr="00804046" w:rsidRDefault="00A10200" w:rsidP="00D56794">
      <w:pPr>
        <w:numPr>
          <w:ilvl w:val="0"/>
          <w:numId w:val="6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الصرف والمعاهدات الدولية</w:t>
      </w:r>
      <w:r w:rsidRPr="00804046">
        <w:rPr>
          <w:rFonts w:ascii="Arial" w:hAnsi="Arial" w:cs="Arial"/>
          <w:lang w:eastAsia="en-US" w:bidi="ar-TN"/>
        </w:rPr>
        <w:t>.</w:t>
      </w:r>
    </w:p>
    <w:p w:rsidR="00804046" w:rsidRPr="00804046" w:rsidRDefault="00A10200" w:rsidP="0043691B">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للتمويل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7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وحدة القروض وتمويل المؤسسات الصغرى والمتوسطة</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b/>
          <w:bCs/>
          <w:rtl/>
          <w:lang w:eastAsia="en-US" w:bidi="ar-TN"/>
        </w:rPr>
        <w:t xml:space="preserve"> </w:t>
      </w:r>
      <w:r w:rsidRPr="00804046">
        <w:rPr>
          <w:rFonts w:ascii="Arial" w:hAnsi="Arial" w:cs="Arial"/>
          <w:rtl/>
          <w:lang w:eastAsia="en-US" w:bidi="ar-TN"/>
        </w:rPr>
        <w:t>مكلفة خاصة بـ</w:t>
      </w:r>
      <w:r w:rsidRPr="00804046">
        <w:rPr>
          <w:rFonts w:ascii="Arial" w:hAnsi="Arial" w:cs="Arial"/>
          <w:lang w:eastAsia="en-US" w:bidi="ar-TN"/>
        </w:rPr>
        <w:t xml:space="preserve"> :</w:t>
      </w:r>
      <w:r w:rsidRPr="00804046">
        <w:rPr>
          <w:rFonts w:ascii="Arial" w:hAnsi="Arial" w:cs="Arial"/>
          <w:b/>
          <w:bCs/>
          <w:lang w:eastAsia="en-US" w:bidi="ar-TN"/>
        </w:rPr>
        <w:t xml:space="preserve"> </w:t>
      </w:r>
    </w:p>
    <w:p w:rsidR="00A10200" w:rsidRPr="00804046" w:rsidRDefault="00A10200" w:rsidP="00D56794">
      <w:pPr>
        <w:numPr>
          <w:ilvl w:val="0"/>
          <w:numId w:val="6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تصور الإجراءات ووسائل العمل الخاصّة بالسياسة النقدية وسياسة القروض ومتابعة العمليات المتعلقة بالسيولة النقدية وبتوزيع القروض وبتحليل تطور المؤشرات النقدية والسهر على ملاءمتها للمؤشرات الاقتصادية والمالية،</w:t>
      </w:r>
    </w:p>
    <w:p w:rsidR="00A10200" w:rsidRPr="00804046" w:rsidRDefault="00A10200" w:rsidP="00D56794">
      <w:pPr>
        <w:numPr>
          <w:ilvl w:val="0"/>
          <w:numId w:val="6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آليات تمويل المؤسسات الصغرى والمتوسطة وتطوير مجال التمويلات الصغيرة وإعداد كل الدراسات والنصوص القانونية في المجال</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ويشرف على وحدة القروض وتمويل المؤسسات الصغرى والمتوسطة رئيس وحدة ينتفع بالمنح والامتيازات المخولة لمدير عام إدارة مركزية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وتحتوي على ثلاث إدارات</w:t>
      </w:r>
      <w:r w:rsidRPr="00804046">
        <w:rPr>
          <w:rFonts w:ascii="Arial" w:hAnsi="Arial" w:cs="Arial"/>
          <w:lang w:eastAsia="en-US" w:bidi="ar-TN"/>
        </w:rPr>
        <w:t xml:space="preserve"> :</w:t>
      </w:r>
    </w:p>
    <w:p w:rsidR="00A10200" w:rsidRPr="00804046" w:rsidRDefault="00A10200" w:rsidP="00D56794">
      <w:pPr>
        <w:numPr>
          <w:ilvl w:val="0"/>
          <w:numId w:val="6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القروض والتمويلات القطاعية وهي مكلفة خاصّة بـ</w:t>
      </w:r>
      <w:r w:rsidRPr="00804046">
        <w:rPr>
          <w:rFonts w:ascii="Arial" w:hAnsi="Arial" w:cs="Arial"/>
          <w:lang w:eastAsia="en-US" w:bidi="ar-TN"/>
        </w:rPr>
        <w:t xml:space="preserve"> :</w:t>
      </w:r>
    </w:p>
    <w:p w:rsidR="00A10200" w:rsidRPr="00804046" w:rsidRDefault="00A10200" w:rsidP="00D56794">
      <w:pPr>
        <w:numPr>
          <w:ilvl w:val="0"/>
          <w:numId w:val="6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المسائل المتعلقة بتمويل الاقتصاد بصفة عامة وبالأخص بتمويل قطاعات التصدير والمؤسسات الصغرى والمتوسطة الفلاحية والصناعية وكذلك العاملة في قطاع الصناعات التقليدية وبتمويل قطاع السكن أيضا وفي هذا الإطار بالمشاركة في تعبئة وبرمجة الموارد الخاصة المرصودة للمؤسسات المالية وبإعداد ومتابعة الاتفاقيات المتعلقة بالتصرف في هذه الموارد؛ ودراسة مختلف آليات ضمان القروض المسندة لتمويل الاقتصاد وإعداد النصوص القانونية وإبرام الاتفاقيات المتعلقة بالتصرّف في هذه الآليات</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تحتوي على</w:t>
      </w:r>
      <w:r w:rsidRPr="00804046">
        <w:rPr>
          <w:rFonts w:ascii="Arial" w:hAnsi="Arial" w:cs="Arial"/>
          <w:lang w:eastAsia="en-US" w:bidi="ar-TN"/>
        </w:rPr>
        <w:t xml:space="preserve"> : </w:t>
      </w:r>
    </w:p>
    <w:p w:rsidR="00A10200" w:rsidRPr="00804046" w:rsidRDefault="00A10200" w:rsidP="00D56794">
      <w:pPr>
        <w:numPr>
          <w:ilvl w:val="0"/>
          <w:numId w:val="7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للدراسات والترتيبات القانونية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السياسة النقدية والتقديرات،</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التشريع والتراتيب القانونية والتوثيق</w:t>
      </w:r>
      <w:r w:rsidRPr="00804046">
        <w:rPr>
          <w:rFonts w:ascii="Arial" w:hAnsi="Arial" w:cs="Arial"/>
          <w:lang w:eastAsia="en-US" w:bidi="ar-TN"/>
        </w:rPr>
        <w:t>.</w:t>
      </w:r>
    </w:p>
    <w:p w:rsidR="00A10200" w:rsidRPr="00804046" w:rsidRDefault="00A10200" w:rsidP="00D56794">
      <w:pPr>
        <w:numPr>
          <w:ilvl w:val="0"/>
          <w:numId w:val="7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للتمويلات القطاعية وتشمل ثلاثة مصالح</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تمويل الفلاحة،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تمويل الصناعة والصناعات التقليدية والخدمات المرتبطة بالصناعة،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تمويل الإسكان والسياحة والخدمات الأخرى</w:t>
      </w:r>
      <w:r w:rsidRPr="00804046">
        <w:rPr>
          <w:rFonts w:ascii="Arial" w:hAnsi="Arial" w:cs="Arial"/>
          <w:lang w:eastAsia="en-US" w:bidi="ar-TN"/>
        </w:rPr>
        <w:t>.</w:t>
      </w:r>
    </w:p>
    <w:p w:rsidR="00A10200" w:rsidRPr="00804046" w:rsidRDefault="00A10200" w:rsidP="00D56794">
      <w:pPr>
        <w:numPr>
          <w:ilvl w:val="0"/>
          <w:numId w:val="7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التمويلات الصغيرة مكلفة خاصّة بـ</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تحليل تطوّر قطاع التمويلات الصغيرة وإعداد النصوص القانونية والترتيبية المتعلّقة به،</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الإشراف على مؤسسات التمويلات الصغيرة ومتابعة نشاطها،</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اقتراح إسناد التراخيص لمزاولة نشاط إسناد القروض الصغيرة،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الدراسات الخاصّة بالتمويلات الصغيرة واقتراح النصوص والتراتيب لتنظيم القطاع</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907"/>
        <w:jc w:val="both"/>
        <w:rPr>
          <w:rFonts w:ascii="Arial" w:hAnsi="Arial" w:cs="Arial"/>
          <w:rtl/>
          <w:lang w:eastAsia="en-US" w:bidi="ar-TN"/>
        </w:rPr>
      </w:pPr>
      <w:r w:rsidRPr="00804046">
        <w:rPr>
          <w:rFonts w:ascii="Arial" w:hAnsi="Arial" w:cs="Arial"/>
          <w:rtl/>
          <w:lang w:eastAsia="en-US" w:bidi="ar-TN"/>
        </w:rPr>
        <w:t>ولهذا الغرض فهي تحتوي على</w:t>
      </w:r>
      <w:r w:rsidRPr="00804046">
        <w:rPr>
          <w:rFonts w:ascii="Arial" w:hAnsi="Arial" w:cs="Arial"/>
          <w:lang w:eastAsia="en-US" w:bidi="ar-TN"/>
        </w:rPr>
        <w:t xml:space="preserve"> :</w:t>
      </w:r>
    </w:p>
    <w:p w:rsidR="00A10200" w:rsidRPr="00804046" w:rsidRDefault="00A10200" w:rsidP="00D56794">
      <w:pPr>
        <w:numPr>
          <w:ilvl w:val="0"/>
          <w:numId w:val="7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لمؤسسات التمويلات الصغيرة وتحتوي على</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متابعة تصرّف مؤسسات وجمعيات القروض الصغيرة</w:t>
      </w:r>
      <w:r w:rsidRPr="00804046">
        <w:rPr>
          <w:rFonts w:ascii="Arial" w:hAnsi="Arial" w:cs="Arial"/>
          <w:lang w:eastAsia="en-US" w:bidi="ar-TN"/>
        </w:rPr>
        <w:t>.</w:t>
      </w:r>
    </w:p>
    <w:p w:rsidR="00A10200" w:rsidRPr="00804046" w:rsidRDefault="00A10200" w:rsidP="00D56794">
      <w:pPr>
        <w:numPr>
          <w:ilvl w:val="0"/>
          <w:numId w:val="7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مؤسسات الاستثمار مكلّفة خاصّة بـ</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القوانين والتراتيب المتعلّقة بمجال رأس مال تنمية،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متابعة نشاط وتدخلات شركات الاستثمار ذات رأس مال تنمية (الجهوية والتابعة للبنوك والمستقلة) وكذلك شركات الاستثمار ذات رأس مال قارّ ونشاط الصناديق المشتركة للتوظيف في رأس مال تنمية وصناديق المساعدة على الانطلاق التي تديرها شركات تصرف</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تحتوي على</w:t>
      </w:r>
      <w:r w:rsidRPr="00804046">
        <w:rPr>
          <w:rFonts w:ascii="Arial" w:hAnsi="Arial" w:cs="Arial"/>
          <w:lang w:eastAsia="en-US" w:bidi="ar-TN"/>
        </w:rPr>
        <w:t xml:space="preserve"> :</w:t>
      </w:r>
    </w:p>
    <w:p w:rsidR="00A10200" w:rsidRPr="00804046" w:rsidRDefault="00A10200" w:rsidP="00D56794">
      <w:pPr>
        <w:numPr>
          <w:ilvl w:val="0"/>
          <w:numId w:val="7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للإشراف على مؤسسات الاستثمار وتحتوي على</w:t>
      </w:r>
      <w:r w:rsidRPr="00804046">
        <w:rPr>
          <w:rFonts w:ascii="Arial" w:hAnsi="Arial" w:cs="Arial"/>
          <w:lang w:eastAsia="en-US" w:bidi="ar-TN"/>
        </w:rPr>
        <w:t xml:space="preserve"> : </w:t>
      </w:r>
    </w:p>
    <w:p w:rsidR="00A10200" w:rsidRPr="0043691B"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الإشراف ومتابعة نشاط مؤسسات الاستثمار</w:t>
      </w:r>
      <w:r w:rsidRPr="00804046">
        <w:rPr>
          <w:rFonts w:ascii="Arial" w:hAnsi="Arial" w:cs="Arial"/>
          <w:lang w:eastAsia="en-US" w:bidi="ar-TN"/>
        </w:rPr>
        <w:t>.</w:t>
      </w:r>
    </w:p>
    <w:p w:rsidR="00A10200" w:rsidRPr="00804046" w:rsidRDefault="00A10200" w:rsidP="00D56794">
      <w:pPr>
        <w:numPr>
          <w:ilvl w:val="0"/>
          <w:numId w:val="7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b/>
          <w:bCs/>
          <w:rtl/>
          <w:lang w:eastAsia="en-US" w:bidi="ar-TN"/>
        </w:rPr>
        <w:t xml:space="preserve">إدارة مؤسسات القرض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متابعة وتحليل النشاط والوضع المالي لمؤسسات القرض (بنوك ومؤسسات مالية) المقيمة وغير المقيمة والنظر في مواردها و استعمالاتها وتحديد التوازن اللازم في ذلك،</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المساهمة في إعداد النصوص التشريعية والترتيبية المتعلقة بمؤسسات القرض المقيمة وغير المقيمة،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إسناد التراخيص لمؤسسات القرض المقيمة وغير المقيمة لتعاطي النشاط،</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القيام بدراسات حول مسائل تهم القطاع البنكي،</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متابعة تعصير القطاع المصرفي،</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متابعة وإعداد العروض التونسية مع المنظمات الدولية في مجال تحرير الخدمات المالية،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النصوص القانونية والمتابعة لمسديي الخدمات المالية لغير المقيمين</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7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لمؤسسات القرض المقيمة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 xml:space="preserve"> مصلحة البنوك،</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المؤسسات المالية وتعصير الجهاز المصرفي</w:t>
      </w:r>
      <w:r w:rsidRPr="00804046">
        <w:rPr>
          <w:rFonts w:ascii="Arial" w:hAnsi="Arial" w:cs="Arial"/>
          <w:lang w:eastAsia="en-US" w:bidi="ar-TN"/>
        </w:rPr>
        <w:t>.</w:t>
      </w:r>
    </w:p>
    <w:p w:rsidR="00A10200" w:rsidRPr="00804046" w:rsidRDefault="00A10200" w:rsidP="00D56794">
      <w:pPr>
        <w:numPr>
          <w:ilvl w:val="0"/>
          <w:numId w:val="7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لمسدي الخدمات المالية لغير المقيمين وتحتوي على</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مؤسسات القرض ومؤسسات الاستثمار غير المقيمة</w:t>
      </w:r>
      <w:r w:rsidRPr="00804046">
        <w:rPr>
          <w:rFonts w:ascii="Arial" w:hAnsi="Arial" w:cs="Arial"/>
          <w:lang w:eastAsia="en-US" w:bidi="ar-TN"/>
        </w:rPr>
        <w:t>.</w:t>
      </w:r>
    </w:p>
    <w:p w:rsidR="00A10200" w:rsidRPr="00804046" w:rsidRDefault="00A10200" w:rsidP="00D56794">
      <w:pPr>
        <w:numPr>
          <w:ilvl w:val="0"/>
          <w:numId w:val="7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إدارة الإدخار والسوق المالي</w:t>
      </w:r>
    </w:p>
    <w:p w:rsidR="00A10200" w:rsidRPr="00804046" w:rsidRDefault="00A10200" w:rsidP="00804046">
      <w:pPr>
        <w:autoSpaceDE w:val="0"/>
        <w:autoSpaceDN w:val="0"/>
        <w:bidi/>
        <w:adjustRightInd w:val="0"/>
        <w:spacing w:before="100" w:beforeAutospacing="1" w:after="0" w:line="240" w:lineRule="auto"/>
        <w:ind w:left="643"/>
        <w:contextualSpacing/>
        <w:jc w:val="both"/>
        <w:rPr>
          <w:rFonts w:ascii="Arial" w:hAnsi="Arial" w:cs="Arial"/>
          <w:b/>
          <w:bCs/>
          <w:rtl/>
          <w:lang w:eastAsia="en-US" w:bidi="ar-TN"/>
        </w:rPr>
      </w:pPr>
      <w:r w:rsidRPr="00804046">
        <w:rPr>
          <w:rFonts w:ascii="Arial" w:hAnsi="Arial" w:cs="Arial"/>
          <w:b/>
          <w:bCs/>
          <w:rtl/>
          <w:lang w:eastAsia="en-US" w:bidi="ar-TN"/>
        </w:rPr>
        <w:t xml:space="preserve"> </w:t>
      </w: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تحليل تطورات السوق المالية وباقتراح كل الإجراءات الرامية إلى تطوير هذه السوق وإلى تشجيع الادخار،</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المساهمة في إعداد النصوص القانونية والترتيبية المتعلقة بتطوير الادخار والسوق المالية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إدارة فرعية</w:t>
      </w:r>
      <w:r w:rsidRPr="00804046">
        <w:rPr>
          <w:rFonts w:ascii="Arial" w:hAnsi="Arial" w:cs="Arial"/>
          <w:lang w:eastAsia="en-US" w:bidi="ar-TN"/>
        </w:rPr>
        <w:t xml:space="preserve"> :</w:t>
      </w:r>
    </w:p>
    <w:p w:rsidR="00A10200" w:rsidRPr="00804046" w:rsidRDefault="00A10200" w:rsidP="00D56794">
      <w:pPr>
        <w:numPr>
          <w:ilvl w:val="0"/>
          <w:numId w:val="7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للسوق المالية وتحتوي على مصلحتين</w:t>
      </w:r>
      <w:r w:rsidRPr="00804046">
        <w:rPr>
          <w:rFonts w:ascii="Arial" w:hAnsi="Arial" w:cs="Arial"/>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الادخار،</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السوق المالية</w:t>
      </w:r>
      <w:r w:rsidRPr="00804046">
        <w:rPr>
          <w:rFonts w:ascii="Arial" w:hAnsi="Arial" w:cs="Arial"/>
          <w:lang w:eastAsia="en-US" w:bidi="ar-TN"/>
        </w:rPr>
        <w:t>.</w:t>
      </w:r>
    </w:p>
    <w:p w:rsidR="00A10200" w:rsidRPr="00804046" w:rsidRDefault="00A10200" w:rsidP="00D56794">
      <w:pPr>
        <w:numPr>
          <w:ilvl w:val="0"/>
          <w:numId w:val="70"/>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إدارة الصرف والمعاهدات الدولية</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r w:rsidRPr="00804046">
        <w:rPr>
          <w:rFonts w:ascii="Arial" w:hAnsi="Arial" w:cs="Arial"/>
          <w:b/>
          <w:bCs/>
          <w:lang w:eastAsia="en-US" w:bidi="ar-TN"/>
        </w:rPr>
        <w:t xml:space="preserve"> </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إعداد النصوص في مادة الصرف ومتابعة تطور ميزان الدفوعات؛</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المشاركة في إعداد وإبرام الاتفاقيات والمعاهدات ذات الصبغة النقدية والمالية والتجارية مع البلدان الأجنبية،</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الملفات المتعلقة بعلاقات البلاد التونسية مع المنظمات الدولية والجهوية ذات الصبغة النقدية ومتابعة وتحليل نشاط وقرارات تلك المنظمات،</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وتسيير القضايا المتعلقة بتغطية مخاطر الصرف،</w:t>
      </w:r>
    </w:p>
    <w:p w:rsidR="00A10200" w:rsidRPr="00804046" w:rsidRDefault="00A10200" w:rsidP="00D56794">
      <w:pPr>
        <w:numPr>
          <w:ilvl w:val="0"/>
          <w:numId w:val="7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ومتابعة الملفات المتعلّقة بمكافحة غسل الأموال وتمويل الإرهاب والمشاركة في اللجان ذات العلاقة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تحتوي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7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لتراتيب الصرف وتحتوي على مصلحتين</w:t>
      </w:r>
      <w:r w:rsidRPr="00804046">
        <w:rPr>
          <w:rFonts w:ascii="Arial" w:hAnsi="Arial" w:cs="Arial"/>
          <w:lang w:eastAsia="en-US" w:bidi="ar-TN"/>
        </w:rPr>
        <w:t xml:space="preserve"> :</w:t>
      </w:r>
    </w:p>
    <w:p w:rsidR="00A10200" w:rsidRPr="00804046" w:rsidRDefault="00A10200" w:rsidP="00D56794">
      <w:pPr>
        <w:numPr>
          <w:ilvl w:val="0"/>
          <w:numId w:val="75"/>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التراتيب،</w:t>
      </w:r>
    </w:p>
    <w:p w:rsidR="00A10200" w:rsidRPr="00804046" w:rsidRDefault="00A10200" w:rsidP="00D56794">
      <w:pPr>
        <w:numPr>
          <w:ilvl w:val="0"/>
          <w:numId w:val="75"/>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المتابعة</w:t>
      </w:r>
      <w:r w:rsidRPr="00804046">
        <w:rPr>
          <w:rFonts w:ascii="Arial" w:hAnsi="Arial" w:cs="Arial"/>
          <w:lang w:eastAsia="en-US" w:bidi="ar-TN"/>
        </w:rPr>
        <w:t>.</w:t>
      </w:r>
    </w:p>
    <w:p w:rsidR="00A10200" w:rsidRPr="00804046" w:rsidRDefault="00A10200" w:rsidP="00D56794">
      <w:pPr>
        <w:numPr>
          <w:ilvl w:val="0"/>
          <w:numId w:val="7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للمعاهدات الدولية وتحتوي على</w:t>
      </w:r>
      <w:r w:rsidRPr="00804046">
        <w:rPr>
          <w:rFonts w:ascii="Arial" w:hAnsi="Arial" w:cs="Arial"/>
          <w:lang w:eastAsia="en-US" w:bidi="ar-TN"/>
        </w:rPr>
        <w:t xml:space="preserve"> :</w:t>
      </w:r>
    </w:p>
    <w:p w:rsidR="003F1C2F" w:rsidRPr="00804046" w:rsidRDefault="00A10200" w:rsidP="00804046">
      <w:pPr>
        <w:bidi/>
        <w:spacing w:before="100" w:beforeAutospacing="1" w:after="0" w:line="240" w:lineRule="auto"/>
        <w:ind w:left="284"/>
        <w:jc w:val="both"/>
        <w:rPr>
          <w:rFonts w:ascii="Arial" w:hAnsi="Arial" w:cs="Arial"/>
          <w:rtl/>
        </w:rPr>
      </w:pPr>
      <w:r w:rsidRPr="00804046">
        <w:rPr>
          <w:rFonts w:ascii="Arial" w:hAnsi="Arial" w:cs="Arial"/>
          <w:rtl/>
          <w:lang w:eastAsia="en-US" w:bidi="ar-TN"/>
        </w:rPr>
        <w:t>مصلحة متابعة الاتفاقيات المالية والنقدية</w:t>
      </w:r>
      <w:r w:rsidRPr="00804046">
        <w:rPr>
          <w:rFonts w:ascii="Arial" w:hAnsi="Arial" w:cs="Arial"/>
          <w:lang w:eastAsia="en-US" w:bidi="ar-TN"/>
        </w:rPr>
        <w:t>.</w:t>
      </w:r>
    </w:p>
    <w:p w:rsidR="00A10200" w:rsidRPr="00804046" w:rsidRDefault="003F1C2F" w:rsidP="00804046">
      <w:pPr>
        <w:bidi/>
        <w:spacing w:before="100" w:beforeAutospacing="1" w:after="0" w:line="240" w:lineRule="auto"/>
        <w:ind w:left="284"/>
        <w:jc w:val="both"/>
        <w:rPr>
          <w:rFonts w:ascii="Arial" w:hAnsi="Arial" w:cs="Arial"/>
          <w:b/>
          <w:bCs/>
          <w:rtl/>
        </w:rPr>
      </w:pPr>
      <w:r w:rsidRPr="00804046">
        <w:rPr>
          <w:rFonts w:ascii="Arial" w:hAnsi="Arial" w:cs="Arial"/>
          <w:b/>
          <w:bCs/>
          <w:rtl/>
        </w:rPr>
        <w:t>الفصل 16 (جديد</w:t>
      </w:r>
      <w:r w:rsidR="00A10200" w:rsidRPr="00804046">
        <w:rPr>
          <w:rFonts w:ascii="Arial" w:hAnsi="Arial" w:cs="Arial"/>
          <w:b/>
          <w:bCs/>
          <w:rtl/>
        </w:rPr>
        <w:t xml:space="preserve">) - </w:t>
      </w:r>
      <w:r w:rsidR="00A10200" w:rsidRPr="00804046">
        <w:rPr>
          <w:rFonts w:ascii="Arial" w:hAnsi="Arial" w:cs="Arial"/>
          <w:b/>
          <w:bCs/>
          <w:rtl/>
          <w:lang w:eastAsia="en-US" w:bidi="ar-TN"/>
        </w:rPr>
        <w:t>الإدارة العامة للمساهمات</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b/>
          <w:bCs/>
          <w:rtl/>
          <w:lang w:eastAsia="en-US" w:bidi="ar-TN"/>
        </w:rPr>
        <w:t xml:space="preserve"> </w:t>
      </w:r>
      <w:r w:rsidRPr="00804046">
        <w:rPr>
          <w:rFonts w:ascii="Arial" w:hAnsi="Arial" w:cs="Arial"/>
          <w:rtl/>
          <w:lang w:eastAsia="en-US" w:bidi="ar-TN"/>
        </w:rPr>
        <w:t>مكلفة خاصة بـ</w:t>
      </w:r>
      <w:r w:rsidRPr="00804046">
        <w:rPr>
          <w:rFonts w:ascii="Arial" w:hAnsi="Arial" w:cs="Arial"/>
          <w:lang w:eastAsia="en-US" w:bidi="ar-TN"/>
        </w:rPr>
        <w:t xml:space="preserve"> : </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متابعة استخلاص حصص الأرباح والفوائض الراجعة للدولة والمتأتية من المنشآت والمؤسسات العمومية وذلك بالتنسيق مع الأطراف المعنية، </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التصرف في سندات الدولة وإبداء الرأي في العمليات المتعلقة بإعادة هيكلة مساهمات الدولة في رأس مال المنشآت العمومية، وتطهير المؤسسات و المنشآت العمومية،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تنفيذ سياسة السلط العمومية المتعلقة بإعداد هيكلة رأس مال المنشآت العمومية،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النظر وإبداء الرأي في الميزانيات التقديرية وعقود البرامج الخاصة بالمؤسسات والمنشآت العمومية،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النظر وإبداء الرأي في المسائل المتعلقة بإحداث وتنظيم وتسيير المؤسسات والمنشآت العمومية وتأجير العاملين بها والمسائل التي لها انعكاس مالي على المؤسسات والمنشآت العمومية، </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متابعة المهن المنظمة والتعاونيات والمراكز الفنية والمؤسسات ذات المصلحة العامة،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ممارسة جميع المهام الموكولة لسلطة الإشراف وذلك في ما يتعلق بالمؤسسات و المنشآت العمومية الراجعة بالنظر لوزارة المالية،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تولي الكتابة القارة للمجلس الوطني للمحاسبة،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 xml:space="preserve">معالجة ومتابعة كل المسائل التي لها علاقة بضبط المقاييس المتعلقة بالمحاسبة وبمراجعة حسابات المؤسسات التي تساهم الدولة مباشرة في رأس مالها، </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تنشيط ومتابعة الإطارات التي يعهد لها بمهمة مفوض خاص والمتصرفين ممثلي وزارة المالية،</w:t>
      </w:r>
    </w:p>
    <w:p w:rsidR="00A10200" w:rsidRPr="00804046" w:rsidRDefault="00A10200" w:rsidP="00D56794">
      <w:pPr>
        <w:numPr>
          <w:ilvl w:val="0"/>
          <w:numId w:val="7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تركيز بنك معلومات خاص بوزارة المالية لإنجاز دراسات لإضفاء المزيد من النجاعة في أداء المهام من جهة وترشيد التصرف من جهة أخرى</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للمساهمات على</w:t>
      </w:r>
      <w:r w:rsidRPr="00804046">
        <w:rPr>
          <w:rFonts w:ascii="Arial" w:hAnsi="Arial" w:cs="Arial"/>
          <w:lang w:eastAsia="en-US" w:bidi="ar-TN"/>
        </w:rPr>
        <w:t xml:space="preserve"> :</w:t>
      </w:r>
    </w:p>
    <w:p w:rsidR="00A10200" w:rsidRPr="00804046" w:rsidRDefault="00A10200" w:rsidP="00D56794">
      <w:pPr>
        <w:numPr>
          <w:ilvl w:val="0"/>
          <w:numId w:val="8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وحــدة الإشراف القطاعي والمتابعة،</w:t>
      </w:r>
    </w:p>
    <w:p w:rsidR="00A10200" w:rsidRPr="00804046" w:rsidRDefault="00A10200" w:rsidP="00D56794">
      <w:pPr>
        <w:numPr>
          <w:ilvl w:val="0"/>
          <w:numId w:val="8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متابعة المهن المحاسبية والتنميط المحاسبي،</w:t>
      </w:r>
    </w:p>
    <w:p w:rsidR="00A10200" w:rsidRPr="00804046" w:rsidRDefault="00A10200" w:rsidP="00D56794">
      <w:pPr>
        <w:numPr>
          <w:ilvl w:val="0"/>
          <w:numId w:val="8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مصلحة التكوين والتوثيق والموارد البشرية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للمساهمات إطار بخطة وامتيازات مدير عام إدارة مركزية</w:t>
      </w:r>
      <w:r w:rsidRPr="00804046">
        <w:rPr>
          <w:rFonts w:ascii="Arial" w:hAnsi="Arial" w:cs="Arial"/>
          <w:lang w:eastAsia="en-US" w:bidi="ar-TN"/>
        </w:rPr>
        <w:t>.</w:t>
      </w:r>
    </w:p>
    <w:p w:rsidR="00A10200" w:rsidRPr="00804046" w:rsidRDefault="00A10200" w:rsidP="00D56794">
      <w:pPr>
        <w:numPr>
          <w:ilvl w:val="0"/>
          <w:numId w:val="81"/>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 xml:space="preserve">وحدة الإشراف القطاعي والمتابعة </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b/>
          <w:bCs/>
          <w:lang w:eastAsia="en-US" w:bidi="ar-TN"/>
        </w:rPr>
        <w:t xml:space="preserve"> :</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متابعة استخلاص حصص الأرباح الراجعة للدولة بعنوان مساهماتها والفوائض المسجلة من قبل المؤسسات العمومية،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التصرف في سندات الدولة وتقييمها وتحيينها،</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الإشراف على عمليات فتح رأس مال المنشآت ذات المساهمات العمومية والإدراج بالبورصة وإعداد التقارير الفنية لعرضها على لجنة التطهير،</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المساهمة في إعداد ملفات التطهير ومتابعتها،</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المساهمة في إعداد برامج إعادة هيكلة المؤسسات العمومية،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القوانين المتعلقة بالترخيص للدولة في المساهمة في رأس مال المنشآت العمومية والتنسيق مع مختلف الأطراف المعنية،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دراسة الميزانيات التقديرية وعقود برامج المنشآت العمومية،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دراسة الأنظمة الأساسية الخاصة وأنظمة التأجير والهياكل التنظيمية وقوانين الإطار المتعلقة بالمنشآت العمومية وإبداء الرأي فيها،</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متابعة السيولة وإعداد بطاقات حول الوضعية المالية للمنشآت العمومية،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تقرير سنوي حول وضعية المنشآت العمومية،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لوحة قيادة تضم أهم المؤشرات وتكوين بنك معلومات حول المنشآت حسب حاجيات وزارة المالية،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دراسة الأنظمة الأساسية الخاصة بالهياكل المهنية والمراكز الفنية و إبداء الرأي فيها،</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دراسة الميزانيات التقديرية وعقود برامج وأهداف المنشآت والمؤسسات الخاضعة لإشراف وزارة المالية والمصادقة عليها ومتابعة تنفيذها،</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المصادقة على القوائم المالية للمنشآت والمؤسسات الخاضعة لإشراف وزارة المالية،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إعداد مشاريع القوانين والأوامر المتعلقة بالمنشآت والمؤسسات الخاضعة لإشراف وزارة المالية،</w:t>
      </w:r>
    </w:p>
    <w:p w:rsidR="00A10200" w:rsidRPr="00804046" w:rsidRDefault="00A10200" w:rsidP="00D56794">
      <w:pPr>
        <w:numPr>
          <w:ilvl w:val="0"/>
          <w:numId w:val="8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اقتراح تعيين المفوضين الخاصين للدولة والمتصرفين ممثلي وزارة المالية ومتابعة أعمالهم</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وحدة الإشراف القطاعي والمتابعة رئيس وحدة ينتفع بالمنح والامتيازات المخولة لمدير عام إدارة مركزية</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وتحتوي على أربع إدارات</w:t>
      </w:r>
      <w:r w:rsidRPr="00804046">
        <w:rPr>
          <w:rFonts w:ascii="Arial" w:hAnsi="Arial" w:cs="Arial"/>
          <w:lang w:eastAsia="en-US" w:bidi="ar-TN"/>
        </w:rPr>
        <w:t xml:space="preserve"> :</w:t>
      </w:r>
    </w:p>
    <w:p w:rsidR="00A10200" w:rsidRPr="00804046" w:rsidRDefault="00A10200" w:rsidP="00D56794">
      <w:pPr>
        <w:numPr>
          <w:ilvl w:val="0"/>
          <w:numId w:val="8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سندات الدولة وإعادة الهيكلة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84"/>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الإدارة الفرعية لمتابعة سندات الدولة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سندات الدولة</w:t>
      </w:r>
      <w:r w:rsidRPr="00804046">
        <w:rPr>
          <w:rFonts w:ascii="Arial" w:hAnsi="Arial" w:cs="Arial"/>
          <w:lang w:eastAsia="en-US" w:bidi="ar-TN"/>
        </w:rPr>
        <w:t>.</w:t>
      </w:r>
    </w:p>
    <w:p w:rsidR="00A10200" w:rsidRPr="00804046" w:rsidRDefault="00A10200" w:rsidP="00D56794">
      <w:pPr>
        <w:numPr>
          <w:ilvl w:val="0"/>
          <w:numId w:val="8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لإعادة الهيكلة</w:t>
      </w:r>
      <w:r w:rsidRPr="00804046">
        <w:rPr>
          <w:rFonts w:ascii="Arial" w:hAnsi="Arial" w:cs="Arial"/>
          <w:lang w:eastAsia="en-US" w:bidi="ar-TN"/>
        </w:rPr>
        <w:t>.</w:t>
      </w:r>
    </w:p>
    <w:p w:rsidR="00A10200" w:rsidRPr="00804046" w:rsidRDefault="00A10200" w:rsidP="00D56794">
      <w:pPr>
        <w:numPr>
          <w:ilvl w:val="0"/>
          <w:numId w:val="8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متابعة المنشآت العمومية وتشتمل على ثلاث إدارات فرعية</w:t>
      </w:r>
      <w:r w:rsidRPr="00804046">
        <w:rPr>
          <w:rFonts w:ascii="Arial" w:hAnsi="Arial" w:cs="Arial"/>
          <w:lang w:eastAsia="en-US" w:bidi="ar-TN"/>
        </w:rPr>
        <w:t xml:space="preserve"> :</w:t>
      </w:r>
    </w:p>
    <w:p w:rsidR="00A10200" w:rsidRPr="00804046" w:rsidRDefault="00A10200" w:rsidP="00D56794">
      <w:pPr>
        <w:numPr>
          <w:ilvl w:val="0"/>
          <w:numId w:val="86"/>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المنشآت العمومية في قطاع الصناعة والطاقة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متابعة المنشآت العمومية في قطاع الصناعة والطاقة</w:t>
      </w:r>
      <w:r w:rsidRPr="00804046">
        <w:rPr>
          <w:rFonts w:ascii="Arial" w:hAnsi="Arial" w:cs="Arial"/>
          <w:lang w:eastAsia="en-US" w:bidi="ar-TN"/>
        </w:rPr>
        <w:t>.</w:t>
      </w:r>
    </w:p>
    <w:p w:rsidR="00A10200" w:rsidRPr="00804046" w:rsidRDefault="00A10200" w:rsidP="00D56794">
      <w:pPr>
        <w:numPr>
          <w:ilvl w:val="0"/>
          <w:numId w:val="86"/>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الإدارة الفرعية لمتابعة المنشآت العمومية في قطاع النقل والبنية الأساسية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المنشآت العمومية في قطاع النقل والبنية الأساسية</w:t>
      </w:r>
      <w:r w:rsidRPr="00804046">
        <w:rPr>
          <w:rFonts w:ascii="Arial" w:hAnsi="Arial" w:cs="Arial"/>
          <w:lang w:eastAsia="en-US" w:bidi="ar-TN"/>
        </w:rPr>
        <w:t>.</w:t>
      </w:r>
    </w:p>
    <w:p w:rsidR="00A10200" w:rsidRPr="00804046" w:rsidRDefault="00A10200" w:rsidP="00D56794">
      <w:pPr>
        <w:numPr>
          <w:ilvl w:val="0"/>
          <w:numId w:val="86"/>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 الإدارة الفرعية لمتابعة المنشآت العمومية في قطاع الخدمات والفلاحة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المنشآت العمومية في قطاع الخدمات والفلاحة</w:t>
      </w:r>
      <w:r w:rsidRPr="00804046">
        <w:rPr>
          <w:rFonts w:ascii="Arial" w:hAnsi="Arial" w:cs="Arial"/>
          <w:lang w:eastAsia="en-US" w:bidi="ar-TN"/>
        </w:rPr>
        <w:t xml:space="preserve">. </w:t>
      </w:r>
    </w:p>
    <w:p w:rsidR="00A10200" w:rsidRPr="00804046" w:rsidRDefault="00A10200" w:rsidP="00D56794">
      <w:pPr>
        <w:numPr>
          <w:ilvl w:val="0"/>
          <w:numId w:val="8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الهياكل المهنية والمؤسسات العمومية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8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الهياكل المهنية والمراكز الفنية وتحتوي على مصلحتين،</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الهياكل المهنية،</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المراكز الفنية</w:t>
      </w:r>
      <w:r w:rsidRPr="00804046">
        <w:rPr>
          <w:rFonts w:ascii="Arial" w:hAnsi="Arial" w:cs="Arial"/>
          <w:lang w:eastAsia="en-US" w:bidi="ar-TN"/>
        </w:rPr>
        <w:t>.</w:t>
      </w:r>
    </w:p>
    <w:p w:rsidR="00A10200" w:rsidRPr="00804046" w:rsidRDefault="00A10200" w:rsidP="00D56794">
      <w:pPr>
        <w:numPr>
          <w:ilvl w:val="0"/>
          <w:numId w:val="8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المؤسسات العمومية التي لا تكتسي صبغة إدارية والشركات التعاونية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المؤسسات العمومية التي لا تكتسي صبغة إدارية والشركات التعاونية</w:t>
      </w:r>
      <w:r w:rsidRPr="00804046">
        <w:rPr>
          <w:rFonts w:ascii="Arial" w:hAnsi="Arial" w:cs="Arial"/>
          <w:lang w:eastAsia="en-US" w:bidi="ar-TN"/>
        </w:rPr>
        <w:t>.</w:t>
      </w:r>
    </w:p>
    <w:p w:rsidR="00A10200" w:rsidRPr="00804046" w:rsidRDefault="00A10200" w:rsidP="00D56794">
      <w:pPr>
        <w:numPr>
          <w:ilvl w:val="0"/>
          <w:numId w:val="8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إدارة الإشراف القطاعي وتشتمل على إدارتين فرعيتين</w:t>
      </w:r>
      <w:r w:rsidRPr="00804046">
        <w:rPr>
          <w:rFonts w:ascii="Arial" w:hAnsi="Arial" w:cs="Arial"/>
          <w:lang w:eastAsia="en-US" w:bidi="ar-TN"/>
        </w:rPr>
        <w:t xml:space="preserve"> :</w:t>
      </w:r>
    </w:p>
    <w:p w:rsidR="00A10200" w:rsidRPr="00804046" w:rsidRDefault="00A10200" w:rsidP="00D56794">
      <w:pPr>
        <w:numPr>
          <w:ilvl w:val="0"/>
          <w:numId w:val="8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منشآت الاختصاص وتحتوي على</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804046">
        <w:rPr>
          <w:rFonts w:ascii="Arial" w:hAnsi="Arial" w:cs="Arial"/>
          <w:rtl/>
          <w:lang w:eastAsia="en-US" w:bidi="ar-TN"/>
        </w:rPr>
        <w:t>مصلحة متابعة منشآت الاختصاص</w:t>
      </w:r>
      <w:r w:rsidRPr="00804046">
        <w:rPr>
          <w:rFonts w:ascii="Arial" w:hAnsi="Arial" w:cs="Arial"/>
          <w:lang w:eastAsia="en-US" w:bidi="ar-TN"/>
        </w:rPr>
        <w:t>.</w:t>
      </w:r>
    </w:p>
    <w:p w:rsidR="00A10200" w:rsidRPr="00804046" w:rsidRDefault="00A10200" w:rsidP="00D56794">
      <w:pPr>
        <w:numPr>
          <w:ilvl w:val="0"/>
          <w:numId w:val="8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الإدارة الفرعية لمتابعة المنشآت المالية ومنشآت الخدمات وتحتوي على مصلحتين</w:t>
      </w:r>
      <w:r w:rsidRPr="00804046">
        <w:rPr>
          <w:rFonts w:ascii="Arial" w:hAnsi="Arial" w:cs="Arial"/>
          <w:lang w:eastAsia="en-US" w:bidi="ar-TN"/>
        </w:rPr>
        <w:t xml:space="preserve"> :</w:t>
      </w:r>
    </w:p>
    <w:p w:rsidR="00A10200" w:rsidRPr="00804046"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المنشآت المالية،</w:t>
      </w:r>
    </w:p>
    <w:p w:rsidR="00DF6AF4" w:rsidRPr="0043691B" w:rsidRDefault="00A10200" w:rsidP="00D56794">
      <w:pPr>
        <w:numPr>
          <w:ilvl w:val="0"/>
          <w:numId w:val="8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804046">
        <w:rPr>
          <w:rFonts w:ascii="Arial" w:hAnsi="Arial" w:cs="Arial"/>
          <w:rtl/>
          <w:lang w:eastAsia="en-US" w:bidi="ar-TN"/>
        </w:rPr>
        <w:t>مصلحة متابعة منشآت الخدمات</w:t>
      </w:r>
      <w:r w:rsidRPr="00804046">
        <w:rPr>
          <w:rFonts w:ascii="Arial" w:hAnsi="Arial" w:cs="Arial"/>
          <w:lang w:eastAsia="en-US" w:bidi="ar-TN"/>
        </w:rPr>
        <w:t>.</w:t>
      </w:r>
    </w:p>
    <w:p w:rsidR="00A10200" w:rsidRPr="00804046" w:rsidRDefault="00A10200" w:rsidP="00D56794">
      <w:pPr>
        <w:numPr>
          <w:ilvl w:val="0"/>
          <w:numId w:val="81"/>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804046">
        <w:rPr>
          <w:rFonts w:ascii="Arial" w:hAnsi="Arial" w:cs="Arial"/>
          <w:b/>
          <w:bCs/>
          <w:rtl/>
          <w:lang w:eastAsia="en-US" w:bidi="ar-TN"/>
        </w:rPr>
        <w:t>إدارة متابعة المهن المحاسبية والتنميط المحاسبي</w:t>
      </w:r>
    </w:p>
    <w:p w:rsidR="00A10200" w:rsidRPr="00804046" w:rsidRDefault="00A10200" w:rsidP="00804046">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804046">
        <w:rPr>
          <w:rFonts w:ascii="Arial" w:hAnsi="Arial" w:cs="Arial"/>
          <w:rtl/>
          <w:lang w:eastAsia="en-US" w:bidi="ar-TN"/>
        </w:rPr>
        <w:t xml:space="preserve"> مكلفة خاصة بـ</w:t>
      </w:r>
      <w:r w:rsidRPr="00804046">
        <w:rPr>
          <w:rFonts w:ascii="Arial" w:hAnsi="Arial" w:cs="Arial"/>
          <w:lang w:eastAsia="en-US" w:bidi="ar-TN"/>
        </w:rPr>
        <w:t xml:space="preserve"> :</w:t>
      </w:r>
    </w:p>
    <w:p w:rsidR="00A10200" w:rsidRPr="00804046" w:rsidRDefault="00A10200" w:rsidP="00D56794">
      <w:pPr>
        <w:numPr>
          <w:ilvl w:val="0"/>
          <w:numId w:val="8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تولي الكتابة القارة للمجلس الوطني للمحاسبة،</w:t>
      </w:r>
    </w:p>
    <w:p w:rsidR="00A10200" w:rsidRPr="00804046" w:rsidRDefault="00A10200" w:rsidP="00D56794">
      <w:pPr>
        <w:numPr>
          <w:ilvl w:val="0"/>
          <w:numId w:val="8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دراسة المسائل المتعلقة بالتنميط المحاسبي ومعالجة الإشكاليات المحاسبية،</w:t>
      </w:r>
    </w:p>
    <w:p w:rsidR="00A10200" w:rsidRPr="00804046" w:rsidRDefault="00A10200" w:rsidP="00D56794">
      <w:pPr>
        <w:numPr>
          <w:ilvl w:val="0"/>
          <w:numId w:val="8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 xml:space="preserve">إجراء الإحصائيات والدراسات المتعلقة بالممارسات في مجال المحاسبة، </w:t>
      </w:r>
    </w:p>
    <w:p w:rsidR="00A10200" w:rsidRPr="00804046" w:rsidRDefault="00A10200" w:rsidP="00D56794">
      <w:pPr>
        <w:numPr>
          <w:ilvl w:val="0"/>
          <w:numId w:val="8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الإشراف على المهن التي تعنى بالمحاسبة،</w:t>
      </w:r>
    </w:p>
    <w:p w:rsidR="00A10200" w:rsidRPr="00804046" w:rsidRDefault="00A10200" w:rsidP="00D56794">
      <w:pPr>
        <w:numPr>
          <w:ilvl w:val="0"/>
          <w:numId w:val="89"/>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التنسيق مع هياكل الرقابة والمتابعة في ما يتعلق بالمحاسبة والتدقيق</w:t>
      </w:r>
      <w:r w:rsidRPr="00804046">
        <w:rPr>
          <w:rFonts w:ascii="Arial" w:hAnsi="Arial" w:cs="Arial"/>
          <w:lang w:eastAsia="en-US" w:bidi="ar-TN"/>
        </w:rPr>
        <w:t>.</w:t>
      </w:r>
    </w:p>
    <w:p w:rsidR="00A10200" w:rsidRPr="00804046" w:rsidRDefault="00A10200"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وتشتمل هذه الإدارة على ثلاث إدارت فرعية</w:t>
      </w:r>
      <w:r w:rsidRPr="00804046">
        <w:rPr>
          <w:rFonts w:ascii="Arial" w:hAnsi="Arial" w:cs="Arial"/>
          <w:lang w:eastAsia="en-US" w:bidi="ar-TN"/>
        </w:rPr>
        <w:t xml:space="preserve"> :</w:t>
      </w:r>
    </w:p>
    <w:p w:rsidR="00A10200" w:rsidRPr="00804046" w:rsidRDefault="00A10200" w:rsidP="00D56794">
      <w:pPr>
        <w:numPr>
          <w:ilvl w:val="0"/>
          <w:numId w:val="92"/>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rtl/>
          <w:lang w:eastAsia="en-US" w:bidi="ar-TN"/>
        </w:rPr>
        <w:t>الإدارة الفرعية للتنميط المحاسبي وتحتوي على</w:t>
      </w:r>
      <w:r w:rsidRPr="00804046">
        <w:rPr>
          <w:rFonts w:ascii="Arial" w:hAnsi="Arial" w:cs="Arial"/>
          <w:lang w:eastAsia="en-US" w:bidi="ar-TN"/>
        </w:rPr>
        <w:t xml:space="preserve"> :</w:t>
      </w:r>
    </w:p>
    <w:p w:rsidR="00A10200" w:rsidRPr="00804046" w:rsidRDefault="00A10200" w:rsidP="00D56794">
      <w:pPr>
        <w:numPr>
          <w:ilvl w:val="0"/>
          <w:numId w:val="90"/>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التنميط المحاسبي</w:t>
      </w:r>
      <w:r w:rsidRPr="00804046">
        <w:rPr>
          <w:rFonts w:ascii="Arial" w:hAnsi="Arial" w:cs="Arial"/>
          <w:lang w:eastAsia="en-US" w:bidi="ar-TN"/>
        </w:rPr>
        <w:t>.</w:t>
      </w:r>
    </w:p>
    <w:p w:rsidR="00A10200" w:rsidRPr="00804046" w:rsidRDefault="00A10200" w:rsidP="00D56794">
      <w:pPr>
        <w:numPr>
          <w:ilvl w:val="0"/>
          <w:numId w:val="9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للدراسات والتراتيب وتحتوي على مصلحتين</w:t>
      </w:r>
      <w:r w:rsidRPr="00804046">
        <w:rPr>
          <w:rFonts w:ascii="Arial" w:hAnsi="Arial" w:cs="Arial"/>
          <w:lang w:eastAsia="en-US" w:bidi="ar-TN"/>
        </w:rPr>
        <w:t xml:space="preserve"> :</w:t>
      </w:r>
    </w:p>
    <w:p w:rsidR="00A10200" w:rsidRPr="00804046" w:rsidRDefault="00A10200" w:rsidP="00D56794">
      <w:pPr>
        <w:numPr>
          <w:ilvl w:val="0"/>
          <w:numId w:val="9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الدراسات،</w:t>
      </w:r>
    </w:p>
    <w:p w:rsidR="00A10200" w:rsidRPr="00804046" w:rsidRDefault="00A10200" w:rsidP="00D56794">
      <w:pPr>
        <w:numPr>
          <w:ilvl w:val="0"/>
          <w:numId w:val="9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804046">
        <w:rPr>
          <w:rFonts w:ascii="Arial" w:hAnsi="Arial" w:cs="Arial"/>
          <w:rtl/>
          <w:lang w:eastAsia="en-US" w:bidi="ar-TN"/>
        </w:rPr>
        <w:t>مصلحة التراتيب</w:t>
      </w:r>
      <w:r w:rsidRPr="00804046">
        <w:rPr>
          <w:rFonts w:ascii="Arial" w:hAnsi="Arial" w:cs="Arial"/>
          <w:lang w:eastAsia="en-US" w:bidi="ar-TN"/>
        </w:rPr>
        <w:t>.</w:t>
      </w:r>
    </w:p>
    <w:p w:rsidR="00A10200" w:rsidRPr="00804046" w:rsidRDefault="00A10200" w:rsidP="00D56794">
      <w:pPr>
        <w:numPr>
          <w:ilvl w:val="0"/>
          <w:numId w:val="92"/>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804046">
        <w:rPr>
          <w:rFonts w:ascii="Arial" w:hAnsi="Arial" w:cs="Arial"/>
          <w:rtl/>
          <w:lang w:eastAsia="en-US" w:bidi="ar-TN"/>
        </w:rPr>
        <w:t>الإدارة الفرعية للإشراف على المهن المحاسبية وتحتوي على</w:t>
      </w:r>
      <w:r w:rsidRPr="00804046">
        <w:rPr>
          <w:rFonts w:ascii="Arial" w:hAnsi="Arial" w:cs="Arial"/>
          <w:lang w:eastAsia="en-US" w:bidi="ar-TN"/>
        </w:rPr>
        <w:t xml:space="preserve"> :</w:t>
      </w:r>
    </w:p>
    <w:p w:rsidR="00A10200" w:rsidRPr="0043691B" w:rsidRDefault="00A10200" w:rsidP="00D56794">
      <w:pPr>
        <w:numPr>
          <w:ilvl w:val="0"/>
          <w:numId w:val="91"/>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804046">
        <w:rPr>
          <w:rFonts w:ascii="Arial" w:hAnsi="Arial" w:cs="Arial"/>
          <w:rtl/>
          <w:lang w:eastAsia="en-US" w:bidi="ar-TN"/>
        </w:rPr>
        <w:t>مصلحة الإشراف على المهن المحاسبية</w:t>
      </w:r>
      <w:r w:rsidRPr="00804046">
        <w:rPr>
          <w:rFonts w:ascii="Arial" w:hAnsi="Arial" w:cs="Arial"/>
          <w:lang w:eastAsia="en-US" w:bidi="ar-TN"/>
        </w:rPr>
        <w:t>.</w:t>
      </w:r>
    </w:p>
    <w:p w:rsidR="00A10200" w:rsidRPr="00804046" w:rsidRDefault="00A10200" w:rsidP="00D56794">
      <w:pPr>
        <w:numPr>
          <w:ilvl w:val="0"/>
          <w:numId w:val="81"/>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804046">
        <w:rPr>
          <w:rFonts w:ascii="Arial" w:hAnsi="Arial" w:cs="Arial"/>
          <w:b/>
          <w:bCs/>
          <w:rtl/>
          <w:lang w:eastAsia="en-US" w:bidi="ar-TN"/>
        </w:rPr>
        <w:t>مصلحة التكوين والتوثيق والموارد البشرية</w:t>
      </w:r>
      <w:r w:rsidRPr="00804046">
        <w:rPr>
          <w:rFonts w:ascii="Arial" w:hAnsi="Arial" w:cs="Arial"/>
          <w:b/>
          <w:bCs/>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b/>
          <w:bCs/>
          <w:rtl/>
          <w:lang w:eastAsia="en-US" w:bidi="ar-TN"/>
        </w:rPr>
        <w:t xml:space="preserve">الفصل 21 مكرر (جديد) - </w:t>
      </w:r>
      <w:r w:rsidRPr="00804046">
        <w:rPr>
          <w:rFonts w:ascii="Arial" w:hAnsi="Arial" w:cs="Arial"/>
          <w:b/>
          <w:bCs/>
          <w:rtl/>
          <w:lang w:eastAsia="en-US" w:bidi="ar-TN"/>
        </w:rPr>
        <w:t>الإدارة العامة للإمتيازات الجبائية والمالية</w:t>
      </w:r>
      <w:r w:rsidRPr="00804046">
        <w:rPr>
          <w:rFonts w:ascii="Arial" w:hAnsi="Arial" w:cs="Arial"/>
          <w:rtl/>
          <w:lang w:eastAsia="en-US" w:bidi="ar-TN"/>
        </w:rPr>
        <w:t xml:space="preserve"> </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b/>
          <w:bCs/>
          <w:rtl/>
          <w:lang w:eastAsia="en-US" w:bidi="ar-TN"/>
        </w:rPr>
      </w:pPr>
      <w:r w:rsidRPr="00804046">
        <w:rPr>
          <w:rFonts w:ascii="Arial" w:hAnsi="Arial" w:cs="Arial"/>
          <w:rtl/>
          <w:lang w:eastAsia="en-US" w:bidi="ar-TN"/>
        </w:rPr>
        <w:t>إعداد مشاريع النصوص المتعلقة بالامتيازات الجبائية والمالية والمشاركة في دراسة النصوص وتنفيذ الإجراءات الخاصة بالنهوض بالاستثمارات والمبادرة الخاصّة،</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النظر في الملفات والمطالب المتعلقة بإسناد مساعدة الدولة وتمثيل الوزارة لدى الهيئات والمنظمات المختصة في هذا الميدان،</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تمثيل الوزارة لدى مختلف الهياكل الاستشارية القطاعية ذات الصبغة الاقتصادية أو المالية أو الاجتماعية في المسائل الراجعة لها بالنظر،</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التدقيق في إسناد مختلف الامتيازات والتشجيع التي تسندها الدولة للاستثمار وتقييم نجاعتها بالتعاون مع مختلف مصالح وزارة المالية،</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إعداد الدراسات المتعلقة بالامتيازات الجبائية والمالية قصد تطوير منظومة منح الحوافز وملاءمتها مع أهداف التنمية الاقتصادية والاجتماعية،</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المساهمة في إعداد والتفاوض حول مختلف الاتفاقيات الدولية المتعلقة بالاستثمار وإبداء الرأي في الامتيازات المضمنة بها،</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دراسة ومتابعة الملفات المتعلقة بالتعاون الاقتصادي والتجاري مع البلدان الأجنبية ومختلف المؤسسات والمنظمات الجهوية ومتعددة الأطراف والتنسيق بين مختلف المصالح الراجعة بالنظر للوزارة المعنية بالمسائل المرتبطة بهذا الميدان،</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المساهمة في تصور ودراسة الإجراءات والإصلاحات الرامية لمعاضدة مسيرة الانفتاح الاقتصادي في المجالات الراجعة بالنظر لوزارة المالية،</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المساهمة في إعداد النصوص التشريعية والترتيبية الخاصّة بتنفيذ الالتزامات المترتبة عن الانضمام للاتفاقيات الدولية،</w:t>
      </w:r>
    </w:p>
    <w:p w:rsidR="006E01F5" w:rsidRPr="00804046" w:rsidRDefault="006E01F5" w:rsidP="00D56794">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المساهمة في إعداد تقارير دراسات المنظمات الدولية حول الوضع الاقتصادي ودعم الإصلاحات</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تحتوي الإدارة العامة للامتيازات الجبائية والمالية على</w:t>
      </w:r>
      <w:r w:rsidRPr="00804046">
        <w:rPr>
          <w:rFonts w:ascii="Arial" w:hAnsi="Arial" w:cs="Arial"/>
          <w:lang w:eastAsia="en-US" w:bidi="ar-TN"/>
        </w:rPr>
        <w:t xml:space="preserve"> : </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وحدة تشجيع الإستثمار والتدخلات الظرفية</w:t>
      </w:r>
      <w:r w:rsidRPr="00804046">
        <w:rPr>
          <w:rFonts w:ascii="Arial" w:hAnsi="Arial" w:cs="Arial"/>
          <w:lang w:eastAsia="en-US" w:bidi="ar-TN"/>
        </w:rPr>
        <w:t xml:space="preserve">. </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متابعة وتقييم الإمتيازات</w:t>
      </w:r>
      <w:r w:rsidRPr="00804046">
        <w:rPr>
          <w:rFonts w:ascii="Arial" w:hAnsi="Arial" w:cs="Arial"/>
          <w:lang w:eastAsia="en-US" w:bidi="ar-TN"/>
        </w:rPr>
        <w:t>.</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التعاون الثنائي</w:t>
      </w:r>
      <w:r w:rsidRPr="00804046">
        <w:rPr>
          <w:rFonts w:ascii="Arial" w:hAnsi="Arial" w:cs="Arial"/>
          <w:lang w:eastAsia="en-US" w:bidi="ar-TN"/>
        </w:rPr>
        <w:t>.</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التعاون الإقليمي ومتعدد الأطراف</w:t>
      </w:r>
      <w:r w:rsidRPr="00804046">
        <w:rPr>
          <w:rFonts w:ascii="Arial" w:hAnsi="Arial" w:cs="Arial"/>
          <w:lang w:eastAsia="en-US" w:bidi="ar-TN"/>
        </w:rPr>
        <w:t>.</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الإعلامية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الإدارة العامة للامتيازات الجبائية والمالية إطار بخطة وامتيازات مدير عام إدارة مركزية</w:t>
      </w:r>
      <w:r w:rsidRPr="00804046">
        <w:rPr>
          <w:rFonts w:ascii="Arial" w:hAnsi="Arial" w:cs="Arial"/>
          <w:lang w:eastAsia="en-US" w:bidi="ar-TN"/>
        </w:rPr>
        <w:t xml:space="preserve">. </w:t>
      </w:r>
    </w:p>
    <w:p w:rsidR="006E01F5" w:rsidRPr="00804046" w:rsidRDefault="006E01F5" w:rsidP="00D56794">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b/>
          <w:bCs/>
          <w:lang w:eastAsia="en-US" w:bidi="ar-TN"/>
        </w:rPr>
      </w:pPr>
      <w:r w:rsidRPr="00804046">
        <w:rPr>
          <w:rFonts w:ascii="Arial" w:hAnsi="Arial" w:cs="Arial"/>
          <w:b/>
          <w:bCs/>
          <w:rtl/>
          <w:lang w:eastAsia="en-US" w:bidi="ar-TN"/>
        </w:rPr>
        <w:t xml:space="preserve">وحدة تشجيع الاستثمار والتدخلات الظرفية </w:t>
      </w:r>
    </w:p>
    <w:p w:rsidR="006E01F5" w:rsidRPr="00804046" w:rsidRDefault="006E01F5" w:rsidP="00804046">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النظر في مطالب الحصول على الامتيازات الجبائية والحوافز المالية الواردة بالتشريع الجاري به العمل وإدخالها حيز التطبيق وذلك بالتعاون مع المصالح المعنيّة،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المساهمة في إعداد مشاريع النصوص التشريعية والترتيبية المتعلقة بنظام الاستثمار والمبادرة الخاصّة والنهوض بالمشاريع المنتجة،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تبسيط إجراءات ومحيط الاستثمار بالتنسيق مع المصالح المختصة،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آليات تدخل الدولة في الميدان الإقتصادي والمالي لدعم الاستثمار والقدرة التنافسية للمؤسسة؛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تمثيل الوزارة لدى مختلف هيئات إسناد الامتيازات الجبائية والمالية،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العمل على تنفيذ الامتيازات الظرفية لمختلف القطاعات ذات الأولوية،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إعداد مواسم الإنتاج للمنتوجات الفلاحية بالتعاون مع المؤسسات والوزارات المعنية،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إعداد الدراسات المتعلقة بتطوير وترشيد منظومة الحوافز الجبائية والمالية،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إعداد المذكرات العامة المتعلقة بالامتيازات الجبائية والمالية،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معالجة الإشكاليات التطبيقية للتشاريع ذات الصلة بالاستثمار والمبادرة الخاصّة،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التصرف في المعطيات الإحصائية المتعلقة بمنظومة الحوافز الجبائية والمالية،</w:t>
      </w:r>
    </w:p>
    <w:p w:rsidR="006E01F5" w:rsidRPr="00804046" w:rsidRDefault="006E01F5" w:rsidP="00D56794">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المساهمة في الدراسات الإستشرافية في ميدان الاستثمار والمبادرة الخاصّة ومتابعة التجارب المقارنة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وحدة تشجيع الاستثمار والتدخلات الظرفية رئيس وحدة ينتفع بالمنح والامتيازات المخوّلة لمدير عام إدارة مركزية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وتشتمل على خمس إدارات</w:t>
      </w:r>
      <w:r w:rsidRPr="00804046">
        <w:rPr>
          <w:rFonts w:ascii="Arial" w:hAnsi="Arial" w:cs="Arial"/>
          <w:lang w:eastAsia="en-US" w:bidi="ar-TN"/>
        </w:rPr>
        <w:t xml:space="preserve"> : </w:t>
      </w:r>
    </w:p>
    <w:p w:rsidR="006E01F5" w:rsidRPr="00804046" w:rsidRDefault="006E01F5" w:rsidP="00D56794">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التصرف في الامتيازات الجبائية وتشتمل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43"/>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للامتيازات الجبائية المباشرة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الامتيازات الجبائية المباشرة</w:t>
      </w:r>
      <w:r w:rsidRPr="00804046">
        <w:rPr>
          <w:rFonts w:ascii="Arial" w:hAnsi="Arial" w:cs="Arial"/>
          <w:lang w:eastAsia="en-US" w:bidi="ar-TN"/>
        </w:rPr>
        <w:t>.</w:t>
      </w:r>
    </w:p>
    <w:p w:rsidR="006E01F5" w:rsidRPr="00804046" w:rsidRDefault="006E01F5" w:rsidP="00D56794">
      <w:pPr>
        <w:pStyle w:val="Paragraphedeliste"/>
        <w:numPr>
          <w:ilvl w:val="0"/>
          <w:numId w:val="143"/>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للامتيازات الجبائية غير المباشرة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الامتيازات الجبائية غير المباشرة</w:t>
      </w:r>
      <w:r w:rsidRPr="00804046">
        <w:rPr>
          <w:rFonts w:ascii="Arial" w:hAnsi="Arial" w:cs="Arial"/>
          <w:lang w:eastAsia="en-US" w:bidi="ar-TN"/>
        </w:rPr>
        <w:t>.</w:t>
      </w:r>
    </w:p>
    <w:p w:rsidR="006E01F5" w:rsidRPr="00804046" w:rsidRDefault="006E01F5" w:rsidP="00D56794">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التصرف في الامتيازات المالية وتشتمل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45"/>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للامتيازات المسندة للاستثمارات الصناعية والخدمات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الامتيازات المسندة للاستثمارات الصناعية والخدمات</w:t>
      </w:r>
      <w:r w:rsidRPr="00804046">
        <w:rPr>
          <w:rFonts w:ascii="Arial" w:hAnsi="Arial" w:cs="Arial"/>
          <w:lang w:eastAsia="en-US" w:bidi="ar-TN"/>
        </w:rPr>
        <w:t>.</w:t>
      </w:r>
    </w:p>
    <w:p w:rsidR="006E01F5" w:rsidRPr="00804046" w:rsidRDefault="006E01F5" w:rsidP="00D56794">
      <w:pPr>
        <w:pStyle w:val="Paragraphedeliste"/>
        <w:numPr>
          <w:ilvl w:val="0"/>
          <w:numId w:val="145"/>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للامتيازات المسندة للاستثمارات الفلاحية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الامتيازات المسندة للاستثمارات الفلاحية</w:t>
      </w:r>
      <w:r w:rsidRPr="00804046">
        <w:rPr>
          <w:rFonts w:ascii="Arial" w:hAnsi="Arial" w:cs="Arial"/>
          <w:lang w:eastAsia="en-US" w:bidi="ar-TN"/>
        </w:rPr>
        <w:t>.</w:t>
      </w:r>
    </w:p>
    <w:p w:rsidR="006E01F5" w:rsidRPr="00804046" w:rsidRDefault="006E01F5" w:rsidP="00D56794">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مساندة التدخلات الظرفية وتشتمل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46"/>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الإدارة الفرعية لدعم القدرة التنافسية للمؤسسة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دعم القدرة التنافسية للمؤسسة</w:t>
      </w:r>
      <w:r w:rsidRPr="00804046">
        <w:rPr>
          <w:rFonts w:ascii="Arial" w:hAnsi="Arial" w:cs="Arial"/>
          <w:lang w:eastAsia="en-US" w:bidi="ar-TN"/>
        </w:rPr>
        <w:t>.</w:t>
      </w:r>
    </w:p>
    <w:p w:rsidR="006E01F5" w:rsidRPr="00804046" w:rsidRDefault="006E01F5" w:rsidP="00D56794">
      <w:pPr>
        <w:pStyle w:val="Paragraphedeliste"/>
        <w:numPr>
          <w:ilvl w:val="0"/>
          <w:numId w:val="146"/>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لتنفيذ الامتيازات الظرفية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تنفيذ الامتيازات الظرفية</w:t>
      </w:r>
      <w:r w:rsidRPr="00804046">
        <w:rPr>
          <w:rFonts w:ascii="Arial" w:hAnsi="Arial" w:cs="Arial"/>
          <w:lang w:eastAsia="en-US" w:bidi="ar-TN"/>
        </w:rPr>
        <w:t xml:space="preserve">. </w:t>
      </w:r>
    </w:p>
    <w:p w:rsidR="006E01F5" w:rsidRPr="00804046" w:rsidRDefault="006E01F5" w:rsidP="00D56794">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lang w:eastAsia="en-US" w:bidi="ar-TN"/>
        </w:rPr>
      </w:pPr>
      <w:r w:rsidRPr="00804046">
        <w:rPr>
          <w:rFonts w:ascii="Arial" w:hAnsi="Arial" w:cs="Arial"/>
          <w:rtl/>
          <w:lang w:eastAsia="en-US" w:bidi="ar-TN"/>
        </w:rPr>
        <w:t>إدارة النظم الجبائية التفاضلية وتشتمل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47"/>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الإدارة الفرعية للنظم الجبائية التفاضلية عند التوريد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النظم الجبائية التفاضلية عند التوريد</w:t>
      </w:r>
      <w:r w:rsidRPr="00804046">
        <w:rPr>
          <w:rFonts w:ascii="Arial" w:hAnsi="Arial" w:cs="Arial"/>
          <w:lang w:eastAsia="en-US" w:bidi="ar-TN"/>
        </w:rPr>
        <w:t>.</w:t>
      </w:r>
    </w:p>
    <w:p w:rsidR="006E01F5" w:rsidRPr="00804046" w:rsidRDefault="006E01F5" w:rsidP="00D56794">
      <w:pPr>
        <w:pStyle w:val="Paragraphedeliste"/>
        <w:numPr>
          <w:ilvl w:val="0"/>
          <w:numId w:val="147"/>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للنظم الجبائية التفاضلية بالسوق المحلية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النظم الجبائية التفاضلية بالسوق المحلية</w:t>
      </w:r>
      <w:r w:rsidRPr="00804046">
        <w:rPr>
          <w:rFonts w:ascii="Arial" w:hAnsi="Arial" w:cs="Arial"/>
          <w:lang w:eastAsia="en-US" w:bidi="ar-TN"/>
        </w:rPr>
        <w:t>.</w:t>
      </w:r>
    </w:p>
    <w:p w:rsidR="006E01F5" w:rsidRPr="00804046" w:rsidRDefault="006E01F5" w:rsidP="00D56794">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إدارة الدراسات وتشتمل على إدارتين فرعيتين</w:t>
      </w:r>
      <w:r w:rsidRPr="00804046">
        <w:rPr>
          <w:rFonts w:ascii="Arial" w:hAnsi="Arial" w:cs="Arial"/>
          <w:lang w:eastAsia="en-US" w:bidi="ar-TN"/>
        </w:rPr>
        <w:t>:</w:t>
      </w:r>
    </w:p>
    <w:p w:rsidR="006E01F5" w:rsidRPr="00804046" w:rsidRDefault="006E01F5" w:rsidP="00D56794">
      <w:pPr>
        <w:pStyle w:val="Paragraphedeliste"/>
        <w:numPr>
          <w:ilvl w:val="0"/>
          <w:numId w:val="148"/>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للتحاليل الكميّة الخاصّة بالاستثمار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rtl/>
          <w:lang w:eastAsia="en-US" w:bidi="ar-TN"/>
        </w:rPr>
      </w:pPr>
      <w:r w:rsidRPr="00804046">
        <w:rPr>
          <w:rFonts w:ascii="Arial" w:hAnsi="Arial" w:cs="Arial"/>
          <w:rtl/>
          <w:lang w:eastAsia="en-US" w:bidi="ar-TN"/>
        </w:rPr>
        <w:t>مصلحة التحاليل الكميّة الخاصّة بالاستثمار</w:t>
      </w:r>
      <w:r w:rsidRPr="00804046">
        <w:rPr>
          <w:rFonts w:ascii="Arial" w:hAnsi="Arial" w:cs="Arial"/>
          <w:lang w:eastAsia="en-US" w:bidi="ar-TN"/>
        </w:rPr>
        <w:t>.</w:t>
      </w:r>
    </w:p>
    <w:p w:rsidR="006E01F5" w:rsidRPr="00804046" w:rsidRDefault="006E01F5" w:rsidP="00D56794">
      <w:pPr>
        <w:pStyle w:val="Paragraphedeliste"/>
        <w:numPr>
          <w:ilvl w:val="0"/>
          <w:numId w:val="148"/>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الإدارة الفرعية للدراسات المقارنة والإستشرافية وتحتوي على</w:t>
      </w:r>
      <w:r w:rsidRPr="00804046">
        <w:rPr>
          <w:rFonts w:ascii="Arial" w:hAnsi="Arial" w:cs="Arial"/>
          <w:lang w:eastAsia="en-US" w:bidi="ar-TN"/>
        </w:rPr>
        <w:t xml:space="preserve"> :</w:t>
      </w:r>
    </w:p>
    <w:p w:rsidR="006E01F5" w:rsidRPr="0043691B" w:rsidRDefault="006E01F5" w:rsidP="00D56794">
      <w:pPr>
        <w:pStyle w:val="Paragraphedeliste"/>
        <w:numPr>
          <w:ilvl w:val="0"/>
          <w:numId w:val="144"/>
        </w:numPr>
        <w:autoSpaceDE w:val="0"/>
        <w:autoSpaceDN w:val="0"/>
        <w:bidi/>
        <w:adjustRightInd w:val="0"/>
        <w:spacing w:before="100" w:beforeAutospacing="1" w:after="0" w:line="240" w:lineRule="auto"/>
        <w:ind w:left="1494"/>
        <w:jc w:val="both"/>
        <w:rPr>
          <w:rFonts w:ascii="Arial" w:hAnsi="Arial" w:cs="Arial"/>
          <w:lang w:eastAsia="en-US" w:bidi="ar-TN"/>
        </w:rPr>
      </w:pPr>
      <w:r w:rsidRPr="00804046">
        <w:rPr>
          <w:rFonts w:ascii="Arial" w:hAnsi="Arial" w:cs="Arial"/>
          <w:rtl/>
          <w:lang w:eastAsia="en-US" w:bidi="ar-TN"/>
        </w:rPr>
        <w:t>مصلحة الدراسات المقارنة والإستشرافية</w:t>
      </w:r>
      <w:r w:rsidRPr="00804046">
        <w:rPr>
          <w:rFonts w:ascii="Arial" w:hAnsi="Arial" w:cs="Arial"/>
          <w:lang w:eastAsia="en-US" w:bidi="ar-TN"/>
        </w:rPr>
        <w:t>.</w:t>
      </w:r>
    </w:p>
    <w:p w:rsidR="006E01F5" w:rsidRPr="00804046" w:rsidRDefault="006E01F5" w:rsidP="00D56794">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b/>
          <w:bCs/>
          <w:lang w:eastAsia="en-US" w:bidi="ar-TN"/>
        </w:rPr>
      </w:pPr>
      <w:r w:rsidRPr="00804046">
        <w:rPr>
          <w:rFonts w:ascii="Arial" w:hAnsi="Arial" w:cs="Arial"/>
          <w:b/>
          <w:bCs/>
          <w:rtl/>
          <w:lang w:eastAsia="en-US" w:bidi="ar-TN"/>
        </w:rPr>
        <w:t xml:space="preserve">إدارة متابعة وتقييم الامتيازات </w:t>
      </w:r>
    </w:p>
    <w:p w:rsidR="006E01F5" w:rsidRPr="00804046" w:rsidRDefault="006E01F5" w:rsidP="00804046">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متابعة الامتيازات المسندة في إطار أنظمة توقيف توظيف الأداء في مجال الجباية والديوانة،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متابعة الامتيازات المالية المسندة من قبل الصناديق الخاصّة بالخزينة،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تجسيم قرارات سحب الامتيازات الجبائية والمالية بالتعاون مع الهياكل المعينة،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دراسة مطالب الاعتراضات على قرارات سحب الامتيازات الجبائية والمالية بالتنسيق مع الهياكل المعنية،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تقييم الامتيازات الجبائية والمالية المسندة لمختلف القطاعات الاقتصادية بالتعاون مع الهياكل المعنية،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اقتراح الإجراءات التشريعية والترتيبية لتحسين أداء منظومة الحوافز المسندة،</w:t>
      </w:r>
    </w:p>
    <w:p w:rsidR="006E01F5" w:rsidRPr="00804046" w:rsidRDefault="006E01F5" w:rsidP="00D56794">
      <w:pPr>
        <w:pStyle w:val="Paragraphedeliste"/>
        <w:numPr>
          <w:ilvl w:val="0"/>
          <w:numId w:val="149"/>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ضبط المؤشرات العامة لتقييم أداء منظومة الحوافز الجبائية والمالية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50"/>
        </w:numPr>
        <w:autoSpaceDE w:val="0"/>
        <w:autoSpaceDN w:val="0"/>
        <w:bidi/>
        <w:adjustRightInd w:val="0"/>
        <w:spacing w:before="100" w:beforeAutospacing="1" w:after="0" w:line="240" w:lineRule="auto"/>
        <w:ind w:left="927"/>
        <w:jc w:val="both"/>
        <w:rPr>
          <w:rFonts w:ascii="Arial" w:hAnsi="Arial" w:cs="Arial"/>
          <w:lang w:eastAsia="en-US" w:bidi="ar-TN"/>
        </w:rPr>
      </w:pPr>
      <w:r w:rsidRPr="00804046">
        <w:rPr>
          <w:rFonts w:ascii="Arial" w:hAnsi="Arial" w:cs="Arial"/>
          <w:rtl/>
          <w:lang w:eastAsia="en-US" w:bidi="ar-TN"/>
        </w:rPr>
        <w:t>الإدارة الفرعية للسحب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السحب</w:t>
      </w:r>
      <w:r w:rsidRPr="00804046">
        <w:rPr>
          <w:rFonts w:ascii="Arial" w:hAnsi="Arial" w:cs="Arial"/>
          <w:lang w:eastAsia="en-US" w:bidi="ar-TN"/>
        </w:rPr>
        <w:t>.</w:t>
      </w:r>
    </w:p>
    <w:p w:rsidR="006E01F5" w:rsidRPr="00804046" w:rsidRDefault="006E01F5" w:rsidP="00D56794">
      <w:pPr>
        <w:pStyle w:val="Paragraphedeliste"/>
        <w:numPr>
          <w:ilvl w:val="0"/>
          <w:numId w:val="15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للاعتراضات وتحتوي على</w:t>
      </w:r>
      <w:r w:rsidRPr="00804046">
        <w:rPr>
          <w:rFonts w:ascii="Arial" w:hAnsi="Arial" w:cs="Arial"/>
          <w:lang w:eastAsia="en-US" w:bidi="ar-TN"/>
        </w:rPr>
        <w:t xml:space="preserve"> :</w:t>
      </w:r>
    </w:p>
    <w:p w:rsidR="006E01F5" w:rsidRPr="0043691B"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مصلحة الاعتراضات</w:t>
      </w:r>
      <w:r w:rsidRPr="00804046">
        <w:rPr>
          <w:rFonts w:ascii="Arial" w:hAnsi="Arial" w:cs="Arial"/>
          <w:lang w:eastAsia="en-US" w:bidi="ar-TN"/>
        </w:rPr>
        <w:t>.</w:t>
      </w:r>
    </w:p>
    <w:p w:rsidR="006E01F5" w:rsidRPr="00804046" w:rsidRDefault="006E01F5" w:rsidP="00D56794">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lang w:eastAsia="en-US" w:bidi="ar-TN"/>
        </w:rPr>
      </w:pPr>
      <w:r w:rsidRPr="00804046">
        <w:rPr>
          <w:rFonts w:ascii="Arial" w:hAnsi="Arial" w:cs="Arial"/>
          <w:b/>
          <w:bCs/>
          <w:rtl/>
          <w:lang w:eastAsia="en-US" w:bidi="ar-TN"/>
        </w:rPr>
        <w:t xml:space="preserve">إدارة التعاون الثنائي </w:t>
      </w:r>
    </w:p>
    <w:p w:rsidR="006E01F5" w:rsidRPr="00804046" w:rsidRDefault="006E01F5" w:rsidP="00804046">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دراسة ومتابعة العلاقات الثنائية خاصّة منها التجارية،</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تمثيل الوزارة في المفاوضات الثنائية،</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المشاركة في أعمال لجان المتابعة والخبراء واللجان المشتركة،</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 xml:space="preserve">التنسيق مع مختلف الإدارات حول المسائل الراجعة بالنظر لوزارة المالية، </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المساهمة في صياغة اتفاقيات التعاون والاندماج الاقتصادي والتجاري،</w:t>
      </w:r>
    </w:p>
    <w:p w:rsidR="006E01F5" w:rsidRPr="00804046" w:rsidRDefault="006E01F5" w:rsidP="00D56794">
      <w:pPr>
        <w:pStyle w:val="Paragraphedeliste"/>
        <w:numPr>
          <w:ilvl w:val="0"/>
          <w:numId w:val="152"/>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إعداد النصوص التشريعية والترتيبية المتعلقة بتنفيذ التعهدات المنبثقة عن الاتفاقيات الثنائية في المجالات الراجعة بالنظر لوزارة المالية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53"/>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للتعاون مع البلدان الإفريقية والبلدان العربية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التعاون مع البلدان الإفريقية والبلدان العربية</w:t>
      </w:r>
      <w:r w:rsidRPr="00804046">
        <w:rPr>
          <w:rFonts w:ascii="Arial" w:hAnsi="Arial" w:cs="Arial"/>
          <w:lang w:eastAsia="en-US" w:bidi="ar-TN"/>
        </w:rPr>
        <w:t>.</w:t>
      </w:r>
    </w:p>
    <w:p w:rsidR="006E01F5" w:rsidRPr="0043691B" w:rsidRDefault="006E01F5" w:rsidP="00D56794">
      <w:pPr>
        <w:pStyle w:val="Paragraphedeliste"/>
        <w:numPr>
          <w:ilvl w:val="0"/>
          <w:numId w:val="153"/>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للتعاون مع البلدان الأوروبية غير الأعضاء بالإتحاد الأوروبي وبلدان آسيا وأمريكا وتحتوي على مصلحة التعاون مع البلدان الأوروبية غير الأعضاء بالإتحاد الأوروبي وبلدان آسيا وأمريكا</w:t>
      </w:r>
      <w:r w:rsidRPr="00804046">
        <w:rPr>
          <w:rFonts w:ascii="Arial" w:hAnsi="Arial" w:cs="Arial"/>
          <w:lang w:eastAsia="en-US" w:bidi="ar-TN"/>
        </w:rPr>
        <w:t>.</w:t>
      </w:r>
    </w:p>
    <w:p w:rsidR="006E01F5" w:rsidRPr="00804046" w:rsidRDefault="006E01F5" w:rsidP="00D56794">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b/>
          <w:bCs/>
          <w:lang w:eastAsia="en-US" w:bidi="ar-TN"/>
        </w:rPr>
      </w:pPr>
      <w:r w:rsidRPr="00804046">
        <w:rPr>
          <w:rFonts w:ascii="Arial" w:hAnsi="Arial" w:cs="Arial"/>
          <w:b/>
          <w:bCs/>
          <w:rtl/>
          <w:lang w:eastAsia="en-US" w:bidi="ar-TN"/>
        </w:rPr>
        <w:t xml:space="preserve">إدارة التعاون الإقليمي ومتعدد الأطراف </w:t>
      </w:r>
    </w:p>
    <w:p w:rsidR="006E01F5" w:rsidRPr="00804046" w:rsidRDefault="006E01F5" w:rsidP="00804046">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متابعة التعاون الإقليمي ومتعدد الأطراف؛</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تجميع وتنسيق ومعالجة المعطيات المتعلقة بعلاقات تونس الإقليمية ومتعددة الأطراف،</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متابعة علاقات تونس مع المؤسسات والمنظمات الاقتصادية والمالية الجهوية ومتعددة الأطراف،</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تمثيل الوزارة في المفاوضات والمشاورات مع المؤسسات والمنظمات الدولية،</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دراسة النظم الخصوصية للاستثمارات المنجزة في إطار التعاون الدولي والتفاوض حول الاتفاقيات المتعلقة بها</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المساهمة في إعداد النصوص التشريعية والترتيبية المتعلقة بتنفيذ التعهدات المنبثقة عن الاتفاقيات الدولية في المجالات الراجعة بالنظر لوزارة المالية،</w:t>
      </w:r>
    </w:p>
    <w:p w:rsidR="006E01F5" w:rsidRPr="00804046" w:rsidRDefault="006E01F5" w:rsidP="00D56794">
      <w:pPr>
        <w:pStyle w:val="Paragraphedeliste"/>
        <w:numPr>
          <w:ilvl w:val="0"/>
          <w:numId w:val="154"/>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المساهمة في صياغة المعاهدات واتفاقيات التعاون والاندماج الاقتصادي والتجاري</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55"/>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للتعاون مع بلدان الإتحاد الأوروبي والاتحادات الإقليمية الأخرى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التعاون مع بلدان الإتحاد الأوروبي والاتحادات الإقليمية الأخرى</w:t>
      </w:r>
      <w:r w:rsidRPr="00804046">
        <w:rPr>
          <w:rFonts w:ascii="Arial" w:hAnsi="Arial" w:cs="Arial"/>
          <w:lang w:eastAsia="en-US" w:bidi="ar-TN"/>
        </w:rPr>
        <w:t>.</w:t>
      </w:r>
    </w:p>
    <w:p w:rsidR="006E01F5" w:rsidRPr="00804046" w:rsidRDefault="006E01F5" w:rsidP="00D56794">
      <w:pPr>
        <w:pStyle w:val="Paragraphedeliste"/>
        <w:numPr>
          <w:ilvl w:val="0"/>
          <w:numId w:val="155"/>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للتعاون مع المنظمات والمؤسسات الإقليمية ومتعددة الأطراف وتحتوي على</w:t>
      </w:r>
      <w:r w:rsidRPr="00804046">
        <w:rPr>
          <w:rFonts w:ascii="Arial" w:hAnsi="Arial" w:cs="Arial"/>
          <w:lang w:eastAsia="en-US" w:bidi="ar-TN"/>
        </w:rPr>
        <w:t xml:space="preserve"> :</w:t>
      </w:r>
    </w:p>
    <w:p w:rsidR="006E01F5" w:rsidRPr="0043691B"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lang w:eastAsia="en-US" w:bidi="ar-TN"/>
        </w:rPr>
      </w:pPr>
      <w:r w:rsidRPr="00804046">
        <w:rPr>
          <w:rFonts w:ascii="Arial" w:hAnsi="Arial" w:cs="Arial"/>
          <w:rtl/>
          <w:lang w:eastAsia="en-US" w:bidi="ar-TN"/>
        </w:rPr>
        <w:t>مصلحة التعاون مع المنظمات والمؤسسات الإقليمية ومتعددة الأطراف</w:t>
      </w:r>
      <w:r w:rsidRPr="00804046">
        <w:rPr>
          <w:rFonts w:ascii="Arial" w:hAnsi="Arial" w:cs="Arial"/>
          <w:lang w:eastAsia="en-US" w:bidi="ar-TN"/>
        </w:rPr>
        <w:t>.</w:t>
      </w:r>
    </w:p>
    <w:p w:rsidR="006E01F5" w:rsidRPr="00804046" w:rsidRDefault="006E01F5" w:rsidP="00D56794">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b/>
          <w:bCs/>
          <w:lang w:eastAsia="en-US" w:bidi="ar-TN"/>
        </w:rPr>
      </w:pPr>
      <w:r w:rsidRPr="00804046">
        <w:rPr>
          <w:rFonts w:ascii="Arial" w:hAnsi="Arial" w:cs="Arial"/>
          <w:b/>
          <w:bCs/>
          <w:rtl/>
          <w:lang w:eastAsia="en-US" w:bidi="ar-TN"/>
        </w:rPr>
        <w:t xml:space="preserve">إدارة الإعلامية </w:t>
      </w:r>
    </w:p>
    <w:p w:rsidR="006E01F5" w:rsidRPr="00804046" w:rsidRDefault="006E01F5" w:rsidP="00804046">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r w:rsidRPr="00804046">
        <w:rPr>
          <w:rFonts w:ascii="Arial" w:hAnsi="Arial" w:cs="Arial"/>
          <w:rtl/>
          <w:lang w:eastAsia="en-US" w:bidi="ar-TN"/>
        </w:rPr>
        <w:t>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56"/>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استغلال التطبيقات الإعلامية وقواعد البيانات المتعلقة بالإحصائيات الخاصة بمساعدة الدولة،</w:t>
      </w:r>
    </w:p>
    <w:p w:rsidR="006E01F5" w:rsidRPr="00804046" w:rsidRDefault="006E01F5" w:rsidP="00D56794">
      <w:pPr>
        <w:pStyle w:val="Paragraphedeliste"/>
        <w:numPr>
          <w:ilvl w:val="0"/>
          <w:numId w:val="156"/>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إعداد التطبيقات الإعلامية المتعلقة بتركيز قاعدة معطيات خاصة بالاستثمار الخاص والتجارة الخارجية</w:t>
      </w:r>
      <w:r w:rsidRPr="00804046">
        <w:rPr>
          <w:rFonts w:ascii="Arial" w:hAnsi="Arial" w:cs="Arial"/>
          <w:lang w:eastAsia="en-US" w:bidi="ar-TN"/>
        </w:rPr>
        <w:t xml:space="preserve">. </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ولهذا الغرض فهي 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57"/>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لاستغلال المنظومة المعلوماتية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استغلال التطبيقات المعلوماتية</w:t>
      </w:r>
      <w:r w:rsidRPr="00804046">
        <w:rPr>
          <w:rFonts w:ascii="Arial" w:hAnsi="Arial" w:cs="Arial"/>
          <w:lang w:eastAsia="en-US" w:bidi="ar-TN"/>
        </w:rPr>
        <w:t>.</w:t>
      </w:r>
    </w:p>
    <w:p w:rsidR="006E01F5" w:rsidRPr="00804046" w:rsidRDefault="006E01F5" w:rsidP="00D56794">
      <w:pPr>
        <w:pStyle w:val="Paragraphedeliste"/>
        <w:numPr>
          <w:ilvl w:val="0"/>
          <w:numId w:val="157"/>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لتطوير المنظومة المعلوماتية وتحتوي على</w:t>
      </w:r>
      <w:r w:rsidRPr="00804046">
        <w:rPr>
          <w:rFonts w:ascii="Arial" w:hAnsi="Arial" w:cs="Arial"/>
          <w:lang w:eastAsia="en-US" w:bidi="ar-TN"/>
        </w:rPr>
        <w:t xml:space="preserve"> :</w:t>
      </w:r>
    </w:p>
    <w:p w:rsidR="006E01F5" w:rsidRPr="00804046" w:rsidRDefault="006E01F5" w:rsidP="00D56794">
      <w:pPr>
        <w:pStyle w:val="Paragraphedeliste"/>
        <w:numPr>
          <w:ilvl w:val="0"/>
          <w:numId w:val="15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تطوير التطبيقات المعلوماتية</w:t>
      </w:r>
      <w:r w:rsidRPr="00804046">
        <w:rPr>
          <w:rFonts w:ascii="Arial" w:hAnsi="Arial" w:cs="Arial"/>
          <w:lang w:eastAsia="en-US" w:bidi="ar-TN"/>
        </w:rPr>
        <w:t>.</w:t>
      </w:r>
    </w:p>
    <w:p w:rsidR="00DF6AF4" w:rsidRPr="00804046" w:rsidRDefault="003F1C2F"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b/>
          <w:bCs/>
          <w:rtl/>
        </w:rPr>
        <w:t>الفصل 23 (جديد)</w:t>
      </w:r>
      <w:r w:rsidR="00DF6AF4" w:rsidRPr="00804046">
        <w:rPr>
          <w:rFonts w:ascii="Arial" w:hAnsi="Arial" w:cs="Arial"/>
          <w:b/>
          <w:bCs/>
          <w:rtl/>
        </w:rPr>
        <w:t xml:space="preserve"> -</w:t>
      </w:r>
      <w:r w:rsidR="00DF6AF4" w:rsidRPr="00804046">
        <w:rPr>
          <w:rFonts w:ascii="Arial" w:hAnsi="Arial" w:cs="Arial"/>
          <w:rtl/>
        </w:rPr>
        <w:t xml:space="preserve"> </w:t>
      </w:r>
      <w:r w:rsidR="00DF6AF4" w:rsidRPr="00804046">
        <w:rPr>
          <w:rFonts w:ascii="Arial" w:hAnsi="Arial" w:cs="Arial"/>
          <w:b/>
          <w:bCs/>
          <w:rtl/>
          <w:lang w:eastAsia="en-US" w:bidi="ar-TN"/>
        </w:rPr>
        <w:t>الإدارة العامة للتصرف في الموارد البشرية</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DF6AF4">
        <w:rPr>
          <w:rFonts w:ascii="Arial" w:hAnsi="Arial" w:cs="Arial"/>
          <w:b/>
          <w:bCs/>
          <w:rtl/>
          <w:lang w:eastAsia="en-US" w:bidi="ar-TN"/>
        </w:rPr>
        <w:t xml:space="preserve"> </w:t>
      </w:r>
      <w:r w:rsidRPr="00DF6AF4">
        <w:rPr>
          <w:rFonts w:ascii="Arial" w:hAnsi="Arial" w:cs="Arial"/>
          <w:rtl/>
          <w:lang w:eastAsia="en-US" w:bidi="ar-TN"/>
        </w:rPr>
        <w:t>مكلفة خاصة بـ</w:t>
      </w:r>
      <w:r w:rsidRPr="00DF6AF4">
        <w:rPr>
          <w:rFonts w:ascii="Arial" w:hAnsi="Arial" w:cs="Arial"/>
          <w:b/>
          <w:bCs/>
          <w:lang w:eastAsia="en-US" w:bidi="ar-TN"/>
        </w:rPr>
        <w:t xml:space="preserve"> :</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دراسة مشاريع التنظيم الإداري للوزارة؛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التنسيق مع مختلف هياكل الوزارة في كل المسائل المتعلقة بالتصرف في الموارد البشرية،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دراسة وتوخي أساليب جديدة لتطوير وترشيد التصرف الإداري،</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السهر على إعداد وتحيين الإجراءات ومخططات توظيف الأعوان،</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السهر على تطبيق الأنظمة الأساسية والتراتيب الجاري بها العمل في ميدان التصرف في الموارد البشرية،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السهر على عمليات انتداب الأعوان بالتنسيق مع كافة مصالح الوزارة،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 xml:space="preserve">متابعة تطور الحياة المهنية لأعوان الوزارة، </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تأمين تطبيق الإجراءات التأديبية ومتابعة النزاعات المرفوعة أمام المحكمة الإدارية،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النهوض بالأنشطة الثقافية والاجتماعية لفائدة أعوان الوزارة،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إعداد كل الوثائق الخاصة بمختلف حالات أعوان الوزارة</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القيام بتقييم مهارات الأعوان</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 xml:space="preserve">إعداد برامج التكوين وتحسين المستوى المهني والرسكلة لفائدة الأعوان بالتعاون مع المدرسة الوطنية للمالية، </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إعداد البرامج الإعلامية للتصرف في الأعوان ومطابقتها مع النصوص الترتيبية الجاري بها العمل،</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 xml:space="preserve">تأمين التصرف في المنظومات الإعلامية الخاصة بالتصرف في الموارد البشرية واستغلالها بمختلف مصالح الوزارة، </w:t>
      </w:r>
    </w:p>
    <w:p w:rsidR="00DF6AF4" w:rsidRPr="00DF6AF4" w:rsidRDefault="00DF6AF4" w:rsidP="00D56794">
      <w:pPr>
        <w:numPr>
          <w:ilvl w:val="0"/>
          <w:numId w:val="9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تجميع كل الوثائق الإدارية وحفظ الأرشيف الخاص بإدارة التصرف في الموارد البشرية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ولهذا الغرض تحتوي الإدارة العامة للتصرف في الموارد البشرية على</w:t>
      </w:r>
      <w:r w:rsidRPr="00DF6AF4">
        <w:rPr>
          <w:rFonts w:ascii="Arial" w:hAnsi="Arial" w:cs="Arial"/>
          <w:lang w:eastAsia="en-US" w:bidi="ar-TN"/>
        </w:rPr>
        <w:t xml:space="preserve"> :</w:t>
      </w:r>
    </w:p>
    <w:p w:rsidR="00DF6AF4" w:rsidRPr="00DF6AF4" w:rsidRDefault="00DF6AF4" w:rsidP="00D56794">
      <w:pPr>
        <w:numPr>
          <w:ilvl w:val="0"/>
          <w:numId w:val="9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التنظيم والدراسات والانتدابات</w:t>
      </w:r>
      <w:r w:rsidRPr="00DF6AF4">
        <w:rPr>
          <w:rFonts w:ascii="Arial" w:hAnsi="Arial" w:cs="Arial"/>
          <w:lang w:eastAsia="en-US" w:bidi="ar-TN"/>
        </w:rPr>
        <w:t>.</w:t>
      </w:r>
    </w:p>
    <w:p w:rsidR="00DF6AF4" w:rsidRPr="00DF6AF4" w:rsidRDefault="00DF6AF4" w:rsidP="00D56794">
      <w:pPr>
        <w:numPr>
          <w:ilvl w:val="0"/>
          <w:numId w:val="9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التكوين والرسكلة والتربصات</w:t>
      </w:r>
      <w:r w:rsidRPr="00DF6AF4">
        <w:rPr>
          <w:rFonts w:ascii="Arial" w:hAnsi="Arial" w:cs="Arial"/>
          <w:lang w:eastAsia="en-US" w:bidi="ar-TN"/>
        </w:rPr>
        <w:t xml:space="preserve">. </w:t>
      </w:r>
    </w:p>
    <w:p w:rsidR="00DF6AF4" w:rsidRPr="00DF6AF4" w:rsidRDefault="00DF6AF4" w:rsidP="00D56794">
      <w:pPr>
        <w:numPr>
          <w:ilvl w:val="0"/>
          <w:numId w:val="9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متابعة الحياة المهنية والعمل الاجتماعي</w:t>
      </w:r>
      <w:r w:rsidRPr="00DF6AF4">
        <w:rPr>
          <w:rFonts w:ascii="Arial" w:hAnsi="Arial" w:cs="Arial"/>
          <w:lang w:eastAsia="en-US" w:bidi="ar-TN"/>
        </w:rPr>
        <w:t>.</w:t>
      </w:r>
    </w:p>
    <w:p w:rsidR="00DF6AF4" w:rsidRPr="00DF6AF4" w:rsidRDefault="00DF6AF4" w:rsidP="00D56794">
      <w:pPr>
        <w:numPr>
          <w:ilvl w:val="0"/>
          <w:numId w:val="9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مصلحة التوثيق والأرشيف</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يشرف على الإدارة العامة للتصرف في الموارد البشرية إطار بخطة وامتيازات مدير عام إدارة مركزية</w:t>
      </w:r>
      <w:r w:rsidRPr="00DF6AF4">
        <w:rPr>
          <w:rFonts w:ascii="Arial" w:hAnsi="Arial" w:cs="Arial"/>
          <w:lang w:eastAsia="en-US" w:bidi="ar-TN"/>
        </w:rPr>
        <w:t>.</w:t>
      </w:r>
    </w:p>
    <w:p w:rsidR="00DF6AF4" w:rsidRPr="00DF6AF4" w:rsidRDefault="00DF6AF4" w:rsidP="00D56794">
      <w:pPr>
        <w:numPr>
          <w:ilvl w:val="0"/>
          <w:numId w:val="9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 xml:space="preserve">إدارة التنظيم والدراسات والانتدابات </w:t>
      </w:r>
    </w:p>
    <w:p w:rsidR="00DF6AF4" w:rsidRPr="00DF6AF4" w:rsidRDefault="00DF6AF4" w:rsidP="00887693">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DF6AF4">
        <w:rPr>
          <w:rFonts w:ascii="Arial" w:hAnsi="Arial" w:cs="Arial"/>
          <w:rtl/>
          <w:lang w:eastAsia="en-US" w:bidi="ar-TN"/>
        </w:rPr>
        <w:t>وتشمل إدارتين فرعيتين</w:t>
      </w:r>
      <w:r w:rsidRPr="00DF6AF4">
        <w:rPr>
          <w:rFonts w:ascii="Arial" w:hAnsi="Arial" w:cs="Arial"/>
          <w:lang w:eastAsia="en-US" w:bidi="ar-TN"/>
        </w:rPr>
        <w:t xml:space="preserve"> :</w:t>
      </w:r>
    </w:p>
    <w:p w:rsidR="00DF6AF4" w:rsidRPr="00DF6AF4" w:rsidRDefault="00DF6AF4" w:rsidP="00D56794">
      <w:pPr>
        <w:numPr>
          <w:ilvl w:val="0"/>
          <w:numId w:val="9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للتنظيم والدراسات والتنسيق وتحتوي على مصلحتين</w:t>
      </w:r>
      <w:r w:rsidRPr="00DF6AF4">
        <w:rPr>
          <w:rFonts w:ascii="Arial" w:hAnsi="Arial" w:cs="Arial"/>
          <w:lang w:eastAsia="en-US" w:bidi="ar-TN"/>
        </w:rPr>
        <w:t xml:space="preserve"> :</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التنظيم والدراسات،</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التنسيق والمتابعة.</w:t>
      </w:r>
    </w:p>
    <w:p w:rsidR="00DF6AF4" w:rsidRPr="00DF6AF4" w:rsidRDefault="00DF6AF4" w:rsidP="00D56794">
      <w:pPr>
        <w:numPr>
          <w:ilvl w:val="0"/>
          <w:numId w:val="9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للانتدابات وتحتوي على مصلحتين</w:t>
      </w:r>
      <w:r w:rsidRPr="00DF6AF4">
        <w:rPr>
          <w:rFonts w:ascii="Arial" w:hAnsi="Arial" w:cs="Arial"/>
          <w:lang w:eastAsia="en-US" w:bidi="ar-TN"/>
        </w:rPr>
        <w:t xml:space="preserve"> :</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تنظيم الامتحانات،</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الانتدابات</w:t>
      </w:r>
      <w:r w:rsidRPr="00DF6AF4">
        <w:rPr>
          <w:rFonts w:ascii="Arial" w:hAnsi="Arial" w:cs="Arial"/>
          <w:lang w:eastAsia="en-US" w:bidi="ar-TN"/>
        </w:rPr>
        <w:t>.</w:t>
      </w:r>
    </w:p>
    <w:p w:rsidR="00DF6AF4" w:rsidRPr="00DF6AF4" w:rsidRDefault="00DF6AF4" w:rsidP="00D56794">
      <w:pPr>
        <w:numPr>
          <w:ilvl w:val="0"/>
          <w:numId w:val="9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 xml:space="preserve">إدارة التكوين والرسكلة والتربصات </w:t>
      </w:r>
    </w:p>
    <w:p w:rsidR="00DF6AF4" w:rsidRPr="00DF6AF4" w:rsidRDefault="00DF6AF4" w:rsidP="00804046">
      <w:pPr>
        <w:autoSpaceDE w:val="0"/>
        <w:autoSpaceDN w:val="0"/>
        <w:bidi/>
        <w:adjustRightInd w:val="0"/>
        <w:spacing w:before="100" w:beforeAutospacing="1" w:after="0" w:line="240" w:lineRule="auto"/>
        <w:ind w:left="700"/>
        <w:contextualSpacing/>
        <w:jc w:val="both"/>
        <w:rPr>
          <w:rFonts w:ascii="Arial" w:hAnsi="Arial" w:cs="Arial"/>
          <w:rtl/>
          <w:lang w:eastAsia="en-US" w:bidi="ar-TN"/>
        </w:rPr>
      </w:pPr>
      <w:r w:rsidRPr="00DF6AF4">
        <w:rPr>
          <w:rFonts w:ascii="Arial" w:hAnsi="Arial" w:cs="Arial"/>
          <w:rtl/>
          <w:lang w:eastAsia="en-US" w:bidi="ar-TN"/>
        </w:rPr>
        <w:t>وتشمل إدارتين فرعيتين</w:t>
      </w:r>
      <w:r w:rsidRPr="00DF6AF4">
        <w:rPr>
          <w:rFonts w:ascii="Arial" w:hAnsi="Arial" w:cs="Arial"/>
          <w:lang w:eastAsia="en-US" w:bidi="ar-TN"/>
        </w:rPr>
        <w:t xml:space="preserve"> :</w:t>
      </w:r>
    </w:p>
    <w:p w:rsidR="00DF6AF4" w:rsidRPr="00DF6AF4" w:rsidRDefault="00DF6AF4" w:rsidP="00D56794">
      <w:pPr>
        <w:numPr>
          <w:ilvl w:val="0"/>
          <w:numId w:val="9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للتكوين وتحتوي على مصلحتين</w:t>
      </w:r>
      <w:r w:rsidRPr="00DF6AF4">
        <w:rPr>
          <w:rFonts w:ascii="Arial" w:hAnsi="Arial" w:cs="Arial"/>
          <w:lang w:eastAsia="en-US" w:bidi="ar-TN"/>
        </w:rPr>
        <w:t xml:space="preserve"> :</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التكوين المباشر،</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التكوين عن بعد</w:t>
      </w:r>
      <w:r w:rsidRPr="00DF6AF4">
        <w:rPr>
          <w:rFonts w:ascii="Arial" w:hAnsi="Arial" w:cs="Arial"/>
          <w:lang w:eastAsia="en-US" w:bidi="ar-TN"/>
        </w:rPr>
        <w:t>.</w:t>
      </w:r>
    </w:p>
    <w:p w:rsidR="00DF6AF4" w:rsidRPr="00DF6AF4" w:rsidRDefault="00DF6AF4" w:rsidP="00D56794">
      <w:pPr>
        <w:numPr>
          <w:ilvl w:val="0"/>
          <w:numId w:val="98"/>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للرسكلة والتربصات وتحتوي على مصلحتين</w:t>
      </w:r>
      <w:r w:rsidRPr="00DF6AF4">
        <w:rPr>
          <w:rFonts w:ascii="Arial" w:hAnsi="Arial" w:cs="Arial"/>
          <w:lang w:eastAsia="en-US" w:bidi="ar-TN"/>
        </w:rPr>
        <w:t xml:space="preserve"> :</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الرسكلة،</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التربصات</w:t>
      </w:r>
      <w:r w:rsidRPr="00DF6AF4">
        <w:rPr>
          <w:rFonts w:ascii="Arial" w:hAnsi="Arial" w:cs="Arial"/>
          <w:lang w:eastAsia="en-US" w:bidi="ar-TN"/>
        </w:rPr>
        <w:t>.</w:t>
      </w:r>
    </w:p>
    <w:p w:rsidR="00DF6AF4" w:rsidRPr="00DF6AF4" w:rsidRDefault="00DF6AF4" w:rsidP="00D56794">
      <w:pPr>
        <w:numPr>
          <w:ilvl w:val="0"/>
          <w:numId w:val="95"/>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إدارة متابعة الحياة المهنية والعمل الاجتماعي</w:t>
      </w:r>
    </w:p>
    <w:p w:rsidR="00DF6AF4" w:rsidRPr="00DF6AF4" w:rsidRDefault="00DF6AF4" w:rsidP="00804046">
      <w:pPr>
        <w:autoSpaceDE w:val="0"/>
        <w:autoSpaceDN w:val="0"/>
        <w:bidi/>
        <w:adjustRightInd w:val="0"/>
        <w:spacing w:before="100" w:beforeAutospacing="1" w:after="0" w:line="240" w:lineRule="auto"/>
        <w:ind w:left="700"/>
        <w:contextualSpacing/>
        <w:jc w:val="both"/>
        <w:rPr>
          <w:rFonts w:ascii="Arial" w:hAnsi="Arial" w:cs="Arial"/>
          <w:rtl/>
          <w:lang w:eastAsia="en-US" w:bidi="ar-TN"/>
        </w:rPr>
      </w:pPr>
      <w:r w:rsidRPr="00DF6AF4">
        <w:rPr>
          <w:rFonts w:ascii="Arial" w:hAnsi="Arial" w:cs="Arial"/>
          <w:rtl/>
          <w:lang w:eastAsia="en-US" w:bidi="ar-TN"/>
        </w:rPr>
        <w:t xml:space="preserve"> وتشمل إدارتين فرعيتين :</w:t>
      </w:r>
    </w:p>
    <w:p w:rsidR="00DF6AF4" w:rsidRPr="00DF6AF4" w:rsidRDefault="00DF6AF4" w:rsidP="00D56794">
      <w:pPr>
        <w:numPr>
          <w:ilvl w:val="0"/>
          <w:numId w:val="99"/>
        </w:numPr>
        <w:autoSpaceDE w:val="0"/>
        <w:autoSpaceDN w:val="0"/>
        <w:bidi/>
        <w:adjustRightInd w:val="0"/>
        <w:spacing w:before="100" w:beforeAutospacing="1" w:after="0" w:line="240" w:lineRule="auto"/>
        <w:contextualSpacing/>
        <w:jc w:val="both"/>
        <w:rPr>
          <w:rFonts w:ascii="Arial" w:hAnsi="Arial" w:cs="Arial"/>
          <w:lang w:eastAsia="en-US" w:bidi="ar-TN"/>
        </w:rPr>
      </w:pPr>
      <w:r w:rsidRPr="00DF6AF4">
        <w:rPr>
          <w:rFonts w:ascii="Arial" w:hAnsi="Arial" w:cs="Arial"/>
          <w:rtl/>
          <w:lang w:eastAsia="en-US" w:bidi="ar-TN"/>
        </w:rPr>
        <w:t>الإدارة الفرعية لمتابعة تطور الحياة المهنية وتحتوي على أربع مصالح</w:t>
      </w:r>
      <w:r w:rsidRPr="00DF6AF4">
        <w:rPr>
          <w:rFonts w:ascii="Arial" w:hAnsi="Arial" w:cs="Arial"/>
          <w:lang w:eastAsia="en-US" w:bidi="ar-TN"/>
        </w:rPr>
        <w:t xml:space="preserve"> :</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متابعة تطور الحياة المهنية للإطارات،</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متابعة تطور الحياة المهنية للأعوان والعملة،</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العمل الاجتماعي،</w:t>
      </w:r>
    </w:p>
    <w:p w:rsidR="00DF6AF4"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الإجراءات التأديبية والنزاعات الإدارية</w:t>
      </w:r>
      <w:r w:rsidRPr="00DF6AF4">
        <w:rPr>
          <w:rFonts w:ascii="Arial" w:hAnsi="Arial" w:cs="Arial"/>
          <w:lang w:eastAsia="en-US" w:bidi="ar-TN"/>
        </w:rPr>
        <w:t>.</w:t>
      </w:r>
    </w:p>
    <w:p w:rsidR="00DF6AF4" w:rsidRPr="00DF6AF4" w:rsidRDefault="00DF6AF4" w:rsidP="00D56794">
      <w:pPr>
        <w:numPr>
          <w:ilvl w:val="0"/>
          <w:numId w:val="99"/>
        </w:numPr>
        <w:autoSpaceDE w:val="0"/>
        <w:autoSpaceDN w:val="0"/>
        <w:bidi/>
        <w:adjustRightInd w:val="0"/>
        <w:spacing w:before="100" w:beforeAutospacing="1" w:after="0" w:line="240" w:lineRule="auto"/>
        <w:contextualSpacing/>
        <w:jc w:val="both"/>
        <w:rPr>
          <w:rFonts w:ascii="Arial" w:hAnsi="Arial" w:cs="Arial"/>
          <w:rtl/>
          <w:lang w:eastAsia="en-US" w:bidi="ar-TN"/>
        </w:rPr>
      </w:pPr>
      <w:r w:rsidRPr="00DF6AF4">
        <w:rPr>
          <w:rFonts w:ascii="Arial" w:hAnsi="Arial" w:cs="Arial"/>
          <w:rtl/>
          <w:lang w:eastAsia="en-US" w:bidi="ar-TN"/>
        </w:rPr>
        <w:t>الإدارة الفرعية للتطبيقات الإعلامية وتحتوي على</w:t>
      </w:r>
      <w:r w:rsidRPr="00DF6AF4">
        <w:rPr>
          <w:rFonts w:ascii="Arial" w:hAnsi="Arial" w:cs="Arial"/>
          <w:lang w:eastAsia="en-US" w:bidi="ar-TN"/>
        </w:rPr>
        <w:t xml:space="preserve"> :</w:t>
      </w:r>
    </w:p>
    <w:p w:rsidR="006E01F5" w:rsidRPr="00DF6AF4" w:rsidRDefault="00DF6AF4" w:rsidP="00D56794">
      <w:pPr>
        <w:numPr>
          <w:ilvl w:val="0"/>
          <w:numId w:val="97"/>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التطبيقات الإعلامية</w:t>
      </w:r>
      <w:r w:rsidRPr="00DF6AF4">
        <w:rPr>
          <w:rFonts w:ascii="Arial" w:hAnsi="Arial" w:cs="Arial"/>
          <w:lang w:eastAsia="en-US" w:bidi="ar-TN"/>
        </w:rPr>
        <w:t>.</w:t>
      </w:r>
    </w:p>
    <w:p w:rsidR="00DF6AF4" w:rsidRPr="00DF6AF4" w:rsidRDefault="00DF6AF4" w:rsidP="00D56794">
      <w:pPr>
        <w:numPr>
          <w:ilvl w:val="0"/>
          <w:numId w:val="95"/>
        </w:numPr>
        <w:autoSpaceDE w:val="0"/>
        <w:autoSpaceDN w:val="0"/>
        <w:bidi/>
        <w:adjustRightInd w:val="0"/>
        <w:spacing w:before="100" w:beforeAutospacing="1" w:after="0" w:line="240" w:lineRule="auto"/>
        <w:ind w:left="927"/>
        <w:contextualSpacing/>
        <w:jc w:val="both"/>
        <w:rPr>
          <w:rFonts w:ascii="Arial" w:hAnsi="Arial" w:cs="Arial"/>
          <w:b/>
          <w:bCs/>
          <w:rtl/>
          <w:lang w:eastAsia="en-US" w:bidi="ar-TN"/>
        </w:rPr>
      </w:pPr>
      <w:r w:rsidRPr="00DF6AF4">
        <w:rPr>
          <w:rFonts w:ascii="Arial" w:hAnsi="Arial" w:cs="Arial"/>
          <w:b/>
          <w:bCs/>
          <w:rtl/>
          <w:lang w:eastAsia="en-US" w:bidi="ar-TN"/>
        </w:rPr>
        <w:t>مصلحة التوثيق والأرشيف</w:t>
      </w:r>
      <w:r w:rsidRPr="00DF6AF4">
        <w:rPr>
          <w:rFonts w:ascii="Arial" w:hAnsi="Arial" w:cs="Arial"/>
          <w:b/>
          <w:bCs/>
          <w:lang w:eastAsia="en-US" w:bidi="ar-TN"/>
        </w:rPr>
        <w:t>.</w:t>
      </w:r>
    </w:p>
    <w:p w:rsidR="00DF6AF4" w:rsidRPr="00804046" w:rsidRDefault="003F1C2F"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b/>
          <w:bCs/>
          <w:rtl/>
        </w:rPr>
        <w:t>الفصل 24 (جديد)</w:t>
      </w:r>
      <w:r w:rsidR="00DF6AF4" w:rsidRPr="00804046">
        <w:rPr>
          <w:rFonts w:ascii="Arial" w:hAnsi="Arial" w:cs="Arial"/>
          <w:b/>
          <w:bCs/>
          <w:rtl/>
        </w:rPr>
        <w:t xml:space="preserve"> -</w:t>
      </w:r>
      <w:r w:rsidR="00DF6AF4" w:rsidRPr="00804046">
        <w:rPr>
          <w:rFonts w:ascii="Arial" w:hAnsi="Arial" w:cs="Arial"/>
          <w:rtl/>
        </w:rPr>
        <w:t xml:space="preserve"> </w:t>
      </w:r>
      <w:r w:rsidRPr="00804046">
        <w:rPr>
          <w:rFonts w:ascii="Arial" w:hAnsi="Arial" w:cs="Arial"/>
          <w:rtl/>
        </w:rPr>
        <w:t xml:space="preserve"> </w:t>
      </w:r>
      <w:r w:rsidR="00DF6AF4" w:rsidRPr="00804046">
        <w:rPr>
          <w:rFonts w:ascii="Arial" w:hAnsi="Arial" w:cs="Arial"/>
          <w:b/>
          <w:bCs/>
          <w:rtl/>
          <w:lang w:eastAsia="en-US" w:bidi="ar-TN"/>
        </w:rPr>
        <w:t xml:space="preserve">الإدارة العامة للشؤون المالية والتجهيزات والمعدات </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DF6AF4">
        <w:rPr>
          <w:rFonts w:ascii="Arial" w:hAnsi="Arial" w:cs="Arial"/>
          <w:rtl/>
          <w:lang w:eastAsia="en-US" w:bidi="ar-TN"/>
        </w:rPr>
        <w:t>مكلفة خاصة بـ</w:t>
      </w:r>
      <w:r w:rsidRPr="00DF6AF4">
        <w:rPr>
          <w:rFonts w:ascii="Arial" w:hAnsi="Arial" w:cs="Arial"/>
          <w:b/>
          <w:bCs/>
          <w:lang w:eastAsia="en-US" w:bidi="ar-TN"/>
        </w:rPr>
        <w:t xml:space="preserve"> :</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تجميع كل العمليات الخاصة بإعداد مشروع ميزانية التصرف والتنمية للوزارة بالتنسيق مع الإدارات العامة المعنية والمؤسسات العمومية التابعة لها،</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متابعة وتنفيذ كل الأعمال اللازمة لإعداد الحسابية الإدارية للوزارة،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دراسة ومتابعة موازين المؤسسات الخاضعة لإشراف الوزارة،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المتابعة الدورية لتنفيذ واستهلاك الإعتمادات المفوضة الإعتمادات المحالة للمجالس الجهوية،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تجميع كل العمليات الخاصة بإعداد مخططات التنمية للوزارة،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التنسيق مع مختلف هياكل الوزارة في كل المسائل المتعلقة بالتصرف في الميزانية،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تنفيذ ومتابعة كل المسائل المتعلقة بالتأجير والتغطية الإجتماعية لكافة أعوان الوزارة،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متابعة حسابات وكالات الدفوعات المحدثة لدى المصالح المركزية للوزارة،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التعهد والتصفية والأمر بصرف نفقات تسيير وتجهيز المصالح المركزية للوزارة،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 xml:space="preserve">الأمر بصرف الإعتمادات المتعلقة بالدين العمومي والصناديق الخاصة بالخزينة وأموال المشاركة والبرامج الجهوية للتنمية والمشاريع الممولة بواسطة القروض الخارجية والهبات، </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تفويض وإحالة إعتمادات التصرف والتنمية وصناديق الخزينة لفائدة المصالح المركزية والخارجية للإدارات العامة،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إعداد مشروع ختم حسابات التصرف للوزارة،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صيانة وتعهد المعدات والتجهيزات ووسائل النقل،</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 xml:space="preserve">مسك حسابية المواد والتوزيع، </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برمجة واقتناء المواد والمعدات والتجهيزات لفائدة مصالح الوزارة،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إعداد ومتابعة تنفيذ الصفقات العمومية،</w:t>
      </w:r>
    </w:p>
    <w:p w:rsidR="00DF6AF4" w:rsidRPr="00DF6AF4" w:rsidRDefault="00DF6AF4" w:rsidP="00D56794">
      <w:pPr>
        <w:numPr>
          <w:ilvl w:val="0"/>
          <w:numId w:val="10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تجميع كل الوثائق الإدارية وحفظ الأرشيف الخاص بإدارة الشؤون المالية والتجهيزات والمعدات</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ولهذا الغرض تحتوي الإدارة العامة للشؤون المالية والتجهيزات والمعدات على</w:t>
      </w:r>
      <w:r w:rsidRPr="00DF6AF4">
        <w:rPr>
          <w:rFonts w:ascii="Arial" w:hAnsi="Arial" w:cs="Arial"/>
          <w:lang w:eastAsia="en-US" w:bidi="ar-TN"/>
        </w:rPr>
        <w:t xml:space="preserve"> :</w:t>
      </w:r>
    </w:p>
    <w:p w:rsidR="00DF6AF4" w:rsidRPr="00DF6AF4" w:rsidRDefault="00DF6AF4" w:rsidP="00D56794">
      <w:pPr>
        <w:numPr>
          <w:ilvl w:val="0"/>
          <w:numId w:val="101"/>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إدارة إعداد وختم ومتابعة تنفيذ ميزانية وزارة المالية</w:t>
      </w:r>
      <w:r w:rsidRPr="00DF6AF4">
        <w:rPr>
          <w:rFonts w:ascii="Arial" w:hAnsi="Arial" w:cs="Arial"/>
          <w:lang w:eastAsia="en-US" w:bidi="ar-TN"/>
        </w:rPr>
        <w:t>.</w:t>
      </w:r>
    </w:p>
    <w:p w:rsidR="00DF6AF4" w:rsidRPr="00DF6AF4" w:rsidRDefault="00DF6AF4" w:rsidP="00D56794">
      <w:pPr>
        <w:numPr>
          <w:ilvl w:val="0"/>
          <w:numId w:val="101"/>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إدارة التصرف في ميزانية وزارة المالية</w:t>
      </w:r>
      <w:r w:rsidRPr="00DF6AF4">
        <w:rPr>
          <w:rFonts w:ascii="Arial" w:hAnsi="Arial" w:cs="Arial"/>
          <w:lang w:eastAsia="en-US" w:bidi="ar-TN"/>
        </w:rPr>
        <w:t>.</w:t>
      </w:r>
    </w:p>
    <w:p w:rsidR="00DF6AF4" w:rsidRPr="00DF6AF4" w:rsidRDefault="00DF6AF4" w:rsidP="00D56794">
      <w:pPr>
        <w:numPr>
          <w:ilvl w:val="0"/>
          <w:numId w:val="101"/>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مصلحة التوثيق والأرشيف</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يشرف على الإدارة العامة للشؤون المالية والتجهيزات والمعدات إطار بخطة وامتيازات مدير عام إدارة مركزية</w:t>
      </w:r>
      <w:r w:rsidRPr="00DF6AF4">
        <w:rPr>
          <w:rFonts w:ascii="Arial" w:hAnsi="Arial" w:cs="Arial"/>
          <w:lang w:eastAsia="en-US" w:bidi="ar-TN"/>
        </w:rPr>
        <w:t>.</w:t>
      </w:r>
    </w:p>
    <w:p w:rsidR="00DF6AF4" w:rsidRPr="00DF6AF4" w:rsidRDefault="00DF6AF4" w:rsidP="00D56794">
      <w:pPr>
        <w:numPr>
          <w:ilvl w:val="0"/>
          <w:numId w:val="102"/>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 xml:space="preserve">إدارة إعداد وختم ومتابعة تنفيذ ميزانية وزارة المالية </w:t>
      </w:r>
    </w:p>
    <w:p w:rsidR="00DF6AF4" w:rsidRPr="00DF6AF4" w:rsidRDefault="00DF6AF4" w:rsidP="00804046">
      <w:pPr>
        <w:autoSpaceDE w:val="0"/>
        <w:autoSpaceDN w:val="0"/>
        <w:bidi/>
        <w:adjustRightInd w:val="0"/>
        <w:spacing w:before="100" w:beforeAutospacing="1" w:after="0" w:line="240" w:lineRule="auto"/>
        <w:ind w:left="700"/>
        <w:contextualSpacing/>
        <w:jc w:val="both"/>
        <w:rPr>
          <w:rFonts w:ascii="Arial" w:hAnsi="Arial" w:cs="Arial"/>
          <w:b/>
          <w:bCs/>
          <w:rtl/>
          <w:lang w:eastAsia="en-US" w:bidi="ar-TN"/>
        </w:rPr>
      </w:pPr>
      <w:r w:rsidRPr="00DF6AF4">
        <w:rPr>
          <w:rFonts w:ascii="Arial" w:hAnsi="Arial" w:cs="Arial"/>
          <w:rtl/>
          <w:lang w:eastAsia="en-US" w:bidi="ar-TN"/>
        </w:rPr>
        <w:t>وتشمل على إدارتين فرعيتين</w:t>
      </w:r>
      <w:r w:rsidRPr="00DF6AF4">
        <w:rPr>
          <w:rFonts w:ascii="Arial" w:hAnsi="Arial" w:cs="Arial"/>
          <w:b/>
          <w:bCs/>
          <w:lang w:eastAsia="en-US" w:bidi="ar-TN"/>
        </w:rPr>
        <w:t xml:space="preserve"> :</w:t>
      </w:r>
    </w:p>
    <w:p w:rsidR="00DF6AF4" w:rsidRPr="00DF6AF4" w:rsidRDefault="00DF6AF4" w:rsidP="00D56794">
      <w:pPr>
        <w:numPr>
          <w:ilvl w:val="0"/>
          <w:numId w:val="10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 xml:space="preserve"> الإدارة الفرعية لإعداد وختم الميزانية وتحتوي على مصلحتين</w:t>
      </w:r>
      <w:r w:rsidRPr="00DF6AF4">
        <w:rPr>
          <w:rFonts w:ascii="Arial" w:hAnsi="Arial" w:cs="Arial"/>
          <w:lang w:eastAsia="en-US" w:bidi="ar-TN"/>
        </w:rPr>
        <w:t xml:space="preserve">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إعداد وختم العنوان الأول من الميزانية،</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إعداد وختم العنوان الثاني من الميزانية</w:t>
      </w:r>
      <w:r w:rsidRPr="00DF6AF4">
        <w:rPr>
          <w:rFonts w:ascii="Arial" w:hAnsi="Arial" w:cs="Arial"/>
          <w:lang w:eastAsia="en-US" w:bidi="ar-TN"/>
        </w:rPr>
        <w:t>.</w:t>
      </w:r>
    </w:p>
    <w:p w:rsidR="00DF6AF4" w:rsidRPr="00DF6AF4" w:rsidRDefault="00DF6AF4" w:rsidP="00D56794">
      <w:pPr>
        <w:numPr>
          <w:ilvl w:val="0"/>
          <w:numId w:val="10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لمتابعة تنفيذ ميزانية وزارة المالية وتحتوي على ثلاث مصالح</w:t>
      </w:r>
      <w:r w:rsidRPr="00DF6AF4">
        <w:rPr>
          <w:rFonts w:ascii="Arial" w:hAnsi="Arial" w:cs="Arial"/>
          <w:lang w:eastAsia="en-US" w:bidi="ar-TN"/>
        </w:rPr>
        <w:t xml:space="preserve">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متابعة تنفيذ العنوان الأول من الميزانية،</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متابعة تنفيذ العنوان الثاني من الميزانية</w:t>
      </w:r>
      <w:r w:rsidRPr="00DF6AF4">
        <w:rPr>
          <w:rFonts w:ascii="Arial" w:hAnsi="Arial" w:cs="Arial"/>
          <w:lang w:eastAsia="en-US" w:bidi="ar-TN"/>
        </w:rPr>
        <w:t>.</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متابعة ميزانيات المؤسسات الخاضعة لإشراف وزارة المالية</w:t>
      </w:r>
      <w:r w:rsidRPr="00DF6AF4">
        <w:rPr>
          <w:rFonts w:ascii="Arial" w:hAnsi="Arial" w:cs="Arial"/>
          <w:lang w:eastAsia="en-US" w:bidi="ar-TN"/>
        </w:rPr>
        <w:t>.</w:t>
      </w:r>
    </w:p>
    <w:p w:rsidR="00DF6AF4" w:rsidRPr="00DF6AF4" w:rsidRDefault="00DF6AF4" w:rsidP="00D56794">
      <w:pPr>
        <w:numPr>
          <w:ilvl w:val="0"/>
          <w:numId w:val="102"/>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 xml:space="preserve">إدارة التصرف في ميزانية وزارة المالية </w:t>
      </w:r>
    </w:p>
    <w:p w:rsidR="00DF6AF4" w:rsidRPr="00DF6AF4" w:rsidRDefault="00DF6AF4" w:rsidP="00887693">
      <w:pPr>
        <w:autoSpaceDE w:val="0"/>
        <w:autoSpaceDN w:val="0"/>
        <w:bidi/>
        <w:adjustRightInd w:val="0"/>
        <w:spacing w:before="100" w:beforeAutospacing="1" w:after="0" w:line="240" w:lineRule="auto"/>
        <w:ind w:left="567"/>
        <w:contextualSpacing/>
        <w:jc w:val="both"/>
        <w:rPr>
          <w:rFonts w:ascii="Arial" w:hAnsi="Arial" w:cs="Arial"/>
          <w:rtl/>
          <w:lang w:eastAsia="en-US" w:bidi="ar-TN"/>
        </w:rPr>
      </w:pPr>
      <w:r w:rsidRPr="00DF6AF4">
        <w:rPr>
          <w:rFonts w:ascii="Arial" w:hAnsi="Arial" w:cs="Arial"/>
          <w:rtl/>
          <w:lang w:eastAsia="en-US" w:bidi="ar-TN"/>
        </w:rPr>
        <w:t>وتشمل ثلاث إدارات فرعية</w:t>
      </w:r>
      <w:r w:rsidRPr="00DF6AF4">
        <w:rPr>
          <w:rFonts w:ascii="Arial" w:hAnsi="Arial" w:cs="Arial"/>
          <w:lang w:eastAsia="en-US" w:bidi="ar-TN"/>
        </w:rPr>
        <w:t xml:space="preserve"> :</w:t>
      </w:r>
    </w:p>
    <w:p w:rsidR="00DF6AF4" w:rsidRPr="00DF6AF4" w:rsidRDefault="00DF6AF4" w:rsidP="00D56794">
      <w:pPr>
        <w:numPr>
          <w:ilvl w:val="0"/>
          <w:numId w:val="10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للبرمجة والشراءات وتحتوي على مصلحتين</w:t>
      </w:r>
      <w:r w:rsidRPr="00DF6AF4">
        <w:rPr>
          <w:rFonts w:ascii="Arial" w:hAnsi="Arial" w:cs="Arial"/>
          <w:lang w:eastAsia="en-US" w:bidi="ar-TN"/>
        </w:rPr>
        <w:t xml:space="preserve">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البرمجة وإعداد وختم الصفقات،</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تنفيذ الصفقات وانجاز الشراءات</w:t>
      </w:r>
      <w:r w:rsidRPr="00DF6AF4">
        <w:rPr>
          <w:rFonts w:ascii="Arial" w:hAnsi="Arial" w:cs="Arial"/>
          <w:lang w:eastAsia="en-US" w:bidi="ar-TN"/>
        </w:rPr>
        <w:t>.</w:t>
      </w:r>
    </w:p>
    <w:p w:rsidR="00DF6AF4" w:rsidRPr="00DF6AF4" w:rsidRDefault="00DF6AF4" w:rsidP="00D56794">
      <w:pPr>
        <w:numPr>
          <w:ilvl w:val="0"/>
          <w:numId w:val="10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للتصرف في المخزون والتجهيزات والمعدات وتحتوي على ثلاث مصالح</w:t>
      </w:r>
      <w:r w:rsidRPr="00DF6AF4">
        <w:rPr>
          <w:rFonts w:ascii="Arial" w:hAnsi="Arial" w:cs="Arial"/>
          <w:lang w:eastAsia="en-US" w:bidi="ar-TN"/>
        </w:rPr>
        <w:t xml:space="preserve">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 xml:space="preserve">مصلحة التصرف في المخزون،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DF6AF4">
        <w:rPr>
          <w:rFonts w:ascii="Arial" w:hAnsi="Arial" w:cs="Arial"/>
          <w:rtl/>
          <w:lang w:eastAsia="en-US" w:bidi="ar-TN"/>
        </w:rPr>
        <w:t>مصلحة التصرف في التجهيزات والمعدات،</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التصرف في وسائل النقل</w:t>
      </w:r>
      <w:r w:rsidRPr="00DF6AF4">
        <w:rPr>
          <w:rFonts w:ascii="Arial" w:hAnsi="Arial" w:cs="Arial"/>
          <w:lang w:eastAsia="en-US" w:bidi="ar-TN"/>
        </w:rPr>
        <w:t xml:space="preserve">. </w:t>
      </w:r>
    </w:p>
    <w:p w:rsidR="00DF6AF4" w:rsidRPr="00DF6AF4" w:rsidRDefault="00DF6AF4" w:rsidP="00D56794">
      <w:pPr>
        <w:numPr>
          <w:ilvl w:val="0"/>
          <w:numId w:val="10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لخلاص النفقات وتحتوي على ثلاث مصالح</w:t>
      </w:r>
      <w:r w:rsidRPr="00DF6AF4">
        <w:rPr>
          <w:rFonts w:ascii="Arial" w:hAnsi="Arial" w:cs="Arial"/>
          <w:lang w:eastAsia="en-US" w:bidi="ar-TN"/>
        </w:rPr>
        <w:t xml:space="preserve"> :</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خلاص نفقات التأجير،</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خلاص النفقات المتعلقة بالهياكل المركزية،</w:t>
      </w:r>
    </w:p>
    <w:p w:rsidR="00DF6AF4" w:rsidRPr="00DF6AF4" w:rsidRDefault="00DF6AF4" w:rsidP="00D56794">
      <w:pPr>
        <w:numPr>
          <w:ilvl w:val="0"/>
          <w:numId w:val="10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إحالة وتفويض الإعتمادات</w:t>
      </w:r>
      <w:r w:rsidRPr="00DF6AF4">
        <w:rPr>
          <w:rFonts w:ascii="Arial" w:hAnsi="Arial" w:cs="Arial"/>
          <w:lang w:eastAsia="en-US" w:bidi="ar-TN"/>
        </w:rPr>
        <w:t>.</w:t>
      </w:r>
    </w:p>
    <w:p w:rsidR="00DF6AF4" w:rsidRPr="00DF6AF4" w:rsidRDefault="00DF6AF4" w:rsidP="00D56794">
      <w:pPr>
        <w:numPr>
          <w:ilvl w:val="0"/>
          <w:numId w:val="102"/>
        </w:numPr>
        <w:autoSpaceDE w:val="0"/>
        <w:autoSpaceDN w:val="0"/>
        <w:bidi/>
        <w:adjustRightInd w:val="0"/>
        <w:spacing w:before="100" w:beforeAutospacing="1" w:after="0" w:line="240" w:lineRule="auto"/>
        <w:ind w:left="927"/>
        <w:contextualSpacing/>
        <w:jc w:val="both"/>
        <w:rPr>
          <w:rFonts w:ascii="Arial" w:hAnsi="Arial" w:cs="Arial"/>
          <w:b/>
          <w:bCs/>
          <w:lang w:eastAsia="en-US" w:bidi="ar-TN"/>
        </w:rPr>
      </w:pPr>
      <w:r w:rsidRPr="00DF6AF4">
        <w:rPr>
          <w:rFonts w:ascii="Arial" w:hAnsi="Arial" w:cs="Arial"/>
          <w:b/>
          <w:bCs/>
          <w:rtl/>
          <w:lang w:eastAsia="en-US" w:bidi="ar-TN"/>
        </w:rPr>
        <w:t>مصلحة التوثيق والأرشيف</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 xml:space="preserve">الفصل </w:t>
      </w:r>
      <w:r w:rsidR="00DF6AF4" w:rsidRPr="00804046">
        <w:rPr>
          <w:rFonts w:ascii="Arial" w:hAnsi="Arial" w:cs="Arial"/>
          <w:b/>
          <w:bCs/>
          <w:rtl/>
        </w:rPr>
        <w:t>2 -</w:t>
      </w:r>
      <w:r w:rsidRPr="00804046">
        <w:rPr>
          <w:rFonts w:ascii="Arial" w:hAnsi="Arial" w:cs="Arial"/>
          <w:rtl/>
        </w:rPr>
        <w:t xml:space="preserve"> يضاف إلى الأمر عدد 556 لسنة 1991 المؤرخ في 23 أفريل 1991 المشار إليه أعلاه فصل 3 مكرر هذا نصه</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b/>
          <w:bCs/>
          <w:rtl/>
        </w:rPr>
      </w:pPr>
      <w:r w:rsidRPr="00804046">
        <w:rPr>
          <w:rFonts w:ascii="Arial" w:hAnsi="Arial" w:cs="Arial"/>
          <w:b/>
          <w:bCs/>
          <w:rtl/>
        </w:rPr>
        <w:t xml:space="preserve">الفصل 3 مكرر </w:t>
      </w:r>
      <w:r w:rsidR="00DF6AF4" w:rsidRPr="00804046">
        <w:rPr>
          <w:rFonts w:ascii="Arial" w:hAnsi="Arial" w:cs="Arial"/>
          <w:b/>
          <w:bCs/>
          <w:rtl/>
        </w:rPr>
        <w:t xml:space="preserve"> - </w:t>
      </w:r>
      <w:r w:rsidRPr="00804046">
        <w:rPr>
          <w:rFonts w:ascii="Arial" w:hAnsi="Arial" w:cs="Arial"/>
          <w:b/>
          <w:bCs/>
          <w:rtl/>
        </w:rPr>
        <w:t xml:space="preserve">وحدة الإحاطة بالمستثمرين </w:t>
      </w:r>
      <w:r w:rsidRPr="00804046">
        <w:rPr>
          <w:rFonts w:ascii="Arial" w:hAnsi="Arial" w:cs="Arial"/>
          <w:rtl/>
        </w:rPr>
        <w:t>مكلفة خاصة بـ</w:t>
      </w:r>
      <w:r w:rsidRPr="00804046">
        <w:rPr>
          <w:rFonts w:ascii="Arial" w:hAnsi="Arial" w:cs="Arial"/>
          <w:b/>
          <w:bCs/>
        </w:rPr>
        <w:t xml:space="preserve"> :</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DF6AF4">
        <w:rPr>
          <w:rFonts w:ascii="Arial" w:hAnsi="Arial" w:cs="Arial"/>
          <w:rtl/>
          <w:lang w:eastAsia="en-US" w:bidi="ar-TN"/>
        </w:rPr>
        <w:t>مكلفة خاصة بـ</w:t>
      </w:r>
      <w:r w:rsidRPr="00DF6AF4">
        <w:rPr>
          <w:rFonts w:ascii="Arial" w:hAnsi="Arial" w:cs="Arial"/>
          <w:lang w:eastAsia="en-US" w:bidi="ar-TN"/>
        </w:rPr>
        <w:t>:</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قبول وإرشاد المستثمرين في كل مجالات الاستثمار المنصوص عليها بالقوانين والتراتيب الجاري بها العمل،</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توجيه ومساعدة المستثمرين للقيام بالإجراءات لدى مختلف الإدارات والمصالح الراجعة بالنظر للوزارة،</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التدخل السريع لتجاوز الصعوبات التي تعترض المستثمرين لإنجاز مشاريعهم،</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دراسة ومتابعة عرائض المستثمرين،</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تمثيل الوزارة في التظاهرات والاجتماعات ذات العلاقة بالاستثمار،</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التنسيق بين مختلف المتدخلين فيما يخص إعداد وتحوير النصوص التشريعية والترتيبية ذات العلاقة بالاستثمار،</w:t>
      </w:r>
    </w:p>
    <w:p w:rsidR="00DF6AF4" w:rsidRPr="00DF6AF4" w:rsidRDefault="00DF6AF4" w:rsidP="00D56794">
      <w:pPr>
        <w:numPr>
          <w:ilvl w:val="0"/>
          <w:numId w:val="10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التنسيق مع خلايا الإحاطة بالمستثمرين الجهوية التابعة للوزارة وكذلك مع مختلف خلايا الإحاطة التابعة للوزارات الأخرى لإيجاد الحلول للملفات التي تستوجب تدخل أكثر من وزارة ولفض المسائل ذات الاهتمام المشترك</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ويشرف على وحدة الإحاطة بالمستثمرين رئيس وحدة ينتفع بالمنح والامتيازات المخولة لمدير عام إدارة مركزية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وتشتمل  على إدارتين</w:t>
      </w:r>
      <w:r w:rsidRPr="00DF6AF4">
        <w:rPr>
          <w:rFonts w:ascii="Arial" w:hAnsi="Arial" w:cs="Arial"/>
          <w:lang w:eastAsia="en-US" w:bidi="ar-TN"/>
        </w:rPr>
        <w:t>:</w:t>
      </w:r>
    </w:p>
    <w:p w:rsidR="00DF6AF4" w:rsidRPr="00DF6AF4" w:rsidRDefault="00DF6AF4" w:rsidP="00D56794">
      <w:pPr>
        <w:numPr>
          <w:ilvl w:val="0"/>
          <w:numId w:val="10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الإحاطة بالمستثمرين في المسائل الجبائية والديوانية وتشتمل على إدارتين فرعيتين</w:t>
      </w:r>
      <w:r w:rsidRPr="00DF6AF4">
        <w:rPr>
          <w:rFonts w:ascii="Arial" w:hAnsi="Arial" w:cs="Arial"/>
          <w:lang w:eastAsia="en-US" w:bidi="ar-TN"/>
        </w:rPr>
        <w:t>:</w:t>
      </w:r>
    </w:p>
    <w:p w:rsidR="00DF6AF4" w:rsidRPr="00DF6AF4" w:rsidRDefault="00DF6AF4" w:rsidP="00D56794">
      <w:pPr>
        <w:numPr>
          <w:ilvl w:val="0"/>
          <w:numId w:val="107"/>
        </w:numPr>
        <w:autoSpaceDE w:val="0"/>
        <w:autoSpaceDN w:val="0"/>
        <w:bidi/>
        <w:adjustRightInd w:val="0"/>
        <w:spacing w:before="100" w:beforeAutospacing="1" w:after="0" w:line="240" w:lineRule="auto"/>
        <w:ind w:left="1210"/>
        <w:contextualSpacing/>
        <w:jc w:val="both"/>
        <w:rPr>
          <w:rFonts w:ascii="Arial" w:hAnsi="Arial" w:cs="Arial"/>
          <w:rtl/>
          <w:lang w:eastAsia="en-US" w:bidi="ar-TN"/>
        </w:rPr>
      </w:pPr>
      <w:r w:rsidRPr="00DF6AF4">
        <w:rPr>
          <w:rFonts w:ascii="Arial" w:hAnsi="Arial" w:cs="Arial"/>
          <w:rtl/>
          <w:lang w:eastAsia="en-US" w:bidi="ar-TN"/>
        </w:rPr>
        <w:t>الإدارة الفرعية للإحاطة بالمستثمرين في المسائل الجبائية،</w:t>
      </w:r>
    </w:p>
    <w:p w:rsidR="00DF6AF4" w:rsidRPr="00DF6AF4" w:rsidRDefault="00DF6AF4" w:rsidP="00D56794">
      <w:pPr>
        <w:numPr>
          <w:ilvl w:val="0"/>
          <w:numId w:val="107"/>
        </w:numPr>
        <w:autoSpaceDE w:val="0"/>
        <w:autoSpaceDN w:val="0"/>
        <w:bidi/>
        <w:adjustRightInd w:val="0"/>
        <w:spacing w:before="100" w:beforeAutospacing="1" w:after="0" w:line="240" w:lineRule="auto"/>
        <w:ind w:left="1210"/>
        <w:contextualSpacing/>
        <w:jc w:val="both"/>
        <w:rPr>
          <w:rFonts w:ascii="Arial" w:hAnsi="Arial" w:cs="Arial"/>
          <w:rtl/>
          <w:lang w:eastAsia="en-US" w:bidi="ar-TN"/>
        </w:rPr>
      </w:pPr>
      <w:r w:rsidRPr="00DF6AF4">
        <w:rPr>
          <w:rFonts w:ascii="Arial" w:hAnsi="Arial" w:cs="Arial"/>
          <w:rtl/>
          <w:lang w:eastAsia="en-US" w:bidi="ar-TN"/>
        </w:rPr>
        <w:t>الإدارة الفرعية للإحاطة بالمستثمرين في المسائل الديوانية</w:t>
      </w:r>
      <w:r w:rsidRPr="00DF6AF4">
        <w:rPr>
          <w:rFonts w:ascii="Arial" w:hAnsi="Arial" w:cs="Arial"/>
          <w:lang w:eastAsia="en-US" w:bidi="ar-TN"/>
        </w:rPr>
        <w:t>.</w:t>
      </w:r>
    </w:p>
    <w:p w:rsidR="00DF6AF4" w:rsidRPr="00DF6AF4" w:rsidRDefault="00DF6AF4" w:rsidP="00D56794">
      <w:pPr>
        <w:numPr>
          <w:ilvl w:val="0"/>
          <w:numId w:val="10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الإحاطة بالمستثمرين في مسائل التمويل والتأمين وتشتمل على إدارتين فرعيتين</w:t>
      </w:r>
      <w:r w:rsidRPr="00DF6AF4">
        <w:rPr>
          <w:rFonts w:ascii="Arial" w:hAnsi="Arial" w:cs="Arial"/>
          <w:lang w:eastAsia="en-US" w:bidi="ar-TN"/>
        </w:rPr>
        <w:t>:</w:t>
      </w:r>
    </w:p>
    <w:p w:rsidR="00DF6AF4" w:rsidRPr="00DF6AF4" w:rsidRDefault="00DF6AF4" w:rsidP="00D56794">
      <w:pPr>
        <w:numPr>
          <w:ilvl w:val="0"/>
          <w:numId w:val="10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للإحاطة بالمستثمرين في مسائل التمويل،</w:t>
      </w:r>
    </w:p>
    <w:p w:rsidR="00DF6AF4" w:rsidRPr="00DF6AF4" w:rsidRDefault="00DF6AF4" w:rsidP="00D56794">
      <w:pPr>
        <w:numPr>
          <w:ilvl w:val="0"/>
          <w:numId w:val="10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للإحاطة بالمستثمرين في مسائل التأمين</w:t>
      </w:r>
      <w:r w:rsidRPr="00DF6AF4">
        <w:rPr>
          <w:rFonts w:ascii="Arial" w:hAnsi="Arial" w:cs="Arial"/>
          <w:lang w:eastAsia="en-US" w:bidi="ar-TN"/>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w:t>
      </w:r>
      <w:r w:rsidR="00DF6AF4" w:rsidRPr="00804046">
        <w:rPr>
          <w:rFonts w:ascii="Arial" w:hAnsi="Arial" w:cs="Arial"/>
          <w:b/>
          <w:bCs/>
          <w:rtl/>
        </w:rPr>
        <w:t xml:space="preserve"> 3 - </w:t>
      </w:r>
      <w:r w:rsidRPr="00804046">
        <w:rPr>
          <w:rFonts w:ascii="Arial" w:hAnsi="Arial" w:cs="Arial"/>
          <w:rtl/>
        </w:rPr>
        <w:t xml:space="preserve"> يضاف إلى الأمر عدد 556 لسنة 1991 المؤرخ في 23 أفريل 1991 المشار إليه أعلاه فصل 3 ثالثا هذا نصه</w:t>
      </w:r>
      <w:r w:rsidRPr="00804046">
        <w:rPr>
          <w:rFonts w:ascii="Arial" w:hAnsi="Arial" w:cs="Arial"/>
        </w:rPr>
        <w:t xml:space="preserve"> :</w:t>
      </w:r>
    </w:p>
    <w:p w:rsidR="00DF6AF4" w:rsidRPr="00804046" w:rsidRDefault="003F1C2F"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804046">
        <w:rPr>
          <w:rFonts w:ascii="Arial" w:hAnsi="Arial" w:cs="Arial"/>
          <w:b/>
          <w:bCs/>
          <w:rtl/>
        </w:rPr>
        <w:t>الفصل 3 ثالثا</w:t>
      </w:r>
      <w:r w:rsidR="00DF6AF4" w:rsidRPr="00804046">
        <w:rPr>
          <w:rFonts w:ascii="Arial" w:hAnsi="Arial" w:cs="Arial"/>
          <w:b/>
          <w:bCs/>
          <w:rtl/>
        </w:rPr>
        <w:t xml:space="preserve"> -</w:t>
      </w:r>
      <w:r w:rsidRPr="00804046">
        <w:rPr>
          <w:rFonts w:ascii="Arial" w:hAnsi="Arial" w:cs="Arial"/>
          <w:rtl/>
        </w:rPr>
        <w:t xml:space="preserve"> </w:t>
      </w:r>
      <w:r w:rsidR="00DF6AF4" w:rsidRPr="00804046">
        <w:rPr>
          <w:rFonts w:ascii="Arial" w:hAnsi="Arial" w:cs="Arial"/>
          <w:b/>
          <w:bCs/>
          <w:rtl/>
          <w:lang w:eastAsia="en-US" w:bidi="ar-TN"/>
        </w:rPr>
        <w:t>خليـة الصفقــات العموميـة</w:t>
      </w:r>
      <w:r w:rsidR="00DF6AF4" w:rsidRPr="00804046">
        <w:rPr>
          <w:rFonts w:ascii="Arial" w:hAnsi="Arial" w:cs="Arial"/>
          <w:rtl/>
          <w:lang w:eastAsia="en-US" w:bidi="ar-TN"/>
        </w:rPr>
        <w:t xml:space="preserve"> </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DF6AF4">
        <w:rPr>
          <w:rFonts w:ascii="Arial" w:hAnsi="Arial" w:cs="Arial"/>
          <w:rtl/>
          <w:lang w:eastAsia="en-US" w:bidi="ar-TN"/>
        </w:rPr>
        <w:t>مكلفة خاصة بـ</w:t>
      </w:r>
      <w:r w:rsidRPr="00DF6AF4">
        <w:rPr>
          <w:rFonts w:ascii="Arial" w:hAnsi="Arial" w:cs="Arial"/>
          <w:lang w:eastAsia="en-US" w:bidi="ar-TN"/>
        </w:rPr>
        <w:t>:</w:t>
      </w:r>
    </w:p>
    <w:p w:rsidR="00DF6AF4" w:rsidRPr="00DF6AF4" w:rsidRDefault="00DF6AF4" w:rsidP="00D56794">
      <w:pPr>
        <w:numPr>
          <w:ilvl w:val="0"/>
          <w:numId w:val="11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تأمين الكتابة القارة للجنة الوزارية للصفقات لوزارة المالية،</w:t>
      </w:r>
    </w:p>
    <w:p w:rsidR="00DF6AF4" w:rsidRPr="00DF6AF4" w:rsidRDefault="00DF6AF4" w:rsidP="00D56794">
      <w:pPr>
        <w:numPr>
          <w:ilvl w:val="0"/>
          <w:numId w:val="11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دراسة ملفات الصفقات العمومية المنجزة من طرف هياكل الوزارة أو المؤسسات العمومية التي هي تحت إشرافـها والتي هي من اختصاص اللجنة الوزارية للصفقات لوزارة المالية وذلك في إطار نشاط هذه الأخيرة،</w:t>
      </w:r>
    </w:p>
    <w:p w:rsidR="00DF6AF4" w:rsidRPr="00DF6AF4" w:rsidRDefault="00DF6AF4" w:rsidP="00D56794">
      <w:pPr>
        <w:numPr>
          <w:ilvl w:val="0"/>
          <w:numId w:val="11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دراسة و متـابعة ملفات الصفقات العمومية في مختلف مراحل إبرامها وتنفيذها وختمها والمنجزة من طرف هياكل الوزارة أو المؤسسات العمومية أو أيضا من طرف المنشـآت العموميـة التي هي تحت إشرافهـا والتي هي من اختصاص اللجنة العليا للصفقات العمومية وذلك قبل إحالتها إليها،</w:t>
      </w:r>
    </w:p>
    <w:p w:rsidR="00DF6AF4" w:rsidRPr="00DF6AF4" w:rsidRDefault="00DF6AF4" w:rsidP="00D56794">
      <w:pPr>
        <w:numPr>
          <w:ilvl w:val="0"/>
          <w:numId w:val="11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تقديم الإحاطة لهياكل الوزارة حول تطبيق النصوص القـانونية المنظمـة للصفقات العمومية واحترام مبادئها</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يشرف على خليـة الصفقات العمومية إطار بخطة وامتيازات مدير عام إدارة مركزية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و تشتمل على إدارتين فرعيتين</w:t>
      </w:r>
      <w:r w:rsidRPr="00DF6AF4">
        <w:rPr>
          <w:rFonts w:ascii="Arial" w:hAnsi="Arial" w:cs="Arial"/>
          <w:lang w:eastAsia="en-US" w:bidi="ar-TN"/>
        </w:rPr>
        <w:t xml:space="preserve"> :</w:t>
      </w:r>
    </w:p>
    <w:p w:rsidR="00DF6AF4" w:rsidRPr="00DF6AF4" w:rsidRDefault="00DF6AF4" w:rsidP="00D56794">
      <w:pPr>
        <w:numPr>
          <w:ilvl w:val="0"/>
          <w:numId w:val="11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لكتابة اللجنة الوزارية للصفقات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الدراسات و صفقات الأشغال،</w:t>
      </w:r>
    </w:p>
    <w:p w:rsidR="00DF6AF4" w:rsidRPr="00DF6AF4" w:rsidRDefault="00DF6AF4" w:rsidP="00D56794">
      <w:pPr>
        <w:numPr>
          <w:ilvl w:val="0"/>
          <w:numId w:val="111"/>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الإعلامية وصفقات التزود بمواد وخدمات</w:t>
      </w:r>
      <w:r w:rsidRPr="00DF6AF4">
        <w:rPr>
          <w:rFonts w:ascii="Arial" w:hAnsi="Arial" w:cs="Arial"/>
          <w:lang w:eastAsia="en-US" w:bidi="ar-TN"/>
        </w:rPr>
        <w:t>.</w:t>
      </w:r>
    </w:p>
    <w:p w:rsidR="00DF6AF4" w:rsidRPr="00DF6AF4" w:rsidRDefault="00DF6AF4" w:rsidP="00D56794">
      <w:pPr>
        <w:numPr>
          <w:ilvl w:val="0"/>
          <w:numId w:val="113"/>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لمتـابعة ملفات الصفقـات العمومية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DF6AF4">
        <w:rPr>
          <w:rFonts w:ascii="Arial" w:hAnsi="Arial" w:cs="Arial"/>
          <w:rtl/>
          <w:lang w:eastAsia="en-US" w:bidi="ar-TN"/>
        </w:rPr>
        <w:t>مصلحة متابعة صفقات الوزارة،</w:t>
      </w:r>
    </w:p>
    <w:p w:rsidR="00DF6AF4" w:rsidRPr="00DF6AF4" w:rsidRDefault="00DF6AF4" w:rsidP="00D56794">
      <w:pPr>
        <w:numPr>
          <w:ilvl w:val="0"/>
          <w:numId w:val="112"/>
        </w:numPr>
        <w:autoSpaceDE w:val="0"/>
        <w:autoSpaceDN w:val="0"/>
        <w:bidi/>
        <w:adjustRightInd w:val="0"/>
        <w:spacing w:before="100" w:beforeAutospacing="1" w:after="0" w:line="240" w:lineRule="auto"/>
        <w:ind w:left="1267"/>
        <w:contextualSpacing/>
        <w:jc w:val="both"/>
        <w:rPr>
          <w:rFonts w:ascii="Arial" w:hAnsi="Arial" w:cs="Arial"/>
          <w:lang w:eastAsia="en-US" w:bidi="ar-TN"/>
        </w:rPr>
      </w:pPr>
      <w:r w:rsidRPr="00DF6AF4">
        <w:rPr>
          <w:rFonts w:ascii="Arial" w:hAnsi="Arial" w:cs="Arial"/>
          <w:rtl/>
          <w:lang w:eastAsia="en-US" w:bidi="ar-TN"/>
        </w:rPr>
        <w:t>مصلحة متابعة صفقات المؤسسـات و المنشـات العموميـة.</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 xml:space="preserve">الفصل </w:t>
      </w:r>
      <w:bookmarkStart w:id="0" w:name="_GoBack"/>
      <w:bookmarkEnd w:id="0"/>
      <w:r w:rsidRPr="00804046">
        <w:rPr>
          <w:rFonts w:ascii="Arial" w:hAnsi="Arial" w:cs="Arial"/>
          <w:b/>
          <w:bCs/>
          <w:rtl/>
        </w:rPr>
        <w:t>4</w:t>
      </w:r>
      <w:r w:rsidR="00DF6AF4" w:rsidRPr="00804046">
        <w:rPr>
          <w:rFonts w:ascii="Arial" w:hAnsi="Arial" w:cs="Arial"/>
          <w:b/>
          <w:bCs/>
          <w:rtl/>
        </w:rPr>
        <w:t xml:space="preserve"> -</w:t>
      </w:r>
      <w:r w:rsidRPr="00804046">
        <w:rPr>
          <w:rFonts w:ascii="Arial" w:hAnsi="Arial" w:cs="Arial"/>
          <w:rtl/>
        </w:rPr>
        <w:t xml:space="preserve"> يضاف إلى الفصل 5 من الأمر عدد 556 لسنة 1991 المؤرخ في 23 أفريل 1991 المشار إليه أعلاه الفقرة الثالثة التالية</w:t>
      </w:r>
      <w:r w:rsidRPr="00804046">
        <w:rPr>
          <w:rFonts w:ascii="Arial" w:hAnsi="Arial" w:cs="Arial"/>
        </w:rPr>
        <w:t xml:space="preserve"> :</w:t>
      </w:r>
    </w:p>
    <w:p w:rsidR="003F1C2F" w:rsidRPr="00804046" w:rsidRDefault="003F1C2F" w:rsidP="00D56794">
      <w:pPr>
        <w:pStyle w:val="Paragraphedeliste"/>
        <w:numPr>
          <w:ilvl w:val="0"/>
          <w:numId w:val="158"/>
        </w:numPr>
        <w:bidi/>
        <w:spacing w:before="100" w:beforeAutospacing="1" w:after="0" w:line="240" w:lineRule="auto"/>
        <w:ind w:left="927"/>
        <w:jc w:val="both"/>
        <w:rPr>
          <w:rFonts w:ascii="Arial" w:hAnsi="Arial" w:cs="Arial"/>
          <w:rtl/>
        </w:rPr>
      </w:pPr>
      <w:r w:rsidRPr="00804046">
        <w:rPr>
          <w:rFonts w:ascii="Arial" w:hAnsi="Arial" w:cs="Arial"/>
          <w:rtl/>
        </w:rPr>
        <w:t>ويساعده في القيام بمهامه إطار بخطة وامتيازات مدير إدارة مركزية وإطار بخطة وامتيازات كاهية مدير إدارة مركزية. كما تلحق بالكتابة العامة لوزارة المالية مصلحة مطبعة الوزارة</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5</w:t>
      </w:r>
      <w:r w:rsidRPr="00804046">
        <w:rPr>
          <w:rFonts w:ascii="Arial" w:hAnsi="Arial" w:cs="Arial"/>
          <w:rtl/>
        </w:rPr>
        <w:t xml:space="preserve"> ـ يضاف إلى الأمر عدد 556 لسنة 1991 المؤرخ في 23 أفريل 1991 المشار إليه أعلاه فصل 5 ثالثا هذا نصه</w:t>
      </w:r>
      <w:r w:rsidRPr="00804046">
        <w:rPr>
          <w:rFonts w:ascii="Arial" w:hAnsi="Arial" w:cs="Arial"/>
        </w:rPr>
        <w:t xml:space="preserve"> :</w:t>
      </w:r>
    </w:p>
    <w:p w:rsidR="00DF6AF4" w:rsidRPr="00804046" w:rsidRDefault="003F1C2F"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b/>
          <w:bCs/>
          <w:rtl/>
        </w:rPr>
        <w:t>الفصل 5 ثالثا</w:t>
      </w:r>
      <w:r w:rsidR="00DF6AF4" w:rsidRPr="00804046">
        <w:rPr>
          <w:rFonts w:ascii="Arial" w:hAnsi="Arial" w:cs="Arial"/>
          <w:rtl/>
        </w:rPr>
        <w:t xml:space="preserve"> - </w:t>
      </w:r>
      <w:r w:rsidR="00DF6AF4" w:rsidRPr="00804046">
        <w:rPr>
          <w:rFonts w:ascii="Arial" w:hAnsi="Arial" w:cs="Arial"/>
          <w:rtl/>
          <w:lang w:eastAsia="en-US" w:bidi="ar-TN"/>
        </w:rPr>
        <w:t>مكلفة خاصة بـ</w:t>
      </w:r>
      <w:r w:rsidR="00DF6AF4" w:rsidRPr="00804046">
        <w:rPr>
          <w:rFonts w:ascii="Arial" w:hAnsi="Arial" w:cs="Arial"/>
          <w:lang w:eastAsia="en-US" w:bidi="ar-TN"/>
        </w:rPr>
        <w:t xml:space="preserve"> :</w:t>
      </w:r>
    </w:p>
    <w:p w:rsidR="00DF6AF4" w:rsidRPr="00DF6AF4" w:rsidRDefault="00DF6AF4" w:rsidP="00D56794">
      <w:pPr>
        <w:numPr>
          <w:ilvl w:val="0"/>
          <w:numId w:val="11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القيام بمهمات طباعة الوثائق الخاصة بمصالح وزارة المالية،</w:t>
      </w:r>
    </w:p>
    <w:p w:rsidR="00DF6AF4" w:rsidRPr="00DF6AF4" w:rsidRDefault="00DF6AF4" w:rsidP="00D56794">
      <w:pPr>
        <w:numPr>
          <w:ilvl w:val="0"/>
          <w:numId w:val="114"/>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صيانة آلات الطباعة لمطبعة الوزارة</w:t>
      </w:r>
      <w:r w:rsidRPr="00DF6AF4">
        <w:rPr>
          <w:rFonts w:ascii="Arial" w:hAnsi="Arial" w:cs="Arial"/>
          <w:lang w:eastAsia="en-US" w:bidi="ar-TN"/>
        </w:rPr>
        <w:t>.</w:t>
      </w:r>
    </w:p>
    <w:p w:rsidR="003F1C2F" w:rsidRPr="00804046" w:rsidRDefault="00DF6AF4" w:rsidP="00804046">
      <w:pPr>
        <w:bidi/>
        <w:spacing w:before="100" w:beforeAutospacing="1" w:after="0" w:line="240" w:lineRule="auto"/>
        <w:ind w:left="284"/>
        <w:jc w:val="both"/>
        <w:rPr>
          <w:rFonts w:ascii="Arial" w:hAnsi="Arial" w:cs="Arial"/>
          <w:rtl/>
        </w:rPr>
      </w:pPr>
      <w:r w:rsidRPr="00804046">
        <w:rPr>
          <w:rFonts w:ascii="Arial" w:hAnsi="Arial" w:cs="Arial"/>
          <w:rtl/>
          <w:lang w:eastAsia="en-US" w:bidi="ar-TN"/>
        </w:rPr>
        <w:t>يشرف على مطبعة الوزارة إطار ينتفع بالمنح والامتيازات المخولة لرئيس مصلحة إدارة مركزية.</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6 ـ</w:t>
      </w:r>
      <w:r w:rsidRPr="00804046">
        <w:rPr>
          <w:rFonts w:ascii="Arial" w:hAnsi="Arial" w:cs="Arial"/>
          <w:rtl/>
        </w:rPr>
        <w:t xml:space="preserve"> يضاف إلى الأمر عدد 556 لسنة 1991 المؤرخ في 23 أفريل 1991 المشار إليه أعلاه فصل 13 ثالثا هذا نصه</w:t>
      </w:r>
      <w:r w:rsidRPr="00804046">
        <w:rPr>
          <w:rFonts w:ascii="Arial" w:hAnsi="Arial" w:cs="Arial"/>
        </w:rPr>
        <w:t xml:space="preserve"> :</w:t>
      </w:r>
    </w:p>
    <w:p w:rsidR="00DF6AF4" w:rsidRPr="00804046" w:rsidRDefault="003F1C2F" w:rsidP="00804046">
      <w:pPr>
        <w:autoSpaceDE w:val="0"/>
        <w:autoSpaceDN w:val="0"/>
        <w:bidi/>
        <w:adjustRightInd w:val="0"/>
        <w:spacing w:before="100" w:beforeAutospacing="1" w:after="0" w:line="240" w:lineRule="auto"/>
        <w:ind w:left="283"/>
        <w:jc w:val="both"/>
        <w:rPr>
          <w:rFonts w:ascii="Arial" w:hAnsi="Arial" w:cs="Arial"/>
          <w:b/>
          <w:bCs/>
          <w:rtl/>
          <w:lang w:eastAsia="en-US"/>
        </w:rPr>
      </w:pPr>
      <w:r w:rsidRPr="00804046">
        <w:rPr>
          <w:rFonts w:ascii="Arial" w:hAnsi="Arial" w:cs="Arial"/>
          <w:b/>
          <w:bCs/>
          <w:rtl/>
        </w:rPr>
        <w:t>الفصل 13 ثالثا</w:t>
      </w:r>
      <w:r w:rsidR="00DF6AF4" w:rsidRPr="00804046">
        <w:rPr>
          <w:rFonts w:ascii="Arial" w:hAnsi="Arial" w:cs="Arial"/>
          <w:b/>
          <w:bCs/>
          <w:rtl/>
        </w:rPr>
        <w:t xml:space="preserve"> -</w:t>
      </w:r>
      <w:r w:rsidR="00DF6AF4" w:rsidRPr="00804046">
        <w:rPr>
          <w:rFonts w:ascii="Arial" w:hAnsi="Arial" w:cs="Arial"/>
          <w:rtl/>
        </w:rPr>
        <w:t xml:space="preserve"> </w:t>
      </w:r>
      <w:r w:rsidRPr="00804046">
        <w:rPr>
          <w:rFonts w:ascii="Arial" w:hAnsi="Arial" w:cs="Arial"/>
          <w:rtl/>
        </w:rPr>
        <w:t xml:space="preserve"> </w:t>
      </w:r>
      <w:r w:rsidR="00DF6AF4" w:rsidRPr="00804046">
        <w:rPr>
          <w:rFonts w:ascii="Arial" w:hAnsi="Arial" w:cs="Arial"/>
          <w:b/>
          <w:bCs/>
          <w:rtl/>
          <w:lang w:eastAsia="en-US" w:bidi="ar-TN"/>
        </w:rPr>
        <w:t>الإدارة العامة لمتابعة تأدية النفقات على القروض الخارجية الموظفة</w:t>
      </w:r>
      <w:r w:rsidR="00DF6AF4" w:rsidRPr="00804046">
        <w:rPr>
          <w:rFonts w:ascii="Arial" w:hAnsi="Arial" w:cs="Arial"/>
          <w:rtl/>
          <w:lang w:eastAsia="en-US" w:bidi="ar-TN"/>
        </w:rPr>
        <w:t xml:space="preserve"> </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مكلفة خاصة بـ</w:t>
      </w:r>
      <w:r w:rsidRPr="00DF6AF4">
        <w:rPr>
          <w:rFonts w:ascii="Arial" w:hAnsi="Arial" w:cs="Arial"/>
          <w:lang w:eastAsia="en-US" w:bidi="ar-TN"/>
        </w:rPr>
        <w:t xml:space="preserve"> :</w:t>
      </w:r>
    </w:p>
    <w:p w:rsidR="00DF6AF4" w:rsidRPr="00DF6AF4" w:rsidRDefault="00DF6AF4" w:rsidP="00D56794">
      <w:pPr>
        <w:numPr>
          <w:ilvl w:val="0"/>
          <w:numId w:val="11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المساهمة في تصوّر ووضع الآليات وإعداد النصوص المتعلّقة بتأدية النفقات على القروض الخارجيّة الموظّفة،</w:t>
      </w:r>
    </w:p>
    <w:p w:rsidR="00DF6AF4" w:rsidRPr="00DF6AF4" w:rsidRDefault="00DF6AF4" w:rsidP="00D56794">
      <w:pPr>
        <w:numPr>
          <w:ilvl w:val="0"/>
          <w:numId w:val="11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متابعة تسجيل وتسوية السحوبات على القروض الخارجية الموظّفة عبر المنظومات الإعلاميّة طبقا للإجراءات الواردة في الغرض،</w:t>
      </w:r>
    </w:p>
    <w:p w:rsidR="00DF6AF4" w:rsidRPr="00DF6AF4" w:rsidRDefault="00DF6AF4" w:rsidP="00D56794">
      <w:pPr>
        <w:numPr>
          <w:ilvl w:val="0"/>
          <w:numId w:val="11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مساعدة مختلف الوزارات والهياكل في مجال استغلال التطبيقات الإعلاميّة المعتمدة وبتطوير تطبيقات جديدة من شأنها تحسين تسوية النفقات على القروض الخارجيّة الموظّفة،</w:t>
      </w:r>
    </w:p>
    <w:p w:rsidR="00DF6AF4" w:rsidRPr="00DF6AF4" w:rsidRDefault="00DF6AF4" w:rsidP="00D56794">
      <w:pPr>
        <w:numPr>
          <w:ilvl w:val="0"/>
          <w:numId w:val="11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إعداد تقارير حول تطور استغلال المنظومات الإعلامية لتأدية النفقات على القروض الخارجيّة الموظّفة،</w:t>
      </w:r>
    </w:p>
    <w:p w:rsidR="00DF6AF4" w:rsidRPr="00DF6AF4" w:rsidRDefault="00DF6AF4" w:rsidP="00D56794">
      <w:pPr>
        <w:numPr>
          <w:ilvl w:val="0"/>
          <w:numId w:val="11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إعداد التقديرات المتعلقة بالسحوبات على القروض الخارجية الموظفة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p>
    <w:p w:rsidR="00DF6AF4" w:rsidRPr="00DF6AF4" w:rsidRDefault="00DF6AF4"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r w:rsidRPr="00DF6AF4">
        <w:rPr>
          <w:rFonts w:ascii="Arial" w:hAnsi="Arial" w:cs="Arial"/>
          <w:rtl/>
          <w:lang w:eastAsia="en-US" w:bidi="ar-TN"/>
        </w:rPr>
        <w:t>ولهذا الغرض تحتوي الإدارة العامة لمتابعة تأدية النفقات على القروض الخارجية الموظفة على</w:t>
      </w:r>
      <w:r w:rsidRPr="00DF6AF4">
        <w:rPr>
          <w:rFonts w:ascii="Arial" w:hAnsi="Arial" w:cs="Arial"/>
          <w:lang w:eastAsia="en-US" w:bidi="ar-TN"/>
        </w:rPr>
        <w:t xml:space="preserve"> :</w:t>
      </w:r>
    </w:p>
    <w:p w:rsidR="00DF6AF4" w:rsidRPr="00DF6AF4" w:rsidRDefault="00DF6AF4" w:rsidP="00D56794">
      <w:pPr>
        <w:numPr>
          <w:ilvl w:val="0"/>
          <w:numId w:val="116"/>
        </w:numPr>
        <w:autoSpaceDE w:val="0"/>
        <w:autoSpaceDN w:val="0"/>
        <w:bidi/>
        <w:adjustRightInd w:val="0"/>
        <w:spacing w:before="100" w:beforeAutospacing="1" w:after="0" w:line="240" w:lineRule="auto"/>
        <w:ind w:left="927"/>
        <w:contextualSpacing/>
        <w:jc w:val="both"/>
        <w:rPr>
          <w:rFonts w:ascii="Arial" w:hAnsi="Arial" w:cs="Arial"/>
          <w:lang w:eastAsia="en-US" w:bidi="ar-TN"/>
        </w:rPr>
      </w:pPr>
      <w:r w:rsidRPr="00DF6AF4">
        <w:rPr>
          <w:rFonts w:ascii="Arial" w:hAnsi="Arial" w:cs="Arial"/>
          <w:rtl/>
          <w:lang w:eastAsia="en-US" w:bidi="ar-TN"/>
        </w:rPr>
        <w:t>إدارة المتابعة والتنسيق</w:t>
      </w:r>
      <w:r w:rsidRPr="00DF6AF4">
        <w:rPr>
          <w:rFonts w:ascii="Arial" w:hAnsi="Arial" w:cs="Arial"/>
          <w:lang w:eastAsia="en-US" w:bidi="ar-TN"/>
        </w:rPr>
        <w:t>.</w:t>
      </w:r>
    </w:p>
    <w:p w:rsidR="00DF6AF4" w:rsidRPr="00DF6AF4" w:rsidRDefault="00DF6AF4" w:rsidP="00D56794">
      <w:pPr>
        <w:numPr>
          <w:ilvl w:val="0"/>
          <w:numId w:val="11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المساندة و الإعلامية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p>
    <w:p w:rsidR="00DF6AF4" w:rsidRPr="00DF6AF4" w:rsidRDefault="00DF6AF4"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r w:rsidRPr="00DF6AF4">
        <w:rPr>
          <w:rFonts w:ascii="Arial" w:hAnsi="Arial" w:cs="Arial"/>
          <w:rtl/>
          <w:lang w:eastAsia="en-US" w:bidi="ar-TN"/>
        </w:rPr>
        <w:t>يشرف على الإدارة العامة لمتابعة تأدية النفقات على القروض الخارجية الموظفة إطار بخطة وامتيازات مدير عام إدارة مركزية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contextualSpacing/>
        <w:jc w:val="both"/>
        <w:rPr>
          <w:rFonts w:ascii="Arial" w:hAnsi="Arial" w:cs="Arial"/>
          <w:rtl/>
          <w:lang w:eastAsia="en-US" w:bidi="ar-TN"/>
        </w:rPr>
      </w:pPr>
    </w:p>
    <w:p w:rsidR="00DF6AF4" w:rsidRPr="00DF6AF4" w:rsidRDefault="00DF6AF4" w:rsidP="00D56794">
      <w:pPr>
        <w:numPr>
          <w:ilvl w:val="0"/>
          <w:numId w:val="119"/>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المتابعة والتنسيق وتشتمل على إدارتين فرعيتين</w:t>
      </w:r>
      <w:r w:rsidRPr="00DF6AF4">
        <w:rPr>
          <w:rFonts w:ascii="Arial" w:hAnsi="Arial" w:cs="Arial"/>
          <w:lang w:eastAsia="en-US" w:bidi="ar-TN"/>
        </w:rPr>
        <w:t xml:space="preserve"> :</w:t>
      </w:r>
    </w:p>
    <w:p w:rsidR="00DF6AF4" w:rsidRPr="00DF6AF4" w:rsidRDefault="00DF6AF4" w:rsidP="00D56794">
      <w:pPr>
        <w:numPr>
          <w:ilvl w:val="0"/>
          <w:numId w:val="11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للمتابعة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متابعة السحوبات على القروض الخارجية الثنائية،</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متابعة السحوبات على القروض الخارجية المتعددة الأطراف</w:t>
      </w:r>
      <w:r w:rsidRPr="00DF6AF4">
        <w:rPr>
          <w:rFonts w:ascii="Arial" w:hAnsi="Arial" w:cs="Arial"/>
          <w:lang w:eastAsia="en-US" w:bidi="ar-TN"/>
        </w:rPr>
        <w:t>.</w:t>
      </w:r>
    </w:p>
    <w:p w:rsidR="00DF6AF4" w:rsidRPr="00DF6AF4" w:rsidRDefault="00DF6AF4" w:rsidP="00D56794">
      <w:pPr>
        <w:numPr>
          <w:ilvl w:val="0"/>
          <w:numId w:val="117"/>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للتنسيق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التنسيق بين المصالح المتدخلة الداخلية،</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التنسيق بين المصالح المتدخلة الخارجية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1003"/>
        <w:contextualSpacing/>
        <w:jc w:val="both"/>
        <w:rPr>
          <w:rFonts w:ascii="Arial" w:hAnsi="Arial" w:cs="Arial"/>
          <w:rtl/>
          <w:lang w:eastAsia="en-US" w:bidi="ar-TN"/>
        </w:rPr>
      </w:pPr>
      <w:r w:rsidRPr="00DF6AF4">
        <w:rPr>
          <w:rFonts w:ascii="Arial" w:hAnsi="Arial" w:cs="Arial"/>
          <w:rtl/>
          <w:lang w:eastAsia="en-US" w:bidi="ar-TN"/>
        </w:rPr>
        <w:t>2- إدارة المساندة والإعلامية وتشتمل على إدارتين فرعيتين</w:t>
      </w:r>
      <w:r w:rsidRPr="00DF6AF4">
        <w:rPr>
          <w:rFonts w:ascii="Arial" w:hAnsi="Arial" w:cs="Arial"/>
          <w:lang w:eastAsia="en-US" w:bidi="ar-TN"/>
        </w:rPr>
        <w:t xml:space="preserve"> :</w:t>
      </w:r>
    </w:p>
    <w:p w:rsidR="00DF6AF4" w:rsidRPr="00DF6AF4" w:rsidRDefault="00DF6AF4" w:rsidP="00D56794">
      <w:pPr>
        <w:numPr>
          <w:ilvl w:val="0"/>
          <w:numId w:val="1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لمساندة الوزارات والهياكل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مساندة الوزارات،</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مساندة الهياكل</w:t>
      </w:r>
      <w:r w:rsidRPr="00DF6AF4">
        <w:rPr>
          <w:rFonts w:ascii="Arial" w:hAnsi="Arial" w:cs="Arial"/>
          <w:lang w:eastAsia="en-US" w:bidi="ar-TN"/>
        </w:rPr>
        <w:t>.</w:t>
      </w:r>
    </w:p>
    <w:p w:rsidR="00DF6AF4" w:rsidRPr="00DF6AF4" w:rsidRDefault="00DF6AF4" w:rsidP="00D56794">
      <w:pPr>
        <w:numPr>
          <w:ilvl w:val="0"/>
          <w:numId w:val="11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لاستغلال وتطوير التطبيقات الإعلامية وتحتوي على مصلحتين</w:t>
      </w:r>
      <w:r w:rsidRPr="00DF6AF4">
        <w:rPr>
          <w:rFonts w:ascii="Arial" w:hAnsi="Arial" w:cs="Arial"/>
          <w:lang w:eastAsia="en-US" w:bidi="ar-TN"/>
        </w:rPr>
        <w:t xml:space="preserve"> :</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استغلال التطبيقات الإعلامية،</w:t>
      </w:r>
    </w:p>
    <w:p w:rsidR="00DF6AF4" w:rsidRPr="00DF6AF4" w:rsidRDefault="00DF6AF4" w:rsidP="00D56794">
      <w:pPr>
        <w:numPr>
          <w:ilvl w:val="0"/>
          <w:numId w:val="115"/>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تطوير التطبيقات الإعلامية</w:t>
      </w:r>
      <w:r w:rsidRPr="00DF6AF4">
        <w:rPr>
          <w:rFonts w:ascii="Arial" w:hAnsi="Arial" w:cs="Arial"/>
          <w:lang w:eastAsia="en-US" w:bidi="ar-TN"/>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 xml:space="preserve">الفصل </w:t>
      </w:r>
      <w:r w:rsidR="00DF6AF4" w:rsidRPr="00804046">
        <w:rPr>
          <w:rFonts w:ascii="Arial" w:hAnsi="Arial" w:cs="Arial"/>
          <w:b/>
          <w:bCs/>
          <w:rtl/>
        </w:rPr>
        <w:t>7 -</w:t>
      </w:r>
      <w:r w:rsidRPr="00804046">
        <w:rPr>
          <w:rFonts w:ascii="Arial" w:hAnsi="Arial" w:cs="Arial"/>
          <w:rtl/>
        </w:rPr>
        <w:t xml:space="preserve"> يضاف إلى الأمر عدد 556 لسنة 1991 المؤرخ في 23 أفريل 1991 المشار إليه أعلاه فصل 14 رابعا هذا نصه</w:t>
      </w:r>
      <w:r w:rsidRPr="00804046">
        <w:rPr>
          <w:rFonts w:ascii="Arial" w:hAnsi="Arial" w:cs="Arial"/>
        </w:rPr>
        <w:t>:</w:t>
      </w:r>
    </w:p>
    <w:p w:rsidR="00DF6AF4" w:rsidRPr="00804046" w:rsidRDefault="003F1C2F" w:rsidP="00804046">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804046">
        <w:rPr>
          <w:rFonts w:ascii="Arial" w:hAnsi="Arial" w:cs="Arial"/>
          <w:b/>
          <w:bCs/>
          <w:rtl/>
        </w:rPr>
        <w:t>الفصل 14 رابعا</w:t>
      </w:r>
      <w:r w:rsidR="00DF6AF4" w:rsidRPr="00804046">
        <w:rPr>
          <w:rFonts w:ascii="Arial" w:hAnsi="Arial" w:cs="Arial"/>
          <w:b/>
          <w:bCs/>
          <w:rtl/>
        </w:rPr>
        <w:t xml:space="preserve"> - </w:t>
      </w:r>
      <w:r w:rsidR="00DF6AF4" w:rsidRPr="00804046">
        <w:rPr>
          <w:rFonts w:ascii="Arial" w:hAnsi="Arial" w:cs="Arial"/>
          <w:b/>
          <w:bCs/>
          <w:rtl/>
          <w:lang w:eastAsia="en-US" w:bidi="ar-TN"/>
        </w:rPr>
        <w:t>الإدارة العامة للشراكة بين القطاعين العام والخاص</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 xml:space="preserve"> مكلفة خاصة بـ</w:t>
      </w:r>
      <w:r w:rsidRPr="00DF6AF4">
        <w:rPr>
          <w:rFonts w:ascii="Arial" w:hAnsi="Arial" w:cs="Arial"/>
          <w:lang w:eastAsia="en-US" w:bidi="ar-TN"/>
        </w:rPr>
        <w:t xml:space="preserve"> :</w:t>
      </w:r>
    </w:p>
    <w:p w:rsidR="00DF6AF4" w:rsidRPr="00DF6AF4" w:rsidRDefault="00DF6AF4" w:rsidP="00D56794">
      <w:pPr>
        <w:numPr>
          <w:ilvl w:val="0"/>
          <w:numId w:val="12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تطوير وملاءمة التشريعات الجبائية والمالية والمحاسبية وفي مجال المنافسة والتمويل المتعلقة بمشاريع الشراكة بين القطاعين العام والخاص،</w:t>
      </w:r>
    </w:p>
    <w:p w:rsidR="00DF6AF4" w:rsidRPr="00DF6AF4" w:rsidRDefault="00DF6AF4" w:rsidP="00D56794">
      <w:pPr>
        <w:numPr>
          <w:ilvl w:val="0"/>
          <w:numId w:val="12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تعميق التعاون الدولي والإقليمي في ميدان الشراكة بين القطاعين العام والخاص للانتفاع بآليات التمويل المتاحة،</w:t>
      </w:r>
    </w:p>
    <w:p w:rsidR="00DF6AF4" w:rsidRPr="00DF6AF4" w:rsidRDefault="00DF6AF4" w:rsidP="00D56794">
      <w:pPr>
        <w:numPr>
          <w:ilvl w:val="0"/>
          <w:numId w:val="12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متابعة وقيادة إعداد وإبرام المشاريع المبرمجة بين القطاعين العام والخاص،</w:t>
      </w:r>
    </w:p>
    <w:p w:rsidR="00DF6AF4" w:rsidRPr="00DF6AF4" w:rsidRDefault="00DF6AF4" w:rsidP="00D56794">
      <w:pPr>
        <w:numPr>
          <w:ilvl w:val="0"/>
          <w:numId w:val="120"/>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تكوين بنك معلومات وإعداد إحصائيات لمشاريع الشراكة بين القطاعين العام والخاص</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ولهذا الغرض تحتوي الإدارة العامة للشراكة بين القطاعين العام والخاص على</w:t>
      </w:r>
      <w:r w:rsidRPr="00DF6AF4">
        <w:rPr>
          <w:rFonts w:ascii="Arial" w:hAnsi="Arial" w:cs="Arial"/>
          <w:lang w:eastAsia="en-US" w:bidi="ar-TN"/>
        </w:rPr>
        <w:t xml:space="preserve"> :</w:t>
      </w:r>
    </w:p>
    <w:p w:rsidR="00DF6AF4" w:rsidRPr="00DF6AF4" w:rsidRDefault="00DF6AF4" w:rsidP="00D56794">
      <w:pPr>
        <w:numPr>
          <w:ilvl w:val="0"/>
          <w:numId w:val="121"/>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متابعة مشاريع الشراكة بين القطاعين العام والخاص،</w:t>
      </w:r>
    </w:p>
    <w:p w:rsidR="00DF6AF4" w:rsidRPr="00DF6AF4" w:rsidRDefault="00DF6AF4" w:rsidP="00D56794">
      <w:pPr>
        <w:numPr>
          <w:ilvl w:val="0"/>
          <w:numId w:val="121"/>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التشريعات والتعاون الدولي للشراكة بين القطاعين العام والخاص</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4"/>
        <w:jc w:val="both"/>
        <w:rPr>
          <w:rFonts w:ascii="Arial" w:hAnsi="Arial" w:cs="Arial"/>
          <w:rtl/>
          <w:lang w:eastAsia="en-US" w:bidi="ar-TN"/>
        </w:rPr>
      </w:pPr>
      <w:r w:rsidRPr="00DF6AF4">
        <w:rPr>
          <w:rFonts w:ascii="Arial" w:hAnsi="Arial" w:cs="Arial"/>
          <w:rtl/>
          <w:lang w:eastAsia="en-US" w:bidi="ar-TN"/>
        </w:rPr>
        <w:t>يشرف على الإدارة العامة للشراكة بين القطاعين العام والخاص إطار بخطة وامتيازات مدير عام إدارة مركزية</w:t>
      </w:r>
      <w:r w:rsidRPr="00DF6AF4">
        <w:rPr>
          <w:rFonts w:ascii="Arial" w:hAnsi="Arial" w:cs="Arial"/>
          <w:lang w:eastAsia="en-US" w:bidi="ar-TN"/>
        </w:rPr>
        <w:t xml:space="preserve">. </w:t>
      </w:r>
    </w:p>
    <w:p w:rsidR="00DF6AF4" w:rsidRPr="00DF6AF4" w:rsidRDefault="00DF6AF4" w:rsidP="00D56794">
      <w:pPr>
        <w:numPr>
          <w:ilvl w:val="0"/>
          <w:numId w:val="12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متابعة مشاريع الشراكة بين القطاعين العام والخاص وتشتمل على إدارتين فرعيتين</w:t>
      </w:r>
      <w:r w:rsidRPr="00DF6AF4">
        <w:rPr>
          <w:rFonts w:ascii="Arial" w:hAnsi="Arial" w:cs="Arial"/>
          <w:lang w:eastAsia="en-US" w:bidi="ar-TN"/>
        </w:rPr>
        <w:t xml:space="preserve"> :</w:t>
      </w:r>
    </w:p>
    <w:p w:rsidR="00DF6AF4" w:rsidRPr="00DF6AF4" w:rsidRDefault="00DF6AF4" w:rsidP="00D56794">
      <w:pPr>
        <w:numPr>
          <w:ilvl w:val="0"/>
          <w:numId w:val="12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لإعداد وإبرام مشاريع الشراكة بين القطاعين العام والخاص وتحتوي على مصلحتين</w:t>
      </w:r>
      <w:r w:rsidRPr="00DF6AF4">
        <w:rPr>
          <w:rFonts w:ascii="Arial" w:hAnsi="Arial" w:cs="Arial"/>
          <w:lang w:eastAsia="en-US" w:bidi="ar-TN"/>
        </w:rPr>
        <w:t xml:space="preserve"> :</w:t>
      </w:r>
    </w:p>
    <w:p w:rsidR="00DF6AF4" w:rsidRPr="00DF6AF4" w:rsidRDefault="00DF6AF4" w:rsidP="00D56794">
      <w:pPr>
        <w:numPr>
          <w:ilvl w:val="0"/>
          <w:numId w:val="123"/>
        </w:numPr>
        <w:autoSpaceDE w:val="0"/>
        <w:autoSpaceDN w:val="0"/>
        <w:bidi/>
        <w:adjustRightInd w:val="0"/>
        <w:spacing w:before="100" w:beforeAutospacing="1" w:after="0" w:line="240" w:lineRule="auto"/>
        <w:ind w:left="1494"/>
        <w:contextualSpacing/>
        <w:jc w:val="both"/>
        <w:rPr>
          <w:rFonts w:ascii="Arial" w:hAnsi="Arial" w:cs="Arial"/>
          <w:lang w:eastAsia="en-US" w:bidi="ar-TN"/>
        </w:rPr>
      </w:pPr>
      <w:r w:rsidRPr="00DF6AF4">
        <w:rPr>
          <w:rFonts w:ascii="Arial" w:hAnsi="Arial" w:cs="Arial"/>
          <w:rtl/>
          <w:lang w:eastAsia="en-US" w:bidi="ar-TN"/>
        </w:rPr>
        <w:t>مصلحة مشاريع الشراكة بين القطاعين العام والخاص للدولة والمنشآت العمومية،</w:t>
      </w:r>
    </w:p>
    <w:p w:rsidR="00DF6AF4" w:rsidRPr="00DF6AF4" w:rsidRDefault="00DF6AF4" w:rsidP="00D56794">
      <w:pPr>
        <w:numPr>
          <w:ilvl w:val="0"/>
          <w:numId w:val="1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مشاريع الشراكة بين القطاعين العام والخاص للجماعات المحلية</w:t>
      </w:r>
      <w:r w:rsidRPr="00DF6AF4">
        <w:rPr>
          <w:rFonts w:ascii="Arial" w:hAnsi="Arial" w:cs="Arial"/>
          <w:lang w:eastAsia="en-US" w:bidi="ar-TN"/>
        </w:rPr>
        <w:t>.</w:t>
      </w:r>
    </w:p>
    <w:p w:rsidR="00DF6AF4" w:rsidRPr="00DF6AF4" w:rsidRDefault="00DF6AF4" w:rsidP="00D56794">
      <w:pPr>
        <w:numPr>
          <w:ilvl w:val="0"/>
          <w:numId w:val="122"/>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لحوصلة مشاريع الشراكة بين القطاعين العام والخاص وتحتوي على</w:t>
      </w:r>
      <w:r w:rsidRPr="00DF6AF4">
        <w:rPr>
          <w:rFonts w:ascii="Arial" w:hAnsi="Arial" w:cs="Arial"/>
          <w:lang w:eastAsia="en-US" w:bidi="ar-TN"/>
        </w:rPr>
        <w:t xml:space="preserve"> :</w:t>
      </w:r>
    </w:p>
    <w:p w:rsidR="00DF6AF4" w:rsidRPr="00DF6AF4" w:rsidRDefault="00DF6AF4" w:rsidP="00D56794">
      <w:pPr>
        <w:numPr>
          <w:ilvl w:val="0"/>
          <w:numId w:val="1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حوصلة مشاريع الشراكة بين القطاعين العام والخاص</w:t>
      </w:r>
      <w:r w:rsidRPr="00DF6AF4">
        <w:rPr>
          <w:rFonts w:ascii="Arial" w:hAnsi="Arial" w:cs="Arial"/>
          <w:lang w:eastAsia="en-US" w:bidi="ar-TN"/>
        </w:rPr>
        <w:t>.</w:t>
      </w:r>
    </w:p>
    <w:p w:rsidR="00DF6AF4" w:rsidRPr="00DF6AF4" w:rsidRDefault="00DF6AF4" w:rsidP="00D56794">
      <w:pPr>
        <w:numPr>
          <w:ilvl w:val="0"/>
          <w:numId w:val="125"/>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إدارة التشريعات والتعاون الدولي للشراكة بين القطاعين العام والخاص وتشتمل على إدارتين فرعيتين</w:t>
      </w:r>
      <w:r w:rsidRPr="00DF6AF4">
        <w:rPr>
          <w:rFonts w:ascii="Arial" w:hAnsi="Arial" w:cs="Arial"/>
          <w:lang w:eastAsia="en-US" w:bidi="ar-TN"/>
        </w:rPr>
        <w:t xml:space="preserve"> :</w:t>
      </w:r>
    </w:p>
    <w:p w:rsidR="00DF6AF4" w:rsidRPr="00DF6AF4" w:rsidRDefault="00DF6AF4" w:rsidP="00D56794">
      <w:pPr>
        <w:numPr>
          <w:ilvl w:val="0"/>
          <w:numId w:val="12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للتشريعات في مجال الشراكة بين القطاعين العام والخاص وتحتوي على</w:t>
      </w:r>
      <w:r w:rsidRPr="00DF6AF4">
        <w:rPr>
          <w:rFonts w:ascii="Arial" w:hAnsi="Arial" w:cs="Arial"/>
          <w:lang w:eastAsia="en-US" w:bidi="ar-TN"/>
        </w:rPr>
        <w:t xml:space="preserve"> :</w:t>
      </w:r>
    </w:p>
    <w:p w:rsidR="00DF6AF4" w:rsidRPr="00DF6AF4" w:rsidRDefault="00DF6AF4" w:rsidP="00D56794">
      <w:pPr>
        <w:numPr>
          <w:ilvl w:val="0"/>
          <w:numId w:val="1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التشريعات في مجال الشراكة بين القطاعين العام والخاص،</w:t>
      </w:r>
    </w:p>
    <w:p w:rsidR="00DF6AF4" w:rsidRPr="00DF6AF4" w:rsidRDefault="00DF6AF4" w:rsidP="00D56794">
      <w:pPr>
        <w:numPr>
          <w:ilvl w:val="0"/>
          <w:numId w:val="124"/>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الإدارة الفرعية لدعم التعاون الدولي في مجال الشراكة بين القطاعين العام والخاص وتحتوي على</w:t>
      </w:r>
      <w:r w:rsidRPr="00DF6AF4">
        <w:rPr>
          <w:rFonts w:ascii="Arial" w:hAnsi="Arial" w:cs="Arial"/>
          <w:lang w:eastAsia="en-US" w:bidi="ar-TN"/>
        </w:rPr>
        <w:t xml:space="preserve"> :</w:t>
      </w:r>
    </w:p>
    <w:p w:rsidR="00DF6AF4" w:rsidRPr="00DF6AF4" w:rsidRDefault="00DF6AF4" w:rsidP="00D56794">
      <w:pPr>
        <w:numPr>
          <w:ilvl w:val="0"/>
          <w:numId w:val="123"/>
        </w:numPr>
        <w:autoSpaceDE w:val="0"/>
        <w:autoSpaceDN w:val="0"/>
        <w:bidi/>
        <w:adjustRightInd w:val="0"/>
        <w:spacing w:before="100" w:beforeAutospacing="1" w:after="0" w:line="240" w:lineRule="auto"/>
        <w:ind w:left="1494"/>
        <w:contextualSpacing/>
        <w:jc w:val="both"/>
        <w:rPr>
          <w:rFonts w:ascii="Arial" w:hAnsi="Arial" w:cs="Arial"/>
          <w:rtl/>
          <w:lang w:eastAsia="en-US" w:bidi="ar-TN"/>
        </w:rPr>
      </w:pPr>
      <w:r w:rsidRPr="00DF6AF4">
        <w:rPr>
          <w:rFonts w:ascii="Arial" w:hAnsi="Arial" w:cs="Arial"/>
          <w:rtl/>
          <w:lang w:eastAsia="en-US" w:bidi="ar-TN"/>
        </w:rPr>
        <w:t>مصلحة دعم التعاون الدولي في مجال الشراكة بين القطاعين العام والخاص</w:t>
      </w:r>
      <w:r w:rsidRPr="00DF6AF4">
        <w:rPr>
          <w:rFonts w:ascii="Arial" w:hAnsi="Arial" w:cs="Arial"/>
          <w:lang w:eastAsia="en-US" w:bidi="ar-TN"/>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 xml:space="preserve">الفصل </w:t>
      </w:r>
      <w:r w:rsidR="00DF6AF4" w:rsidRPr="00804046">
        <w:rPr>
          <w:rFonts w:ascii="Arial" w:hAnsi="Arial" w:cs="Arial"/>
          <w:b/>
          <w:bCs/>
          <w:rtl/>
        </w:rPr>
        <w:t>8 -</w:t>
      </w:r>
      <w:r w:rsidRPr="00804046">
        <w:rPr>
          <w:rFonts w:ascii="Arial" w:hAnsi="Arial" w:cs="Arial"/>
          <w:rtl/>
        </w:rPr>
        <w:t xml:space="preserve"> يضاف إلى الفصل 19 (جديد) من الأمر عدد 556 لسنة 1991 المؤرخ في 23 أفريل 1991 المشار إليه أعلاه الفقرة العاشرة التالية</w:t>
      </w:r>
      <w:r w:rsidRPr="00804046">
        <w:rPr>
          <w:rFonts w:ascii="Arial" w:hAnsi="Arial" w:cs="Arial"/>
        </w:rPr>
        <w:t xml:space="preserve"> :</w:t>
      </w:r>
    </w:p>
    <w:p w:rsidR="00887693" w:rsidRDefault="00DF6AF4" w:rsidP="00887693">
      <w:pPr>
        <w:autoSpaceDE w:val="0"/>
        <w:autoSpaceDN w:val="0"/>
        <w:bidi/>
        <w:adjustRightInd w:val="0"/>
        <w:spacing w:before="100" w:beforeAutospacing="1" w:after="0" w:line="240" w:lineRule="auto"/>
        <w:ind w:left="283"/>
        <w:contextualSpacing/>
        <w:jc w:val="both"/>
        <w:rPr>
          <w:rFonts w:ascii="Arial" w:hAnsi="Arial" w:cs="Arial"/>
          <w:b/>
          <w:bCs/>
          <w:rtl/>
          <w:lang w:eastAsia="en-US" w:bidi="ar-TN"/>
        </w:rPr>
      </w:pPr>
      <w:r w:rsidRPr="00DF6AF4">
        <w:rPr>
          <w:rFonts w:ascii="Arial" w:hAnsi="Arial" w:cs="Arial"/>
          <w:b/>
          <w:bCs/>
          <w:rtl/>
          <w:lang w:eastAsia="en-US" w:bidi="ar-TN"/>
        </w:rPr>
        <w:t>مركز الإرشاد الجبائي عن بعد</w:t>
      </w:r>
    </w:p>
    <w:p w:rsidR="00DF6AF4" w:rsidRPr="00DF6AF4" w:rsidRDefault="00DF6AF4" w:rsidP="00887693">
      <w:pPr>
        <w:autoSpaceDE w:val="0"/>
        <w:autoSpaceDN w:val="0"/>
        <w:bidi/>
        <w:adjustRightInd w:val="0"/>
        <w:spacing w:before="100" w:beforeAutospacing="1" w:after="0" w:line="240" w:lineRule="auto"/>
        <w:ind w:left="283"/>
        <w:contextualSpacing/>
        <w:jc w:val="both"/>
        <w:rPr>
          <w:rFonts w:ascii="Arial" w:hAnsi="Arial" w:cs="Arial"/>
          <w:b/>
          <w:bCs/>
          <w:rtl/>
          <w:lang w:eastAsia="en-US" w:bidi="ar-TN"/>
        </w:rPr>
      </w:pPr>
      <w:r w:rsidRPr="00DF6AF4">
        <w:rPr>
          <w:rFonts w:ascii="Arial" w:hAnsi="Arial" w:cs="Arial"/>
          <w:rtl/>
          <w:lang w:eastAsia="en-US" w:bidi="ar-TN"/>
        </w:rPr>
        <w:t>مكلف خاصة بـ</w:t>
      </w:r>
      <w:r w:rsidRPr="00DF6AF4">
        <w:rPr>
          <w:rFonts w:ascii="Arial" w:hAnsi="Arial" w:cs="Arial"/>
          <w:b/>
          <w:bCs/>
          <w:lang w:eastAsia="en-US" w:bidi="ar-TN"/>
        </w:rPr>
        <w:t xml:space="preserve"> :</w:t>
      </w:r>
    </w:p>
    <w:p w:rsidR="00DF6AF4" w:rsidRPr="00DF6AF4" w:rsidRDefault="00DF6AF4" w:rsidP="00D56794">
      <w:pPr>
        <w:numPr>
          <w:ilvl w:val="0"/>
          <w:numId w:val="12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الردّ على تساؤلات المطالبين بالأداء الواردة عن طريق الهاتف أو البريد الإلكتروني والمتعلقة بمجالي الجباية والاستخلاص،</w:t>
      </w:r>
    </w:p>
    <w:p w:rsidR="00DF6AF4" w:rsidRPr="00DF6AF4" w:rsidRDefault="00DF6AF4" w:rsidP="00D56794">
      <w:pPr>
        <w:numPr>
          <w:ilvl w:val="0"/>
          <w:numId w:val="12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تحرير بطاقات الأجوبة المتعلقة بالأسئلة المطروحة من قبل المطالبين بالأداء والتي لا يمكن الإجابة عليها حينيّا عن طريق الهاتف،</w:t>
      </w:r>
    </w:p>
    <w:p w:rsidR="00DF6AF4" w:rsidRPr="00DF6AF4" w:rsidRDefault="00DF6AF4" w:rsidP="00D56794">
      <w:pPr>
        <w:numPr>
          <w:ilvl w:val="0"/>
          <w:numId w:val="126"/>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التصرف في قاعدة المعلومات المتعلقة بمجالي الجباية والاستخلاص وتحيينها دوريّا بالتنسيق مع الإدارات العامة المعنيّة</w:t>
      </w:r>
      <w:r w:rsidRPr="00DF6AF4">
        <w:rPr>
          <w:rFonts w:ascii="Arial" w:hAnsi="Arial" w:cs="Arial"/>
          <w:lang w:eastAsia="en-US" w:bidi="ar-TN"/>
        </w:rPr>
        <w:t>.</w:t>
      </w:r>
    </w:p>
    <w:p w:rsidR="00DF6AF4" w:rsidRPr="00DF6AF4" w:rsidRDefault="00DF6AF4"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DF6AF4">
        <w:rPr>
          <w:rFonts w:ascii="Arial" w:hAnsi="Arial" w:cs="Arial"/>
          <w:rtl/>
          <w:lang w:eastAsia="en-US" w:bidi="ar-TN"/>
        </w:rPr>
        <w:t>ويشرف على مركز الإرشاد الجبائي عن بعد رئيس مركز بخطة وامتيازات مدير إدارة مركزية ويشتمل على ثلاث إدارات فرعية</w:t>
      </w:r>
      <w:r w:rsidRPr="00DF6AF4">
        <w:rPr>
          <w:rFonts w:ascii="Arial" w:hAnsi="Arial" w:cs="Arial"/>
          <w:lang w:eastAsia="en-US" w:bidi="ar-TN"/>
        </w:rPr>
        <w:t xml:space="preserve"> :</w:t>
      </w:r>
    </w:p>
    <w:p w:rsidR="00DF6AF4" w:rsidRPr="00DF6AF4" w:rsidRDefault="00DF6AF4" w:rsidP="00D56794">
      <w:pPr>
        <w:numPr>
          <w:ilvl w:val="0"/>
          <w:numId w:val="1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لمتابعة المكالمات الهاتفية وتحتوي على</w:t>
      </w:r>
      <w:r w:rsidRPr="00DF6AF4">
        <w:rPr>
          <w:rFonts w:ascii="Arial" w:hAnsi="Arial" w:cs="Arial"/>
          <w:lang w:eastAsia="en-US" w:bidi="ar-TN"/>
        </w:rPr>
        <w:t xml:space="preserve"> :</w:t>
      </w:r>
    </w:p>
    <w:p w:rsidR="00DF6AF4" w:rsidRPr="00DF6AF4" w:rsidRDefault="00DF6AF4" w:rsidP="00D56794">
      <w:pPr>
        <w:numPr>
          <w:ilvl w:val="0"/>
          <w:numId w:val="12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متابعة المكالمات الهاتفية،</w:t>
      </w:r>
    </w:p>
    <w:p w:rsidR="00DF6AF4" w:rsidRPr="00DF6AF4" w:rsidRDefault="00DF6AF4" w:rsidP="00D56794">
      <w:pPr>
        <w:numPr>
          <w:ilvl w:val="0"/>
          <w:numId w:val="1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لمتابعة البريد الإلكتروني وتحتوي على مصلحتين</w:t>
      </w:r>
      <w:r w:rsidRPr="00DF6AF4">
        <w:rPr>
          <w:rFonts w:ascii="Arial" w:hAnsi="Arial" w:cs="Arial"/>
          <w:lang w:eastAsia="en-US" w:bidi="ar-TN"/>
        </w:rPr>
        <w:t xml:space="preserve"> :</w:t>
      </w:r>
    </w:p>
    <w:p w:rsidR="00DF6AF4" w:rsidRPr="00DF6AF4" w:rsidRDefault="00DF6AF4" w:rsidP="00D56794">
      <w:pPr>
        <w:numPr>
          <w:ilvl w:val="0"/>
          <w:numId w:val="12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دراسة وإعداد البريد الإلكتروني،</w:t>
      </w:r>
    </w:p>
    <w:p w:rsidR="00DF6AF4" w:rsidRPr="00DF6AF4" w:rsidRDefault="00DF6AF4" w:rsidP="00D56794">
      <w:pPr>
        <w:numPr>
          <w:ilvl w:val="0"/>
          <w:numId w:val="12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المراقبة والتأشير على البريد الإلكتروني</w:t>
      </w:r>
      <w:r w:rsidRPr="00DF6AF4">
        <w:rPr>
          <w:rFonts w:ascii="Arial" w:hAnsi="Arial" w:cs="Arial"/>
          <w:lang w:eastAsia="en-US" w:bidi="ar-TN"/>
        </w:rPr>
        <w:t>.</w:t>
      </w:r>
    </w:p>
    <w:p w:rsidR="00DF6AF4" w:rsidRPr="00DF6AF4" w:rsidRDefault="00DF6AF4" w:rsidP="00D56794">
      <w:pPr>
        <w:numPr>
          <w:ilvl w:val="0"/>
          <w:numId w:val="127"/>
        </w:numPr>
        <w:autoSpaceDE w:val="0"/>
        <w:autoSpaceDN w:val="0"/>
        <w:bidi/>
        <w:adjustRightInd w:val="0"/>
        <w:spacing w:before="100" w:beforeAutospacing="1" w:after="0" w:line="240" w:lineRule="auto"/>
        <w:ind w:left="927"/>
        <w:contextualSpacing/>
        <w:jc w:val="both"/>
        <w:rPr>
          <w:rFonts w:ascii="Arial" w:hAnsi="Arial" w:cs="Arial"/>
          <w:rtl/>
          <w:lang w:eastAsia="en-US" w:bidi="ar-TN"/>
        </w:rPr>
      </w:pPr>
      <w:r w:rsidRPr="00DF6AF4">
        <w:rPr>
          <w:rFonts w:ascii="Arial" w:hAnsi="Arial" w:cs="Arial"/>
          <w:rtl/>
          <w:lang w:eastAsia="en-US" w:bidi="ar-TN"/>
        </w:rPr>
        <w:t>الإدارة الفرعية للتكوين والتخطيط واليقظة القانونية وتحتوي على مصلحتين</w:t>
      </w:r>
      <w:r w:rsidRPr="00DF6AF4">
        <w:rPr>
          <w:rFonts w:ascii="Arial" w:hAnsi="Arial" w:cs="Arial"/>
          <w:lang w:eastAsia="en-US" w:bidi="ar-TN"/>
        </w:rPr>
        <w:t xml:space="preserve"> :</w:t>
      </w:r>
    </w:p>
    <w:p w:rsidR="00DF6AF4" w:rsidRPr="00DF6AF4" w:rsidRDefault="00DF6AF4" w:rsidP="00D56794">
      <w:pPr>
        <w:numPr>
          <w:ilvl w:val="0"/>
          <w:numId w:val="12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التكوين والتخطيط،</w:t>
      </w:r>
    </w:p>
    <w:p w:rsidR="00DF6AF4" w:rsidRPr="00DF6AF4" w:rsidRDefault="00DF6AF4" w:rsidP="00D56794">
      <w:pPr>
        <w:numPr>
          <w:ilvl w:val="0"/>
          <w:numId w:val="128"/>
        </w:numPr>
        <w:autoSpaceDE w:val="0"/>
        <w:autoSpaceDN w:val="0"/>
        <w:bidi/>
        <w:adjustRightInd w:val="0"/>
        <w:spacing w:before="100" w:beforeAutospacing="1" w:after="0" w:line="240" w:lineRule="auto"/>
        <w:ind w:left="1267"/>
        <w:contextualSpacing/>
        <w:jc w:val="both"/>
        <w:rPr>
          <w:rFonts w:ascii="Arial" w:hAnsi="Arial" w:cs="Arial"/>
          <w:rtl/>
          <w:lang w:eastAsia="en-US" w:bidi="ar-TN"/>
        </w:rPr>
      </w:pPr>
      <w:r w:rsidRPr="00DF6AF4">
        <w:rPr>
          <w:rFonts w:ascii="Arial" w:hAnsi="Arial" w:cs="Arial"/>
          <w:rtl/>
          <w:lang w:eastAsia="en-US" w:bidi="ar-TN"/>
        </w:rPr>
        <w:t>مصلحة اليقظة القانونية</w:t>
      </w:r>
      <w:r w:rsidRPr="00DF6AF4">
        <w:rPr>
          <w:rFonts w:ascii="Arial" w:hAnsi="Arial" w:cs="Arial"/>
          <w:lang w:eastAsia="en-US" w:bidi="ar-TN"/>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 xml:space="preserve">الفصل </w:t>
      </w:r>
      <w:r w:rsidR="00DF6AF4" w:rsidRPr="00804046">
        <w:rPr>
          <w:rFonts w:ascii="Arial" w:hAnsi="Arial" w:cs="Arial"/>
          <w:b/>
          <w:bCs/>
          <w:rtl/>
        </w:rPr>
        <w:t>9 -</w:t>
      </w:r>
      <w:r w:rsidRPr="00804046">
        <w:rPr>
          <w:rFonts w:ascii="Arial" w:hAnsi="Arial" w:cs="Arial"/>
          <w:rtl/>
        </w:rPr>
        <w:t xml:space="preserve"> عوّضت أحكام الفقرة عدد 8 من الفصل 21 (جديد) من الأمر عدد 556 لسنة 1991 المؤرخ في 23 أفريل 1991 المشار إليه أعلاه بالأحكام التالية</w:t>
      </w:r>
      <w:r w:rsidRPr="00804046">
        <w:rPr>
          <w:rFonts w:ascii="Arial" w:hAnsi="Arial" w:cs="Arial"/>
        </w:rPr>
        <w:t xml:space="preserve"> :</w:t>
      </w:r>
    </w:p>
    <w:p w:rsidR="00F13729" w:rsidRPr="00F13729" w:rsidRDefault="003F1C2F" w:rsidP="00804046">
      <w:pPr>
        <w:bidi/>
        <w:spacing w:before="100" w:beforeAutospacing="1" w:after="0" w:line="240" w:lineRule="auto"/>
        <w:ind w:left="284"/>
        <w:jc w:val="both"/>
        <w:rPr>
          <w:rFonts w:ascii="Arial" w:hAnsi="Arial" w:cs="Arial"/>
        </w:rPr>
      </w:pPr>
      <w:r w:rsidRPr="00804046">
        <w:rPr>
          <w:rFonts w:ascii="Arial" w:hAnsi="Arial" w:cs="Arial"/>
          <w:b/>
          <w:bCs/>
          <w:rtl/>
        </w:rPr>
        <w:t>الفصل 21 (جديد) فقرة عدد 8 (جديد</w:t>
      </w:r>
      <w:r w:rsidR="00F13729" w:rsidRPr="00804046">
        <w:rPr>
          <w:rFonts w:ascii="Arial" w:hAnsi="Arial" w:cs="Arial"/>
          <w:b/>
          <w:bCs/>
          <w:rtl/>
        </w:rPr>
        <w:t>) -</w:t>
      </w:r>
      <w:r w:rsidR="00F13729" w:rsidRPr="00804046">
        <w:rPr>
          <w:rFonts w:ascii="Arial" w:hAnsi="Arial" w:cs="Arial"/>
          <w:rtl/>
        </w:rPr>
        <w:t xml:space="preserve">  </w:t>
      </w:r>
      <w:r w:rsidR="00F13729" w:rsidRPr="00F13729">
        <w:rPr>
          <w:rFonts w:ascii="Arial" w:hAnsi="Arial" w:cs="Arial"/>
          <w:b/>
          <w:bCs/>
          <w:rtl/>
        </w:rPr>
        <w:t xml:space="preserve">حدة التنظيم والتنسيق والاتصال </w:t>
      </w:r>
    </w:p>
    <w:p w:rsidR="00F13729" w:rsidRPr="00F13729" w:rsidRDefault="00F13729" w:rsidP="00804046">
      <w:pPr>
        <w:bidi/>
        <w:spacing w:before="100" w:beforeAutospacing="1" w:after="0" w:line="240" w:lineRule="auto"/>
        <w:ind w:left="643"/>
        <w:contextualSpacing/>
        <w:jc w:val="both"/>
        <w:rPr>
          <w:rFonts w:ascii="Arial" w:hAnsi="Arial" w:cs="Arial"/>
          <w:b/>
          <w:bCs/>
          <w:rtl/>
        </w:rPr>
      </w:pPr>
      <w:r w:rsidRPr="00F13729">
        <w:rPr>
          <w:rFonts w:ascii="Arial" w:hAnsi="Arial" w:cs="Arial"/>
          <w:rtl/>
        </w:rPr>
        <w:t>مكلفة خاصة بـ</w:t>
      </w:r>
      <w:r w:rsidRPr="00F13729">
        <w:rPr>
          <w:rFonts w:ascii="Arial" w:hAnsi="Arial" w:cs="Arial"/>
        </w:rPr>
        <w:t>:</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إعداد مخططات تعصير المصالح الخارجية والمركزية،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إعادة هندسة المهام الموكولة إلى مختلف المصالح وتبسيطها،</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هيكلة المراكز المحاسبية ودراسة المهام المحمولة عليها وتحديد مقاييس توزيعها بين الأعوان،</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متابعة مسؤولية المحاسبين العموميين والوكلاء والخزنة،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 xml:space="preserve">دراسة ومتابعة مطالب تبرئة ذمة المحاسبين العموميين والوكلاء والخزنة عامري الذمّة ومطالب الإعفاء، </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 xml:space="preserve">الإشراف على إعداد تقارير النشاط، </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التنسيق مع مختلف الهياكل ذات العلاقة بنشاط الإدارة العامّة للمحاسبة العمومية والاستخلاص،</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تحديد سياسة الوقاية والمحافظة على الأموال والقيم بمختلف المراكز المحاسبية،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تنظيم استقبال المواطنين داخل المصالح المركزية،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إعداد التوجهات العامّة والمخطّطات المتعلقة بالاتصال الخارجي بالتنسيق مع المصالح المركزية لوزارة المالية،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تنظيم عمليات تحسيس المطالبين بالأداء باستعمال مختلف وسائل الاتصال المكتوبة والسمعية والبصرية،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إعداد دعائم الاتصال الخارجي من معلقات ومطويات وغيرها؛</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إرساء منظومة إصغاء لفائدة المتعاملين مع الإدارة العامة للمحاسبة العمومية والاستخلاص،</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التصرف في المجال المخصص للإدارة العامة للمحاسبة العمومية ضمن بوابة وزارة المالية</w:t>
      </w:r>
    </w:p>
    <w:p w:rsidR="00F13729" w:rsidRPr="00F13729" w:rsidRDefault="00F13729" w:rsidP="00D56794">
      <w:pPr>
        <w:numPr>
          <w:ilvl w:val="0"/>
          <w:numId w:val="129"/>
        </w:numPr>
        <w:bidi/>
        <w:spacing w:before="100" w:beforeAutospacing="1" w:after="0" w:line="240" w:lineRule="auto"/>
        <w:ind w:left="927"/>
        <w:contextualSpacing/>
        <w:jc w:val="both"/>
        <w:rPr>
          <w:rFonts w:ascii="Arial" w:hAnsi="Arial" w:cs="Arial"/>
          <w:rtl/>
        </w:rPr>
      </w:pPr>
      <w:r w:rsidRPr="00F13729">
        <w:rPr>
          <w:rFonts w:ascii="Arial" w:hAnsi="Arial" w:cs="Arial"/>
          <w:rtl/>
        </w:rPr>
        <w:t>إرساء منظومة اتصال داخلي بالاعتماد على التقنيات الحديثة للاتصال ومتابعتها</w:t>
      </w:r>
      <w:r w:rsidRPr="00F13729">
        <w:rPr>
          <w:rFonts w:ascii="Arial" w:hAnsi="Arial" w:cs="Arial"/>
        </w:rPr>
        <w:t>.</w:t>
      </w:r>
    </w:p>
    <w:p w:rsidR="00F13729" w:rsidRPr="00F13729" w:rsidRDefault="00F13729" w:rsidP="00804046">
      <w:pPr>
        <w:bidi/>
        <w:spacing w:before="100" w:beforeAutospacing="1" w:after="0" w:line="240" w:lineRule="auto"/>
        <w:ind w:left="284"/>
        <w:jc w:val="both"/>
        <w:rPr>
          <w:rFonts w:ascii="Arial" w:hAnsi="Arial" w:cs="Arial"/>
          <w:rtl/>
        </w:rPr>
      </w:pPr>
      <w:r w:rsidRPr="00F13729">
        <w:rPr>
          <w:rFonts w:ascii="Arial" w:hAnsi="Arial" w:cs="Arial"/>
          <w:rtl/>
        </w:rPr>
        <w:t>ويشرف على وحدة التنظيم والتنسيق والاتصال رئيس وحدة ينتفع بالمنح والامتيازات المخولّة لمدير عام إدارة مركزيّة</w:t>
      </w:r>
      <w:r w:rsidRPr="00F13729">
        <w:rPr>
          <w:rFonts w:ascii="Arial" w:hAnsi="Arial" w:cs="Arial"/>
        </w:rPr>
        <w:t>.</w:t>
      </w:r>
    </w:p>
    <w:p w:rsidR="00F13729" w:rsidRPr="00F13729" w:rsidRDefault="00F13729" w:rsidP="00804046">
      <w:pPr>
        <w:bidi/>
        <w:spacing w:before="100" w:beforeAutospacing="1" w:after="0" w:line="240" w:lineRule="auto"/>
        <w:ind w:left="284"/>
        <w:jc w:val="both"/>
        <w:rPr>
          <w:rFonts w:ascii="Arial" w:hAnsi="Arial" w:cs="Arial"/>
          <w:rtl/>
        </w:rPr>
      </w:pPr>
      <w:r w:rsidRPr="00F13729">
        <w:rPr>
          <w:rFonts w:ascii="Arial" w:hAnsi="Arial" w:cs="Arial"/>
          <w:rtl/>
        </w:rPr>
        <w:t>وتشتمل على ثلاث إدارات</w:t>
      </w:r>
      <w:r w:rsidRPr="00F13729">
        <w:rPr>
          <w:rFonts w:ascii="Arial" w:hAnsi="Arial" w:cs="Arial"/>
        </w:rPr>
        <w:t>:</w:t>
      </w:r>
    </w:p>
    <w:p w:rsidR="00F13729" w:rsidRPr="00F13729" w:rsidRDefault="00F13729" w:rsidP="00D56794">
      <w:pPr>
        <w:numPr>
          <w:ilvl w:val="0"/>
          <w:numId w:val="130"/>
        </w:numPr>
        <w:bidi/>
        <w:spacing w:before="100" w:beforeAutospacing="1" w:after="0" w:line="240" w:lineRule="auto"/>
        <w:ind w:left="927"/>
        <w:contextualSpacing/>
        <w:jc w:val="both"/>
        <w:rPr>
          <w:rFonts w:ascii="Arial" w:hAnsi="Arial" w:cs="Arial"/>
        </w:rPr>
      </w:pPr>
      <w:r w:rsidRPr="00F13729">
        <w:rPr>
          <w:rFonts w:ascii="Arial" w:hAnsi="Arial" w:cs="Arial"/>
          <w:rtl/>
        </w:rPr>
        <w:t>إدارة التنظيم والتّنسيق وتشتمل على ثلاث إدارات فرعية</w:t>
      </w:r>
      <w:r w:rsidRPr="00F13729">
        <w:rPr>
          <w:rFonts w:ascii="Arial" w:hAnsi="Arial" w:cs="Arial"/>
        </w:rPr>
        <w:t>:</w:t>
      </w:r>
    </w:p>
    <w:p w:rsidR="00F13729" w:rsidRPr="00F13729" w:rsidRDefault="00F13729" w:rsidP="00D56794">
      <w:pPr>
        <w:numPr>
          <w:ilvl w:val="0"/>
          <w:numId w:val="133"/>
        </w:numPr>
        <w:bidi/>
        <w:spacing w:before="100" w:beforeAutospacing="1" w:after="0" w:line="240" w:lineRule="auto"/>
        <w:ind w:left="1267"/>
        <w:contextualSpacing/>
        <w:jc w:val="both"/>
        <w:rPr>
          <w:rFonts w:ascii="Arial" w:hAnsi="Arial" w:cs="Arial"/>
        </w:rPr>
      </w:pPr>
      <w:r w:rsidRPr="00F13729">
        <w:rPr>
          <w:rFonts w:ascii="Arial" w:hAnsi="Arial" w:cs="Arial"/>
          <w:rtl/>
        </w:rPr>
        <w:t>الإدارة الفرعيّة لإعادة هندسة المهام والإجراءات وتحتوي على مصلحتين</w:t>
      </w:r>
      <w:r w:rsidRPr="00F13729">
        <w:rPr>
          <w:rFonts w:ascii="Arial" w:hAnsi="Arial" w:cs="Arial"/>
        </w:rPr>
        <w:t>:</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Pr>
      </w:pPr>
      <w:r w:rsidRPr="00F13729">
        <w:rPr>
          <w:rFonts w:ascii="Arial" w:hAnsi="Arial" w:cs="Arial"/>
          <w:rtl/>
        </w:rPr>
        <w:t>مصلحة إعادة هندسة مهام القباضات المالية،</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إعادة هندسة مهام المراكز المحاسبية الأخرى</w:t>
      </w:r>
      <w:r w:rsidRPr="00F13729">
        <w:rPr>
          <w:rFonts w:ascii="Arial" w:hAnsi="Arial" w:cs="Arial"/>
        </w:rPr>
        <w:t>.</w:t>
      </w:r>
    </w:p>
    <w:p w:rsidR="00F13729" w:rsidRPr="00F13729" w:rsidRDefault="00F13729" w:rsidP="00D56794">
      <w:pPr>
        <w:numPr>
          <w:ilvl w:val="0"/>
          <w:numId w:val="132"/>
        </w:numPr>
        <w:bidi/>
        <w:spacing w:before="100" w:beforeAutospacing="1" w:after="0" w:line="240" w:lineRule="auto"/>
        <w:ind w:left="1267"/>
        <w:contextualSpacing/>
        <w:jc w:val="both"/>
        <w:rPr>
          <w:rFonts w:ascii="Arial" w:hAnsi="Arial" w:cs="Arial"/>
        </w:rPr>
      </w:pPr>
      <w:r w:rsidRPr="00F13729">
        <w:rPr>
          <w:rFonts w:ascii="Arial" w:hAnsi="Arial" w:cs="Arial"/>
          <w:rtl/>
        </w:rPr>
        <w:t>الإدارة الفرعيّة للتنظيم والتنسيق وتحتوي على مصلحتين</w:t>
      </w:r>
      <w:r w:rsidRPr="00F13729">
        <w:rPr>
          <w:rFonts w:ascii="Arial" w:hAnsi="Arial" w:cs="Arial"/>
        </w:rPr>
        <w:t>:</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Pr>
      </w:pPr>
      <w:r w:rsidRPr="00F13729">
        <w:rPr>
          <w:rFonts w:ascii="Arial" w:hAnsi="Arial" w:cs="Arial"/>
          <w:rtl/>
        </w:rPr>
        <w:t>مصلحة التنظيم وتنسيق أشغال المصالح الخارجية،</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التنسيق مع الهياكل الأخرى</w:t>
      </w:r>
      <w:r w:rsidRPr="00F13729">
        <w:rPr>
          <w:rFonts w:ascii="Arial" w:hAnsi="Arial" w:cs="Arial"/>
        </w:rPr>
        <w:t>.</w:t>
      </w:r>
    </w:p>
    <w:p w:rsidR="00F13729" w:rsidRPr="00F13729" w:rsidRDefault="00F13729" w:rsidP="00D56794">
      <w:pPr>
        <w:numPr>
          <w:ilvl w:val="0"/>
          <w:numId w:val="132"/>
        </w:numPr>
        <w:bidi/>
        <w:spacing w:before="100" w:beforeAutospacing="1" w:after="0" w:line="240" w:lineRule="auto"/>
        <w:ind w:left="1267"/>
        <w:contextualSpacing/>
        <w:jc w:val="both"/>
        <w:rPr>
          <w:rFonts w:ascii="Arial" w:hAnsi="Arial" w:cs="Arial"/>
          <w:rtl/>
        </w:rPr>
      </w:pPr>
      <w:r w:rsidRPr="00F13729">
        <w:rPr>
          <w:rFonts w:ascii="Arial" w:hAnsi="Arial" w:cs="Arial"/>
          <w:rtl/>
        </w:rPr>
        <w:t>الإدارة الفرعية لمتابعة مسؤولية المحاسبين العموميين والوكلاء والخزنة وتحتوي على مصلحتين</w:t>
      </w:r>
      <w:r w:rsidRPr="00F13729">
        <w:rPr>
          <w:rFonts w:ascii="Arial" w:hAnsi="Arial" w:cs="Arial"/>
        </w:rPr>
        <w:t>:</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Pr>
      </w:pPr>
      <w:r w:rsidRPr="00F13729">
        <w:rPr>
          <w:rFonts w:ascii="Arial" w:hAnsi="Arial" w:cs="Arial"/>
          <w:rtl/>
        </w:rPr>
        <w:t>مصلحة متابعة مسؤولية المحاسبين العموميين،</w:t>
      </w:r>
    </w:p>
    <w:p w:rsidR="00F13729" w:rsidRPr="00F13729" w:rsidRDefault="00F13729" w:rsidP="00D56794">
      <w:pPr>
        <w:numPr>
          <w:ilvl w:val="0"/>
          <w:numId w:val="131"/>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متابعة مسؤولية الوكلاء والخزنة</w:t>
      </w:r>
      <w:r w:rsidRPr="00F13729">
        <w:rPr>
          <w:rFonts w:ascii="Arial" w:hAnsi="Arial" w:cs="Arial"/>
        </w:rPr>
        <w:t>.</w:t>
      </w:r>
    </w:p>
    <w:p w:rsidR="00F13729" w:rsidRPr="00F13729" w:rsidRDefault="00F13729" w:rsidP="00D56794">
      <w:pPr>
        <w:numPr>
          <w:ilvl w:val="0"/>
          <w:numId w:val="130"/>
        </w:numPr>
        <w:bidi/>
        <w:spacing w:before="100" w:beforeAutospacing="1" w:after="0" w:line="240" w:lineRule="auto"/>
        <w:ind w:left="927"/>
        <w:contextualSpacing/>
        <w:jc w:val="both"/>
        <w:rPr>
          <w:rFonts w:ascii="Arial" w:hAnsi="Arial" w:cs="Arial"/>
          <w:rtl/>
        </w:rPr>
      </w:pPr>
      <w:r w:rsidRPr="00F13729">
        <w:rPr>
          <w:rFonts w:ascii="Arial" w:hAnsi="Arial" w:cs="Arial"/>
          <w:rtl/>
        </w:rPr>
        <w:t>إدارة الاتصال الداخلي والتطبيقات الداخلية وتشتمل على إدارتين فرعيتين</w:t>
      </w:r>
      <w:r w:rsidRPr="00F13729">
        <w:rPr>
          <w:rFonts w:ascii="Arial" w:hAnsi="Arial" w:cs="Arial"/>
        </w:rPr>
        <w:t>:</w:t>
      </w:r>
    </w:p>
    <w:p w:rsidR="00F13729" w:rsidRPr="00F13729" w:rsidRDefault="00F13729" w:rsidP="00D56794">
      <w:pPr>
        <w:numPr>
          <w:ilvl w:val="0"/>
          <w:numId w:val="134"/>
        </w:numPr>
        <w:bidi/>
        <w:spacing w:before="100" w:beforeAutospacing="1" w:after="0" w:line="240" w:lineRule="auto"/>
        <w:ind w:left="1267"/>
        <w:contextualSpacing/>
        <w:jc w:val="both"/>
        <w:rPr>
          <w:rFonts w:ascii="Arial" w:hAnsi="Arial" w:cs="Arial"/>
        </w:rPr>
      </w:pPr>
      <w:r w:rsidRPr="00F13729">
        <w:rPr>
          <w:rFonts w:ascii="Arial" w:hAnsi="Arial" w:cs="Arial"/>
          <w:rtl/>
        </w:rPr>
        <w:t>الإدارة الفرعية للاتصال الداخلي وتحتوي على مصلحتين</w:t>
      </w:r>
      <w:r w:rsidRPr="00F13729">
        <w:rPr>
          <w:rFonts w:ascii="Arial" w:hAnsi="Arial" w:cs="Arial"/>
        </w:rPr>
        <w:t>:</w:t>
      </w:r>
    </w:p>
    <w:p w:rsidR="00F13729" w:rsidRPr="00F13729" w:rsidRDefault="00F13729" w:rsidP="00D56794">
      <w:pPr>
        <w:numPr>
          <w:ilvl w:val="0"/>
          <w:numId w:val="135"/>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التطوير والتصرف في منظومة الاتصال الداخلي،</w:t>
      </w:r>
    </w:p>
    <w:p w:rsidR="00F13729" w:rsidRPr="00F13729" w:rsidRDefault="00F13729" w:rsidP="00D56794">
      <w:pPr>
        <w:numPr>
          <w:ilvl w:val="0"/>
          <w:numId w:val="135"/>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تجميع ومتابعة تقارير النشاط</w:t>
      </w:r>
      <w:r w:rsidRPr="00F13729">
        <w:rPr>
          <w:rFonts w:ascii="Arial" w:hAnsi="Arial" w:cs="Arial"/>
        </w:rPr>
        <w:t>.</w:t>
      </w:r>
    </w:p>
    <w:p w:rsidR="00F13729" w:rsidRPr="00F13729" w:rsidRDefault="00F13729" w:rsidP="00D56794">
      <w:pPr>
        <w:numPr>
          <w:ilvl w:val="0"/>
          <w:numId w:val="134"/>
        </w:numPr>
        <w:bidi/>
        <w:spacing w:before="100" w:beforeAutospacing="1" w:after="0" w:line="240" w:lineRule="auto"/>
        <w:ind w:left="1267"/>
        <w:contextualSpacing/>
        <w:jc w:val="both"/>
        <w:rPr>
          <w:rFonts w:ascii="Arial" w:hAnsi="Arial" w:cs="Arial"/>
        </w:rPr>
      </w:pPr>
      <w:r w:rsidRPr="00F13729">
        <w:rPr>
          <w:rFonts w:ascii="Arial" w:hAnsi="Arial" w:cs="Arial"/>
          <w:rtl/>
        </w:rPr>
        <w:t>الإدارة الفرعية للتطبيقات الداخلية وتحتوي على مصلحتين</w:t>
      </w:r>
      <w:r w:rsidRPr="00F13729">
        <w:rPr>
          <w:rFonts w:ascii="Arial" w:hAnsi="Arial" w:cs="Arial"/>
        </w:rPr>
        <w:t>:</w:t>
      </w:r>
    </w:p>
    <w:p w:rsidR="00F13729" w:rsidRPr="00F13729" w:rsidRDefault="00F13729" w:rsidP="00D56794">
      <w:pPr>
        <w:numPr>
          <w:ilvl w:val="0"/>
          <w:numId w:val="136"/>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تطوير التطبيقات الإعلامية،</w:t>
      </w:r>
    </w:p>
    <w:p w:rsidR="00F13729" w:rsidRPr="00F13729" w:rsidRDefault="00F13729" w:rsidP="00D56794">
      <w:pPr>
        <w:numPr>
          <w:ilvl w:val="0"/>
          <w:numId w:val="136"/>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استغلال التطبيقات الإعلامية</w:t>
      </w:r>
      <w:r w:rsidRPr="00F13729">
        <w:rPr>
          <w:rFonts w:ascii="Arial" w:hAnsi="Arial" w:cs="Arial"/>
        </w:rPr>
        <w:t>.</w:t>
      </w:r>
    </w:p>
    <w:p w:rsidR="00F13729" w:rsidRPr="00F13729" w:rsidRDefault="00F13729" w:rsidP="00D56794">
      <w:pPr>
        <w:numPr>
          <w:ilvl w:val="0"/>
          <w:numId w:val="130"/>
        </w:numPr>
        <w:bidi/>
        <w:spacing w:before="100" w:beforeAutospacing="1" w:after="0" w:line="240" w:lineRule="auto"/>
        <w:ind w:left="927"/>
        <w:contextualSpacing/>
        <w:jc w:val="both"/>
        <w:rPr>
          <w:rFonts w:ascii="Arial" w:hAnsi="Arial" w:cs="Arial"/>
          <w:rtl/>
        </w:rPr>
      </w:pPr>
      <w:r w:rsidRPr="00F13729">
        <w:rPr>
          <w:rFonts w:ascii="Arial" w:hAnsi="Arial" w:cs="Arial"/>
          <w:rtl/>
        </w:rPr>
        <w:t>إدارة الاتصال الخارجي وتشتمل على إدارتين فرعيتين</w:t>
      </w:r>
      <w:r w:rsidRPr="00F13729">
        <w:rPr>
          <w:rFonts w:ascii="Arial" w:hAnsi="Arial" w:cs="Arial"/>
        </w:rPr>
        <w:t>:</w:t>
      </w:r>
    </w:p>
    <w:p w:rsidR="00F13729" w:rsidRPr="00F13729" w:rsidRDefault="00F13729" w:rsidP="00D56794">
      <w:pPr>
        <w:numPr>
          <w:ilvl w:val="0"/>
          <w:numId w:val="137"/>
        </w:numPr>
        <w:bidi/>
        <w:spacing w:before="100" w:beforeAutospacing="1" w:after="0" w:line="240" w:lineRule="auto"/>
        <w:ind w:left="1267"/>
        <w:contextualSpacing/>
        <w:jc w:val="both"/>
        <w:rPr>
          <w:rFonts w:ascii="Arial" w:hAnsi="Arial" w:cs="Arial"/>
        </w:rPr>
      </w:pPr>
      <w:r w:rsidRPr="00F13729">
        <w:rPr>
          <w:rFonts w:ascii="Arial" w:hAnsi="Arial" w:cs="Arial"/>
          <w:rtl/>
        </w:rPr>
        <w:t>الإدارة الفرعية للإعداد وتنفيذ سياسة الاتصال الخارجي وتحتوي على مصلحتين</w:t>
      </w:r>
      <w:r w:rsidRPr="00F13729">
        <w:rPr>
          <w:rFonts w:ascii="Arial" w:hAnsi="Arial" w:cs="Arial"/>
        </w:rPr>
        <w:t>:</w:t>
      </w:r>
    </w:p>
    <w:p w:rsidR="00F13729" w:rsidRPr="00F13729" w:rsidRDefault="00F13729" w:rsidP="00D56794">
      <w:pPr>
        <w:numPr>
          <w:ilvl w:val="0"/>
          <w:numId w:val="138"/>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إعداد وتركيز سياسة الاتصال الخارجي،</w:t>
      </w:r>
    </w:p>
    <w:p w:rsidR="00F13729" w:rsidRPr="00F13729" w:rsidRDefault="00F13729" w:rsidP="00D56794">
      <w:pPr>
        <w:numPr>
          <w:ilvl w:val="0"/>
          <w:numId w:val="138"/>
        </w:numPr>
        <w:bidi/>
        <w:spacing w:before="100" w:beforeAutospacing="1" w:after="0" w:line="240" w:lineRule="auto"/>
        <w:ind w:left="1494"/>
        <w:contextualSpacing/>
        <w:jc w:val="both"/>
        <w:rPr>
          <w:rFonts w:ascii="Arial" w:hAnsi="Arial" w:cs="Arial"/>
          <w:rtl/>
        </w:rPr>
      </w:pPr>
      <w:r w:rsidRPr="00F13729">
        <w:rPr>
          <w:rFonts w:ascii="Arial" w:hAnsi="Arial" w:cs="Arial"/>
          <w:rtl/>
        </w:rPr>
        <w:t>مصلحة تنظيم استقبال وإرشاد المواطنين</w:t>
      </w:r>
      <w:r w:rsidRPr="00F13729">
        <w:rPr>
          <w:rFonts w:ascii="Arial" w:hAnsi="Arial" w:cs="Arial"/>
        </w:rPr>
        <w:t>.</w:t>
      </w:r>
    </w:p>
    <w:p w:rsidR="00F13729" w:rsidRPr="00F13729" w:rsidRDefault="00F13729" w:rsidP="00D56794">
      <w:pPr>
        <w:numPr>
          <w:ilvl w:val="0"/>
          <w:numId w:val="137"/>
        </w:numPr>
        <w:bidi/>
        <w:spacing w:before="100" w:beforeAutospacing="1" w:after="0" w:line="240" w:lineRule="auto"/>
        <w:ind w:left="1267"/>
        <w:contextualSpacing/>
        <w:jc w:val="both"/>
        <w:rPr>
          <w:rFonts w:ascii="Arial" w:hAnsi="Arial" w:cs="Arial"/>
          <w:rtl/>
        </w:rPr>
      </w:pPr>
      <w:r w:rsidRPr="00F13729">
        <w:rPr>
          <w:rFonts w:ascii="Arial" w:hAnsi="Arial" w:cs="Arial"/>
          <w:rtl/>
        </w:rPr>
        <w:t>الإدارة الفرعية لتطوير دعائم الاتصال الخارجي وتحتوي على مصلحتين</w:t>
      </w:r>
      <w:r w:rsidRPr="00F13729">
        <w:rPr>
          <w:rFonts w:ascii="Arial" w:hAnsi="Arial" w:cs="Arial"/>
        </w:rPr>
        <w:t>:</w:t>
      </w:r>
    </w:p>
    <w:p w:rsidR="00F13729" w:rsidRPr="00F13729" w:rsidRDefault="00F13729" w:rsidP="00D56794">
      <w:pPr>
        <w:numPr>
          <w:ilvl w:val="0"/>
          <w:numId w:val="138"/>
        </w:numPr>
        <w:bidi/>
        <w:spacing w:before="100" w:beforeAutospacing="1" w:after="0" w:line="240" w:lineRule="auto"/>
        <w:ind w:left="1494"/>
        <w:contextualSpacing/>
        <w:jc w:val="both"/>
        <w:rPr>
          <w:rFonts w:ascii="Arial" w:hAnsi="Arial" w:cs="Arial"/>
        </w:rPr>
      </w:pPr>
      <w:r w:rsidRPr="00F13729">
        <w:rPr>
          <w:rFonts w:ascii="Arial" w:hAnsi="Arial" w:cs="Arial"/>
          <w:rtl/>
        </w:rPr>
        <w:t>مصلحة الإعداد والتصرف في دعائم الاتصال الخارجي،</w:t>
      </w:r>
    </w:p>
    <w:p w:rsidR="00F13729" w:rsidRPr="00F13729" w:rsidRDefault="00F13729" w:rsidP="00D56794">
      <w:pPr>
        <w:numPr>
          <w:ilvl w:val="0"/>
          <w:numId w:val="138"/>
        </w:numPr>
        <w:bidi/>
        <w:spacing w:before="100" w:beforeAutospacing="1" w:after="0" w:line="240" w:lineRule="auto"/>
        <w:ind w:left="1494"/>
        <w:contextualSpacing/>
        <w:jc w:val="both"/>
        <w:rPr>
          <w:rFonts w:ascii="Arial" w:hAnsi="Arial" w:cs="Arial"/>
        </w:rPr>
      </w:pPr>
      <w:r w:rsidRPr="00F13729">
        <w:rPr>
          <w:rFonts w:ascii="Arial" w:hAnsi="Arial" w:cs="Arial"/>
          <w:rtl/>
        </w:rPr>
        <w:t>مصلحة تنظيم ومتابعة واستغلال منظومة إصغاء للمواطنين</w:t>
      </w:r>
    </w:p>
    <w:p w:rsidR="006E01F5" w:rsidRPr="00804046" w:rsidRDefault="006E01F5"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10 –</w:t>
      </w:r>
      <w:r w:rsidRPr="00804046">
        <w:rPr>
          <w:rFonts w:ascii="Arial" w:hAnsi="Arial" w:cs="Arial"/>
          <w:rtl/>
        </w:rPr>
        <w:t xml:space="preserve"> يضاف إلى الأمر عدد 556 لسنة 1991 المؤرخ في 23 أفريل 1991 المشار إليه فصل 24 مكرر هذا نصه: </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804046">
        <w:rPr>
          <w:rFonts w:ascii="Arial" w:hAnsi="Arial" w:cs="Arial"/>
          <w:b/>
          <w:bCs/>
          <w:rtl/>
        </w:rPr>
        <w:t xml:space="preserve">الفصل 24 مكرر - </w:t>
      </w:r>
      <w:r w:rsidRPr="00804046">
        <w:rPr>
          <w:rFonts w:ascii="Arial" w:hAnsi="Arial" w:cs="Arial"/>
          <w:b/>
          <w:bCs/>
          <w:rtl/>
          <w:lang w:eastAsia="en-US" w:bidi="ar-TN"/>
        </w:rPr>
        <w:t xml:space="preserve">إدارة البناءات </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تسهر على التنسيق في ميدان البناء بين مختلف هياكل الوزارة</w:t>
      </w:r>
      <w:r w:rsidRPr="00804046">
        <w:rPr>
          <w:rFonts w:ascii="Arial" w:hAnsi="Arial" w:cs="Arial"/>
          <w:lang w:eastAsia="en-US" w:bidi="ar-TN"/>
        </w:rPr>
        <w:t xml:space="preserve"> </w:t>
      </w:r>
      <w:r w:rsidRPr="00804046">
        <w:rPr>
          <w:rFonts w:ascii="Arial" w:hAnsi="Arial" w:cs="Arial"/>
          <w:rtl/>
          <w:lang w:eastAsia="en-US" w:bidi="ar-TN"/>
        </w:rPr>
        <w:t xml:space="preserve"> وهي مكلفة خاصة بـ</w:t>
      </w:r>
      <w:r w:rsidRPr="00804046">
        <w:rPr>
          <w:rFonts w:ascii="Arial" w:hAnsi="Arial" w:cs="Arial"/>
          <w:lang w:eastAsia="en-US" w:bidi="ar-TN"/>
        </w:rPr>
        <w:t xml:space="preserve"> :</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حصر وإحصاء الملفات العقارية،</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متابعة اقتناء العقارات بالتنسيق مع الأطراف المتداخلة،</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 xml:space="preserve">برمجة واقتراح الاقتناءات حسب مخططات التهيئة، </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إعداد البرامج الوظيفية للبناءات الجديدة،</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تصور ودراسة مشاريع البناء والتوسيع والتهيئة،</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إعداد ملفات الصفقات العمومية الخاصة بمشاريع البناء،</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تعهد وصيانة البناءات والتجهيزات التابعة لها،</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إنجاز البناء والتوسيع والتهيئة،</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السهر على السلامة والوقاية من أخطار الحريق والفزع داخل البناءات،</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متابعة برنامج التحكم في الطاقة وإعداد التقارير الدورية؛</w:t>
      </w:r>
      <w:r w:rsidRPr="00804046">
        <w:rPr>
          <w:rFonts w:ascii="Arial" w:hAnsi="Arial" w:cs="Arial"/>
          <w:lang w:eastAsia="en-US" w:bidi="ar-TN"/>
        </w:rPr>
        <w:t xml:space="preserve"> </w:t>
      </w:r>
    </w:p>
    <w:p w:rsidR="006E01F5" w:rsidRPr="00804046" w:rsidRDefault="006E01F5" w:rsidP="00D56794">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إعداد دورات تكوين في الوقاية والسلامة والتحكم في الطاقة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يشرف على إدارة البناءات إطار بخطة وامتيازات مدير إدارة مركزية</w:t>
      </w:r>
      <w:r w:rsidRPr="00804046">
        <w:rPr>
          <w:rFonts w:ascii="Arial" w:hAnsi="Arial" w:cs="Arial"/>
          <w:lang w:eastAsia="en-US" w:bidi="ar-TN"/>
        </w:rPr>
        <w:t>.</w:t>
      </w:r>
    </w:p>
    <w:p w:rsidR="006E01F5" w:rsidRPr="00804046" w:rsidRDefault="006E01F5" w:rsidP="00804046">
      <w:pPr>
        <w:autoSpaceDE w:val="0"/>
        <w:autoSpaceDN w:val="0"/>
        <w:bidi/>
        <w:adjustRightInd w:val="0"/>
        <w:spacing w:before="100" w:beforeAutospacing="1" w:after="0" w:line="240" w:lineRule="auto"/>
        <w:ind w:left="283"/>
        <w:jc w:val="both"/>
        <w:rPr>
          <w:rFonts w:ascii="Arial" w:hAnsi="Arial" w:cs="Arial"/>
          <w:rtl/>
          <w:lang w:eastAsia="en-US" w:bidi="ar-TN"/>
        </w:rPr>
      </w:pPr>
      <w:r w:rsidRPr="00804046">
        <w:rPr>
          <w:rFonts w:ascii="Arial" w:hAnsi="Arial" w:cs="Arial"/>
          <w:rtl/>
          <w:lang w:eastAsia="en-US" w:bidi="ar-TN"/>
        </w:rPr>
        <w:t>و تشتمل على إدارتين فرعيتين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6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 xml:space="preserve"> الإدارة الفرعية للبناء والشؤون العقارية وتحتوي على مصلحتين</w:t>
      </w:r>
      <w:r w:rsidRPr="00804046">
        <w:rPr>
          <w:rFonts w:ascii="Arial" w:hAnsi="Arial" w:cs="Arial"/>
          <w:lang w:eastAsia="en-US" w:bidi="ar-TN"/>
        </w:rPr>
        <w:t xml:space="preserve"> :</w:t>
      </w:r>
    </w:p>
    <w:p w:rsidR="006E01F5" w:rsidRPr="00804046" w:rsidRDefault="006E01F5" w:rsidP="00D56794">
      <w:pPr>
        <w:pStyle w:val="Paragraphedeliste"/>
        <w:numPr>
          <w:ilvl w:val="0"/>
          <w:numId w:val="16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البناء،</w:t>
      </w:r>
    </w:p>
    <w:p w:rsidR="006E01F5" w:rsidRPr="00804046" w:rsidRDefault="006E01F5" w:rsidP="00D56794">
      <w:pPr>
        <w:pStyle w:val="Paragraphedeliste"/>
        <w:numPr>
          <w:ilvl w:val="0"/>
          <w:numId w:val="16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الشؤون العقارية</w:t>
      </w:r>
      <w:r w:rsidRPr="00804046">
        <w:rPr>
          <w:rFonts w:ascii="Arial" w:hAnsi="Arial" w:cs="Arial"/>
          <w:lang w:eastAsia="en-US" w:bidi="ar-TN"/>
        </w:rPr>
        <w:t>.</w:t>
      </w:r>
    </w:p>
    <w:p w:rsidR="006E01F5" w:rsidRPr="00804046" w:rsidRDefault="006E01F5" w:rsidP="00D56794">
      <w:pPr>
        <w:pStyle w:val="Paragraphedeliste"/>
        <w:numPr>
          <w:ilvl w:val="0"/>
          <w:numId w:val="160"/>
        </w:numPr>
        <w:autoSpaceDE w:val="0"/>
        <w:autoSpaceDN w:val="0"/>
        <w:bidi/>
        <w:adjustRightInd w:val="0"/>
        <w:spacing w:before="100" w:beforeAutospacing="1" w:after="0" w:line="240" w:lineRule="auto"/>
        <w:ind w:left="927"/>
        <w:jc w:val="both"/>
        <w:rPr>
          <w:rFonts w:ascii="Arial" w:hAnsi="Arial" w:cs="Arial"/>
          <w:rtl/>
          <w:lang w:eastAsia="en-US" w:bidi="ar-TN"/>
        </w:rPr>
      </w:pPr>
      <w:r w:rsidRPr="00804046">
        <w:rPr>
          <w:rFonts w:ascii="Arial" w:hAnsi="Arial" w:cs="Arial"/>
          <w:rtl/>
          <w:lang w:eastAsia="en-US" w:bidi="ar-TN"/>
        </w:rPr>
        <w:t>الإدارة الفرعية للتهيئة والصيانة والتحكم في الطاقة وتشمل ثلاث مصالح</w:t>
      </w:r>
      <w:r w:rsidRPr="00804046">
        <w:rPr>
          <w:rFonts w:ascii="Arial" w:hAnsi="Arial" w:cs="Arial"/>
          <w:lang w:eastAsia="en-US" w:bidi="ar-TN"/>
        </w:rPr>
        <w:t xml:space="preserve"> :</w:t>
      </w:r>
    </w:p>
    <w:p w:rsidR="006E01F5" w:rsidRPr="00804046" w:rsidRDefault="006E01F5" w:rsidP="00D56794">
      <w:pPr>
        <w:pStyle w:val="Paragraphedeliste"/>
        <w:numPr>
          <w:ilvl w:val="0"/>
          <w:numId w:val="16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الدراسات المعمارية والفنية،</w:t>
      </w:r>
    </w:p>
    <w:p w:rsidR="006E01F5" w:rsidRPr="00804046" w:rsidRDefault="006E01F5" w:rsidP="00D56794">
      <w:pPr>
        <w:pStyle w:val="Paragraphedeliste"/>
        <w:numPr>
          <w:ilvl w:val="0"/>
          <w:numId w:val="16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الأشغال والصيانة،</w:t>
      </w:r>
    </w:p>
    <w:p w:rsidR="006E01F5" w:rsidRPr="00804046" w:rsidRDefault="006E01F5" w:rsidP="00D56794">
      <w:pPr>
        <w:pStyle w:val="Paragraphedeliste"/>
        <w:numPr>
          <w:ilvl w:val="0"/>
          <w:numId w:val="161"/>
        </w:numPr>
        <w:autoSpaceDE w:val="0"/>
        <w:autoSpaceDN w:val="0"/>
        <w:bidi/>
        <w:adjustRightInd w:val="0"/>
        <w:spacing w:before="100" w:beforeAutospacing="1" w:after="0" w:line="240" w:lineRule="auto"/>
        <w:ind w:left="1267"/>
        <w:jc w:val="both"/>
        <w:rPr>
          <w:rFonts w:ascii="Arial" w:hAnsi="Arial" w:cs="Arial"/>
          <w:rtl/>
          <w:lang w:eastAsia="en-US" w:bidi="ar-TN"/>
        </w:rPr>
      </w:pPr>
      <w:r w:rsidRPr="00804046">
        <w:rPr>
          <w:rFonts w:ascii="Arial" w:hAnsi="Arial" w:cs="Arial"/>
          <w:rtl/>
          <w:lang w:eastAsia="en-US" w:bidi="ar-TN"/>
        </w:rPr>
        <w:t>مصلحة السلامة والتحكم في الطاقة</w:t>
      </w:r>
      <w:r w:rsidRPr="00804046">
        <w:rPr>
          <w:rFonts w:ascii="Arial" w:hAnsi="Arial" w:cs="Arial"/>
          <w:lang w:eastAsia="en-US" w:bidi="ar-TN"/>
        </w:rPr>
        <w:t>.</w:t>
      </w:r>
    </w:p>
    <w:p w:rsidR="006E01F5"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w:t>
      </w:r>
      <w:r w:rsidR="006E01F5" w:rsidRPr="00804046">
        <w:rPr>
          <w:rFonts w:ascii="Arial" w:hAnsi="Arial" w:cs="Arial"/>
          <w:b/>
          <w:bCs/>
          <w:rtl/>
        </w:rPr>
        <w:t xml:space="preserve"> 11 - </w:t>
      </w:r>
      <w:r w:rsidRPr="00804046">
        <w:rPr>
          <w:rFonts w:ascii="Arial" w:hAnsi="Arial" w:cs="Arial"/>
          <w:rtl/>
        </w:rPr>
        <w:t>ألغيت المطة الرابعة من الفصل 14 ثالثا (جديد) والمطة الرابعة من الفقرة 8 من الفصل 19 (جديد) والنقطة 3 من الفقرة الفرعية أ من الفقرة 5 من الفصل 21 جديد من الأمر عدد 556 لسنة 1991 المؤرخ في 23 أفريل 1991 المشار إليه أعلاه</w:t>
      </w:r>
      <w:r w:rsidRPr="00804046">
        <w:rPr>
          <w:rFonts w:ascii="Arial" w:hAnsi="Arial" w:cs="Arial"/>
        </w:rPr>
        <w:t>.</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الفصل 12 ـ</w:t>
      </w:r>
      <w:r w:rsidRPr="00804046">
        <w:rPr>
          <w:rFonts w:ascii="Arial" w:hAnsi="Arial" w:cs="Arial"/>
          <w:rtl/>
        </w:rPr>
        <w:t xml:space="preserve"> الوزير الأول ووزير المالية مكلفان، كلّ فيما يخصّه، بتنفيذ هذا الأمر الذي ينشر بالرائد الرسمي للجمهورية التونسية</w:t>
      </w:r>
      <w:r w:rsidRPr="00804046">
        <w:rPr>
          <w:rFonts w:ascii="Arial" w:hAnsi="Arial" w:cs="Arial"/>
        </w:rPr>
        <w:t xml:space="preserve">. </w:t>
      </w:r>
    </w:p>
    <w:p w:rsidR="003F1C2F" w:rsidRPr="00804046" w:rsidRDefault="003F1C2F" w:rsidP="00804046">
      <w:pPr>
        <w:bidi/>
        <w:spacing w:before="100" w:beforeAutospacing="1" w:after="0" w:line="240" w:lineRule="auto"/>
        <w:ind w:left="284"/>
        <w:jc w:val="both"/>
        <w:rPr>
          <w:rFonts w:ascii="Arial" w:hAnsi="Arial" w:cs="Arial"/>
          <w:rtl/>
        </w:rPr>
      </w:pPr>
      <w:r w:rsidRPr="00804046">
        <w:rPr>
          <w:rFonts w:ascii="Arial" w:hAnsi="Arial" w:cs="Arial"/>
          <w:b/>
          <w:bCs/>
          <w:rtl/>
        </w:rPr>
        <w:t>تونس في 7 أكتوبر 2011</w:t>
      </w:r>
      <w:r w:rsidRPr="00804046">
        <w:rPr>
          <w:rFonts w:ascii="Arial" w:hAnsi="Arial" w:cs="Arial"/>
        </w:rPr>
        <w:t>.</w:t>
      </w:r>
    </w:p>
    <w:p w:rsidR="002E3290" w:rsidRPr="00804046" w:rsidRDefault="002E3290" w:rsidP="00804046">
      <w:pPr>
        <w:bidi/>
        <w:spacing w:before="100" w:beforeAutospacing="1" w:after="0" w:line="240" w:lineRule="auto"/>
        <w:ind w:left="284"/>
        <w:jc w:val="both"/>
        <w:rPr>
          <w:rFonts w:ascii="Arial" w:hAnsi="Arial" w:cs="Arial"/>
          <w:rtl/>
        </w:rPr>
      </w:pPr>
    </w:p>
    <w:sectPr w:rsidR="002E3290" w:rsidRPr="0080404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94" w:rsidRDefault="00D56794" w:rsidP="008F3F2D">
      <w:r>
        <w:separator/>
      </w:r>
    </w:p>
  </w:endnote>
  <w:endnote w:type="continuationSeparator" w:id="0">
    <w:p w:rsidR="00D56794" w:rsidRDefault="00D567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00" w:rsidRPr="00A91DAC" w:rsidRDefault="00A1020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10200" w:rsidRPr="00A00644" w:rsidRDefault="00A1020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3691B">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3691B">
                            <w:rPr>
                              <w:rFonts w:ascii="Arial" w:hAnsi="Arial" w:cs="Arial"/>
                              <w:noProof/>
                              <w:sz w:val="18"/>
                              <w:szCs w:val="18"/>
                            </w:rPr>
                            <w:t>23</w:t>
                          </w:r>
                          <w:r w:rsidRPr="001E5DD5">
                            <w:rPr>
                              <w:rFonts w:ascii="Arial" w:hAnsi="Arial" w:cs="Arial"/>
                              <w:noProof/>
                              <w:sz w:val="18"/>
                              <w:szCs w:val="18"/>
                            </w:rPr>
                            <w:fldChar w:fldCharType="end"/>
                          </w:r>
                        </w:p>
                        <w:p w:rsidR="00A10200" w:rsidRDefault="00A1020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10200" w:rsidRPr="00A00644" w:rsidRDefault="00A1020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3691B">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3691B">
                      <w:rPr>
                        <w:rFonts w:ascii="Arial" w:hAnsi="Arial" w:cs="Arial"/>
                        <w:noProof/>
                        <w:sz w:val="18"/>
                        <w:szCs w:val="18"/>
                      </w:rPr>
                      <w:t>23</w:t>
                    </w:r>
                    <w:r w:rsidRPr="001E5DD5">
                      <w:rPr>
                        <w:rFonts w:ascii="Arial" w:hAnsi="Arial" w:cs="Arial"/>
                        <w:noProof/>
                        <w:sz w:val="18"/>
                        <w:szCs w:val="18"/>
                      </w:rPr>
                      <w:fldChar w:fldCharType="end"/>
                    </w:r>
                  </w:p>
                  <w:p w:rsidR="00A10200" w:rsidRDefault="00A1020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00" w:rsidRDefault="00A1020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10200" w:rsidRPr="00A00644" w:rsidRDefault="00A1020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79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79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10200" w:rsidRPr="00A00644" w:rsidRDefault="00A1020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79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79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94" w:rsidRDefault="00D56794" w:rsidP="00696990">
      <w:pPr>
        <w:bidi/>
        <w:jc w:val="both"/>
      </w:pPr>
      <w:r>
        <w:separator/>
      </w:r>
    </w:p>
  </w:footnote>
  <w:footnote w:type="continuationSeparator" w:id="0">
    <w:p w:rsidR="00D56794" w:rsidRDefault="00D5679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00" w:rsidRDefault="00A1020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10200" w:rsidRDefault="00A10200" w:rsidP="0097472C">
                          <w:pPr>
                            <w:spacing w:after="0" w:line="240" w:lineRule="auto"/>
                            <w:ind w:left="567"/>
                            <w:rPr>
                              <w:rFonts w:ascii="Arial" w:eastAsia="Times New Roman" w:hAnsi="Arial" w:cs="Times New Roman"/>
                              <w:sz w:val="24"/>
                              <w:szCs w:val="24"/>
                            </w:rPr>
                          </w:pPr>
                        </w:p>
                        <w:p w:rsidR="00A10200" w:rsidRPr="005F7BF4" w:rsidRDefault="00A1020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10200" w:rsidRPr="005F7BF4" w:rsidRDefault="00A1020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10200" w:rsidRDefault="00A10200" w:rsidP="0097472C">
                    <w:pPr>
                      <w:spacing w:after="0" w:line="240" w:lineRule="auto"/>
                      <w:ind w:left="567"/>
                      <w:rPr>
                        <w:rFonts w:ascii="Arial" w:eastAsia="Times New Roman" w:hAnsi="Arial" w:cs="Times New Roman"/>
                        <w:sz w:val="24"/>
                        <w:szCs w:val="24"/>
                      </w:rPr>
                    </w:pPr>
                  </w:p>
                  <w:p w:rsidR="00A10200" w:rsidRPr="005F7BF4" w:rsidRDefault="00A1020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10200" w:rsidRPr="005F7BF4" w:rsidRDefault="00A1020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00" w:rsidRDefault="00A1020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10200" w:rsidRDefault="00A10200" w:rsidP="0075404E">
                          <w:pPr>
                            <w:spacing w:after="0" w:line="20" w:lineRule="atLeast"/>
                            <w:ind w:left="567"/>
                            <w:rPr>
                              <w:rFonts w:ascii="Arial" w:eastAsia="Times New Roman" w:hAnsi="Arial" w:cs="Arial"/>
                              <w:sz w:val="24"/>
                              <w:szCs w:val="20"/>
                              <w:lang w:eastAsia="en-US"/>
                            </w:rPr>
                          </w:pPr>
                        </w:p>
                        <w:p w:rsidR="00A10200" w:rsidRPr="00696C4B" w:rsidRDefault="00A1020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10200" w:rsidRPr="00317C84" w:rsidRDefault="00A1020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10200" w:rsidRDefault="00A1020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10200" w:rsidRDefault="00A10200" w:rsidP="0075404E">
                    <w:pPr>
                      <w:spacing w:after="0" w:line="20" w:lineRule="atLeast"/>
                      <w:ind w:left="567"/>
                      <w:rPr>
                        <w:rFonts w:ascii="Arial" w:eastAsia="Times New Roman" w:hAnsi="Arial" w:cs="Arial"/>
                        <w:sz w:val="24"/>
                        <w:szCs w:val="20"/>
                        <w:lang w:eastAsia="en-US"/>
                      </w:rPr>
                    </w:pPr>
                  </w:p>
                  <w:p w:rsidR="00A10200" w:rsidRPr="00696C4B" w:rsidRDefault="00A1020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10200" w:rsidRPr="00317C84" w:rsidRDefault="00A1020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10200" w:rsidRDefault="00A1020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5"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9"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24"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25"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34"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5"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0" w15:restartNumberingAfterBreak="0">
    <w:nsid w:val="228159CF"/>
    <w:multiLevelType w:val="hybridMultilevel"/>
    <w:tmpl w:val="2B9EAE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2"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3"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4"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45"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6"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7"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9"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0"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5"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6"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7"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8"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1"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2"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3"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4"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8"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9"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0"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1"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2"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3"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4"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76"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8"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80"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2"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3"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4"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5"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6"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7"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8"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9"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0"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4"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95"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96"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7"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9"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0"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1"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3"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4"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5"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6"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8"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9"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0"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1"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2"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3"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4"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5"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7"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21"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23"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4"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5"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7"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8"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9"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0"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1"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3"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4"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5"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6"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7"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8"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9"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0"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41"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2"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3"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6"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7"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8"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9"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0"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51"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2"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53"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55"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6"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57"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8"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59"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0"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54"/>
  </w:num>
  <w:num w:numId="2">
    <w:abstractNumId w:val="140"/>
  </w:num>
  <w:num w:numId="3">
    <w:abstractNumId w:val="4"/>
  </w:num>
  <w:num w:numId="4">
    <w:abstractNumId w:val="152"/>
  </w:num>
  <w:num w:numId="5">
    <w:abstractNumId w:val="158"/>
  </w:num>
  <w:num w:numId="6">
    <w:abstractNumId w:val="18"/>
  </w:num>
  <w:num w:numId="7">
    <w:abstractNumId w:val="120"/>
  </w:num>
  <w:num w:numId="8">
    <w:abstractNumId w:val="66"/>
  </w:num>
  <w:num w:numId="9">
    <w:abstractNumId w:val="156"/>
  </w:num>
  <w:num w:numId="10">
    <w:abstractNumId w:val="47"/>
  </w:num>
  <w:num w:numId="11">
    <w:abstractNumId w:val="41"/>
  </w:num>
  <w:num w:numId="12">
    <w:abstractNumId w:val="43"/>
  </w:num>
  <w:num w:numId="13">
    <w:abstractNumId w:val="99"/>
  </w:num>
  <w:num w:numId="14">
    <w:abstractNumId w:val="85"/>
  </w:num>
  <w:num w:numId="15">
    <w:abstractNumId w:val="102"/>
  </w:num>
  <w:num w:numId="16">
    <w:abstractNumId w:val="101"/>
  </w:num>
  <w:num w:numId="17">
    <w:abstractNumId w:val="111"/>
  </w:num>
  <w:num w:numId="18">
    <w:abstractNumId w:val="2"/>
  </w:num>
  <w:num w:numId="19">
    <w:abstractNumId w:val="32"/>
  </w:num>
  <w:num w:numId="20">
    <w:abstractNumId w:val="70"/>
  </w:num>
  <w:num w:numId="21">
    <w:abstractNumId w:val="63"/>
  </w:num>
  <w:num w:numId="22">
    <w:abstractNumId w:val="110"/>
  </w:num>
  <w:num w:numId="23">
    <w:abstractNumId w:val="113"/>
  </w:num>
  <w:num w:numId="24">
    <w:abstractNumId w:val="45"/>
  </w:num>
  <w:num w:numId="25">
    <w:abstractNumId w:val="147"/>
  </w:num>
  <w:num w:numId="26">
    <w:abstractNumId w:val="42"/>
  </w:num>
  <w:num w:numId="27">
    <w:abstractNumId w:val="136"/>
  </w:num>
  <w:num w:numId="28">
    <w:abstractNumId w:val="157"/>
  </w:num>
  <w:num w:numId="29">
    <w:abstractNumId w:val="13"/>
  </w:num>
  <w:num w:numId="30">
    <w:abstractNumId w:val="52"/>
  </w:num>
  <w:num w:numId="31">
    <w:abstractNumId w:val="79"/>
  </w:num>
  <w:num w:numId="32">
    <w:abstractNumId w:val="138"/>
  </w:num>
  <w:num w:numId="33">
    <w:abstractNumId w:val="69"/>
  </w:num>
  <w:num w:numId="34">
    <w:abstractNumId w:val="133"/>
  </w:num>
  <w:num w:numId="35">
    <w:abstractNumId w:val="10"/>
  </w:num>
  <w:num w:numId="36">
    <w:abstractNumId w:val="155"/>
  </w:num>
  <w:num w:numId="37">
    <w:abstractNumId w:val="48"/>
  </w:num>
  <w:num w:numId="38">
    <w:abstractNumId w:val="53"/>
  </w:num>
  <w:num w:numId="39">
    <w:abstractNumId w:val="51"/>
  </w:num>
  <w:num w:numId="40">
    <w:abstractNumId w:val="58"/>
  </w:num>
  <w:num w:numId="41">
    <w:abstractNumId w:val="132"/>
  </w:num>
  <w:num w:numId="42">
    <w:abstractNumId w:val="68"/>
  </w:num>
  <w:num w:numId="43">
    <w:abstractNumId w:val="82"/>
  </w:num>
  <w:num w:numId="44">
    <w:abstractNumId w:val="127"/>
  </w:num>
  <w:num w:numId="45">
    <w:abstractNumId w:val="103"/>
  </w:num>
  <w:num w:numId="46">
    <w:abstractNumId w:val="148"/>
  </w:num>
  <w:num w:numId="47">
    <w:abstractNumId w:val="105"/>
  </w:num>
  <w:num w:numId="48">
    <w:abstractNumId w:val="115"/>
  </w:num>
  <w:num w:numId="49">
    <w:abstractNumId w:val="128"/>
  </w:num>
  <w:num w:numId="50">
    <w:abstractNumId w:val="59"/>
  </w:num>
  <w:num w:numId="51">
    <w:abstractNumId w:val="126"/>
  </w:num>
  <w:num w:numId="52">
    <w:abstractNumId w:val="88"/>
  </w:num>
  <w:num w:numId="53">
    <w:abstractNumId w:val="118"/>
  </w:num>
  <w:num w:numId="54">
    <w:abstractNumId w:val="3"/>
  </w:num>
  <w:num w:numId="55">
    <w:abstractNumId w:val="65"/>
  </w:num>
  <w:num w:numId="56">
    <w:abstractNumId w:val="107"/>
  </w:num>
  <w:num w:numId="57">
    <w:abstractNumId w:val="160"/>
  </w:num>
  <w:num w:numId="58">
    <w:abstractNumId w:val="36"/>
  </w:num>
  <w:num w:numId="59">
    <w:abstractNumId w:val="21"/>
  </w:num>
  <w:num w:numId="60">
    <w:abstractNumId w:val="104"/>
  </w:num>
  <w:num w:numId="61">
    <w:abstractNumId w:val="96"/>
  </w:num>
  <w:num w:numId="62">
    <w:abstractNumId w:val="89"/>
  </w:num>
  <w:num w:numId="63">
    <w:abstractNumId w:val="149"/>
  </w:num>
  <w:num w:numId="64">
    <w:abstractNumId w:val="146"/>
  </w:num>
  <w:num w:numId="65">
    <w:abstractNumId w:val="39"/>
  </w:num>
  <w:num w:numId="66">
    <w:abstractNumId w:val="159"/>
  </w:num>
  <w:num w:numId="67">
    <w:abstractNumId w:val="116"/>
  </w:num>
  <w:num w:numId="68">
    <w:abstractNumId w:val="34"/>
  </w:num>
  <w:num w:numId="69">
    <w:abstractNumId w:val="144"/>
  </w:num>
  <w:num w:numId="70">
    <w:abstractNumId w:val="121"/>
  </w:num>
  <w:num w:numId="71">
    <w:abstractNumId w:val="50"/>
  </w:num>
  <w:num w:numId="72">
    <w:abstractNumId w:val="54"/>
  </w:num>
  <w:num w:numId="73">
    <w:abstractNumId w:val="25"/>
  </w:num>
  <w:num w:numId="74">
    <w:abstractNumId w:val="100"/>
  </w:num>
  <w:num w:numId="75">
    <w:abstractNumId w:val="123"/>
  </w:num>
  <w:num w:numId="76">
    <w:abstractNumId w:val="9"/>
  </w:num>
  <w:num w:numId="77">
    <w:abstractNumId w:val="38"/>
  </w:num>
  <w:num w:numId="78">
    <w:abstractNumId w:val="11"/>
  </w:num>
  <w:num w:numId="79">
    <w:abstractNumId w:val="139"/>
  </w:num>
  <w:num w:numId="80">
    <w:abstractNumId w:val="62"/>
  </w:num>
  <w:num w:numId="81">
    <w:abstractNumId w:val="84"/>
  </w:num>
  <w:num w:numId="82">
    <w:abstractNumId w:val="0"/>
  </w:num>
  <w:num w:numId="83">
    <w:abstractNumId w:val="46"/>
  </w:num>
  <w:num w:numId="84">
    <w:abstractNumId w:val="142"/>
  </w:num>
  <w:num w:numId="85">
    <w:abstractNumId w:val="22"/>
  </w:num>
  <w:num w:numId="86">
    <w:abstractNumId w:val="33"/>
  </w:num>
  <w:num w:numId="87">
    <w:abstractNumId w:val="14"/>
  </w:num>
  <w:num w:numId="88">
    <w:abstractNumId w:val="77"/>
  </w:num>
  <w:num w:numId="89">
    <w:abstractNumId w:val="114"/>
  </w:num>
  <w:num w:numId="90">
    <w:abstractNumId w:val="1"/>
  </w:num>
  <w:num w:numId="91">
    <w:abstractNumId w:val="78"/>
  </w:num>
  <w:num w:numId="92">
    <w:abstractNumId w:val="130"/>
  </w:num>
  <w:num w:numId="93">
    <w:abstractNumId w:val="27"/>
  </w:num>
  <w:num w:numId="94">
    <w:abstractNumId w:val="131"/>
  </w:num>
  <w:num w:numId="95">
    <w:abstractNumId w:val="5"/>
  </w:num>
  <w:num w:numId="96">
    <w:abstractNumId w:val="44"/>
  </w:num>
  <w:num w:numId="97">
    <w:abstractNumId w:val="151"/>
  </w:num>
  <w:num w:numId="98">
    <w:abstractNumId w:val="23"/>
  </w:num>
  <w:num w:numId="99">
    <w:abstractNumId w:val="24"/>
  </w:num>
  <w:num w:numId="100">
    <w:abstractNumId w:val="31"/>
  </w:num>
  <w:num w:numId="101">
    <w:abstractNumId w:val="129"/>
  </w:num>
  <w:num w:numId="102">
    <w:abstractNumId w:val="117"/>
  </w:num>
  <w:num w:numId="103">
    <w:abstractNumId w:val="81"/>
  </w:num>
  <w:num w:numId="104">
    <w:abstractNumId w:val="37"/>
  </w:num>
  <w:num w:numId="105">
    <w:abstractNumId w:val="55"/>
  </w:num>
  <w:num w:numId="106">
    <w:abstractNumId w:val="64"/>
  </w:num>
  <w:num w:numId="107">
    <w:abstractNumId w:val="137"/>
  </w:num>
  <w:num w:numId="108">
    <w:abstractNumId w:val="74"/>
  </w:num>
  <w:num w:numId="109">
    <w:abstractNumId w:val="91"/>
  </w:num>
  <w:num w:numId="110">
    <w:abstractNumId w:val="72"/>
  </w:num>
  <w:num w:numId="111">
    <w:abstractNumId w:val="6"/>
  </w:num>
  <w:num w:numId="112">
    <w:abstractNumId w:val="35"/>
  </w:num>
  <w:num w:numId="113">
    <w:abstractNumId w:val="83"/>
  </w:num>
  <w:num w:numId="114">
    <w:abstractNumId w:val="73"/>
  </w:num>
  <w:num w:numId="115">
    <w:abstractNumId w:val="49"/>
  </w:num>
  <w:num w:numId="116">
    <w:abstractNumId w:val="12"/>
  </w:num>
  <w:num w:numId="117">
    <w:abstractNumId w:val="56"/>
  </w:num>
  <w:num w:numId="118">
    <w:abstractNumId w:val="7"/>
  </w:num>
  <w:num w:numId="119">
    <w:abstractNumId w:val="20"/>
  </w:num>
  <w:num w:numId="120">
    <w:abstractNumId w:val="90"/>
  </w:num>
  <w:num w:numId="121">
    <w:abstractNumId w:val="108"/>
  </w:num>
  <w:num w:numId="122">
    <w:abstractNumId w:val="29"/>
  </w:num>
  <w:num w:numId="123">
    <w:abstractNumId w:val="86"/>
  </w:num>
  <w:num w:numId="124">
    <w:abstractNumId w:val="135"/>
  </w:num>
  <w:num w:numId="125">
    <w:abstractNumId w:val="80"/>
  </w:num>
  <w:num w:numId="126">
    <w:abstractNumId w:val="112"/>
  </w:num>
  <w:num w:numId="127">
    <w:abstractNumId w:val="8"/>
  </w:num>
  <w:num w:numId="128">
    <w:abstractNumId w:val="26"/>
  </w:num>
  <w:num w:numId="129">
    <w:abstractNumId w:val="67"/>
  </w:num>
  <w:num w:numId="130">
    <w:abstractNumId w:val="15"/>
  </w:num>
  <w:num w:numId="131">
    <w:abstractNumId w:val="95"/>
  </w:num>
  <w:num w:numId="132">
    <w:abstractNumId w:val="71"/>
  </w:num>
  <w:num w:numId="133">
    <w:abstractNumId w:val="60"/>
  </w:num>
  <w:num w:numId="134">
    <w:abstractNumId w:val="76"/>
  </w:num>
  <w:num w:numId="135">
    <w:abstractNumId w:val="75"/>
  </w:num>
  <w:num w:numId="136">
    <w:abstractNumId w:val="122"/>
  </w:num>
  <w:num w:numId="137">
    <w:abstractNumId w:val="94"/>
  </w:num>
  <w:num w:numId="138">
    <w:abstractNumId w:val="150"/>
  </w:num>
  <w:num w:numId="139">
    <w:abstractNumId w:val="19"/>
  </w:num>
  <w:num w:numId="140">
    <w:abstractNumId w:val="109"/>
  </w:num>
  <w:num w:numId="141">
    <w:abstractNumId w:val="98"/>
  </w:num>
  <w:num w:numId="142">
    <w:abstractNumId w:val="145"/>
  </w:num>
  <w:num w:numId="143">
    <w:abstractNumId w:val="87"/>
  </w:num>
  <w:num w:numId="144">
    <w:abstractNumId w:val="30"/>
  </w:num>
  <w:num w:numId="145">
    <w:abstractNumId w:val="61"/>
  </w:num>
  <w:num w:numId="146">
    <w:abstractNumId w:val="125"/>
  </w:num>
  <w:num w:numId="147">
    <w:abstractNumId w:val="119"/>
  </w:num>
  <w:num w:numId="148">
    <w:abstractNumId w:val="143"/>
  </w:num>
  <w:num w:numId="149">
    <w:abstractNumId w:val="92"/>
  </w:num>
  <w:num w:numId="150">
    <w:abstractNumId w:val="16"/>
  </w:num>
  <w:num w:numId="151">
    <w:abstractNumId w:val="28"/>
  </w:num>
  <w:num w:numId="152">
    <w:abstractNumId w:val="17"/>
  </w:num>
  <w:num w:numId="153">
    <w:abstractNumId w:val="57"/>
  </w:num>
  <w:num w:numId="154">
    <w:abstractNumId w:val="93"/>
  </w:num>
  <w:num w:numId="155">
    <w:abstractNumId w:val="106"/>
  </w:num>
  <w:num w:numId="156">
    <w:abstractNumId w:val="134"/>
  </w:num>
  <w:num w:numId="157">
    <w:abstractNumId w:val="153"/>
  </w:num>
  <w:num w:numId="158">
    <w:abstractNumId w:val="40"/>
  </w:num>
  <w:num w:numId="159">
    <w:abstractNumId w:val="124"/>
  </w:num>
  <w:num w:numId="160">
    <w:abstractNumId w:val="141"/>
  </w:num>
  <w:num w:numId="161">
    <w:abstractNumId w:val="9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464C"/>
    <w:rsid w:val="00082EEA"/>
    <w:rsid w:val="00085159"/>
    <w:rsid w:val="000856EB"/>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1C2F"/>
    <w:rsid w:val="003F6ED1"/>
    <w:rsid w:val="004005FC"/>
    <w:rsid w:val="004038CF"/>
    <w:rsid w:val="00407110"/>
    <w:rsid w:val="00411469"/>
    <w:rsid w:val="00420A88"/>
    <w:rsid w:val="00424A7B"/>
    <w:rsid w:val="00425178"/>
    <w:rsid w:val="00425216"/>
    <w:rsid w:val="0043691B"/>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6E01F5"/>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04046"/>
    <w:rsid w:val="008250D4"/>
    <w:rsid w:val="008274BE"/>
    <w:rsid w:val="0083672D"/>
    <w:rsid w:val="00837A9B"/>
    <w:rsid w:val="00842A9C"/>
    <w:rsid w:val="00843294"/>
    <w:rsid w:val="0084546C"/>
    <w:rsid w:val="00854D4D"/>
    <w:rsid w:val="0086081A"/>
    <w:rsid w:val="008677FA"/>
    <w:rsid w:val="00867853"/>
    <w:rsid w:val="008703CB"/>
    <w:rsid w:val="00882DA6"/>
    <w:rsid w:val="00887693"/>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0200"/>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2C55"/>
    <w:rsid w:val="00C74EF1"/>
    <w:rsid w:val="00C76B0B"/>
    <w:rsid w:val="00C81BBE"/>
    <w:rsid w:val="00C8468A"/>
    <w:rsid w:val="00C9512C"/>
    <w:rsid w:val="00CA0C41"/>
    <w:rsid w:val="00CA17FF"/>
    <w:rsid w:val="00CA58BE"/>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56794"/>
    <w:rsid w:val="00D6701C"/>
    <w:rsid w:val="00D6739F"/>
    <w:rsid w:val="00D71817"/>
    <w:rsid w:val="00D80D95"/>
    <w:rsid w:val="00D82892"/>
    <w:rsid w:val="00D844F8"/>
    <w:rsid w:val="00D9099C"/>
    <w:rsid w:val="00D90C2A"/>
    <w:rsid w:val="00D93F71"/>
    <w:rsid w:val="00D957C2"/>
    <w:rsid w:val="00DA3DA9"/>
    <w:rsid w:val="00DC5A92"/>
    <w:rsid w:val="00DD043B"/>
    <w:rsid w:val="00DF0BE1"/>
    <w:rsid w:val="00DF2B42"/>
    <w:rsid w:val="00DF622C"/>
    <w:rsid w:val="00DF6AF4"/>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3729"/>
    <w:rsid w:val="00F17F77"/>
    <w:rsid w:val="00F20B09"/>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1246F"/>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BFB9-D908-4C31-A874-ABCE318A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8980</Words>
  <Characters>49394</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2016-10-25T08:46:00Z</cp:lastPrinted>
  <dcterms:created xsi:type="dcterms:W3CDTF">2016-10-25T08:46:00Z</dcterms:created>
  <dcterms:modified xsi:type="dcterms:W3CDTF">2016-10-25T09:12:00Z</dcterms:modified>
</cp:coreProperties>
</file>