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p w14:paraId="3D440110" w14:textId="77777777" w:rsidR="004E2253" w:rsidRDefault="004E2253" w:rsidP="004E2253">
      <w:pPr>
        <w:spacing w:before="100" w:beforeAutospacing="1" w:after="0"/>
        <w:ind w:left="283"/>
        <w:jc w:val="both"/>
        <w:rPr>
          <w:rFonts w:ascii="Arial" w:hAnsi="Arial" w:cs="Arial"/>
          <w:color w:val="000000"/>
          <w:sz w:val="21"/>
          <w:szCs w:val="21"/>
          <w:shd w:val="clear" w:color="auto" w:fill="FFFFFF"/>
        </w:rPr>
      </w:pPr>
      <w:r w:rsidRPr="004E2253">
        <w:rPr>
          <w:rFonts w:ascii="Arial" w:eastAsia="Times New Roman" w:hAnsi="Arial" w:cs="Arial"/>
          <w:b/>
          <w:bCs/>
          <w:sz w:val="24"/>
          <w:szCs w:val="24"/>
        </w:rPr>
        <w:t>Décret n° 2011-1085 du 5 août 2011, portant délégation de pouvoir de nomination au Premier ministre à certains emplois supérieurs civils et militaires et délégation de signature des actes de nomination à ces emplois</w:t>
      </w:r>
    </w:p>
    <w:p w14:paraId="4C6FD752" w14:textId="77777777" w:rsidR="004E2253" w:rsidRPr="004E2253" w:rsidRDefault="004E2253" w:rsidP="004E2253">
      <w:pPr>
        <w:spacing w:before="100" w:beforeAutospacing="1" w:after="0"/>
        <w:ind w:left="283"/>
        <w:jc w:val="both"/>
        <w:rPr>
          <w:rStyle w:val="apple-converted-space"/>
          <w:rFonts w:ascii="Arial" w:hAnsi="Arial" w:cs="Arial"/>
          <w:color w:val="000000"/>
          <w:sz w:val="20"/>
          <w:szCs w:val="20"/>
          <w:shd w:val="clear" w:color="auto" w:fill="FFFFFF"/>
        </w:rPr>
      </w:pPr>
      <w:r w:rsidRPr="004E2253">
        <w:rPr>
          <w:rFonts w:ascii="Arial" w:hAnsi="Arial" w:cs="Arial"/>
          <w:color w:val="000000"/>
          <w:sz w:val="20"/>
          <w:szCs w:val="20"/>
          <w:shd w:val="clear" w:color="auto" w:fill="FFFFFF"/>
        </w:rPr>
        <w:t>Le Président de la République par intérim,</w:t>
      </w:r>
      <w:r w:rsidRPr="004E2253">
        <w:rPr>
          <w:rStyle w:val="apple-converted-space"/>
          <w:rFonts w:ascii="Arial" w:hAnsi="Arial" w:cs="Arial"/>
          <w:color w:val="000000"/>
          <w:sz w:val="20"/>
          <w:szCs w:val="20"/>
          <w:shd w:val="clear" w:color="auto" w:fill="FFFFFF"/>
        </w:rPr>
        <w:t> </w:t>
      </w:r>
    </w:p>
    <w:p w14:paraId="7A66E88A" w14:textId="77777777" w:rsidR="004E2253" w:rsidRPr="004E2253" w:rsidRDefault="004E2253" w:rsidP="004E2253">
      <w:pPr>
        <w:spacing w:before="100" w:beforeAutospacing="1" w:after="0"/>
        <w:ind w:left="283"/>
        <w:jc w:val="both"/>
        <w:rPr>
          <w:rStyle w:val="apple-converted-space"/>
          <w:rFonts w:ascii="Arial" w:hAnsi="Arial" w:cs="Arial"/>
          <w:color w:val="000000"/>
          <w:sz w:val="20"/>
          <w:szCs w:val="20"/>
          <w:shd w:val="clear" w:color="auto" w:fill="FFFFFF"/>
        </w:rPr>
      </w:pPr>
      <w:r w:rsidRPr="004E2253">
        <w:rPr>
          <w:rFonts w:ascii="Arial" w:hAnsi="Arial" w:cs="Arial"/>
          <w:color w:val="000000"/>
          <w:sz w:val="20"/>
          <w:szCs w:val="20"/>
          <w:shd w:val="clear" w:color="auto" w:fill="FFFFFF"/>
        </w:rPr>
        <w:t>Vu le décret-loi n° 2011-14 du 23 mars 2011, portant organisation provisoire des pouvoirs publics et notamment son article 9,</w:t>
      </w:r>
      <w:r w:rsidRPr="004E2253">
        <w:rPr>
          <w:rStyle w:val="apple-converted-space"/>
          <w:rFonts w:ascii="Arial" w:hAnsi="Arial" w:cs="Arial"/>
          <w:color w:val="000000"/>
          <w:sz w:val="20"/>
          <w:szCs w:val="20"/>
          <w:shd w:val="clear" w:color="auto" w:fill="FFFFFF"/>
        </w:rPr>
        <w:t> </w:t>
      </w:r>
    </w:p>
    <w:p w14:paraId="23130510" w14:textId="77777777" w:rsidR="004E2253" w:rsidRPr="004E2253" w:rsidRDefault="004E2253" w:rsidP="004E2253">
      <w:pPr>
        <w:spacing w:before="100" w:beforeAutospacing="1" w:after="0"/>
        <w:ind w:left="283"/>
        <w:jc w:val="both"/>
        <w:rPr>
          <w:rFonts w:ascii="Arial" w:hAnsi="Arial" w:cs="Arial"/>
          <w:color w:val="000000"/>
          <w:sz w:val="20"/>
          <w:szCs w:val="20"/>
          <w:shd w:val="clear" w:color="auto" w:fill="FFFFFF"/>
        </w:rPr>
      </w:pPr>
      <w:r w:rsidRPr="004E2253">
        <w:rPr>
          <w:rFonts w:ascii="Arial" w:hAnsi="Arial" w:cs="Arial"/>
          <w:color w:val="000000"/>
          <w:sz w:val="20"/>
          <w:szCs w:val="20"/>
          <w:shd w:val="clear" w:color="auto" w:fill="FFFFFF"/>
        </w:rPr>
        <w:t>Vu le décret n° 69-400 du 7 novembre 1969 portant création d’un premier ministère et fixant les attributions du Premier ministre</w:t>
      </w:r>
      <w:r w:rsidRPr="004E2253">
        <w:rPr>
          <w:rFonts w:ascii="Arial" w:hAnsi="Arial" w:cs="Arial"/>
          <w:color w:val="000000"/>
          <w:sz w:val="20"/>
          <w:szCs w:val="20"/>
          <w:shd w:val="clear" w:color="auto" w:fill="FFFFFF"/>
        </w:rPr>
        <w:t>,</w:t>
      </w:r>
    </w:p>
    <w:p w14:paraId="37171BEA" w14:textId="77777777" w:rsidR="004E2253" w:rsidRPr="004E2253" w:rsidRDefault="004E2253" w:rsidP="004E2253">
      <w:pPr>
        <w:spacing w:before="100" w:beforeAutospacing="1" w:after="0"/>
        <w:ind w:left="283"/>
        <w:jc w:val="both"/>
        <w:rPr>
          <w:rFonts w:ascii="Arial" w:hAnsi="Arial" w:cs="Arial"/>
          <w:color w:val="000000"/>
          <w:sz w:val="20"/>
          <w:szCs w:val="20"/>
          <w:shd w:val="clear" w:color="auto" w:fill="FFFFFF"/>
        </w:rPr>
      </w:pPr>
      <w:r w:rsidRPr="004E2253">
        <w:rPr>
          <w:rFonts w:ascii="Arial" w:hAnsi="Arial" w:cs="Arial"/>
          <w:color w:val="000000"/>
          <w:sz w:val="20"/>
          <w:szCs w:val="20"/>
          <w:shd w:val="clear" w:color="auto" w:fill="FFFFFF"/>
        </w:rPr>
        <w:t>Vu le décret n° 70-118 du 11 avril 1970, portant organisation des services du Premier ministère, tel que modifié et complété par les textes subséquents et notamment le décret n° 2010-258 du 9 février 2010,</w:t>
      </w:r>
    </w:p>
    <w:p w14:paraId="3B7BFDED" w14:textId="77777777" w:rsidR="004E2253" w:rsidRPr="004E2253" w:rsidRDefault="004E2253" w:rsidP="004E2253">
      <w:pPr>
        <w:spacing w:before="100" w:beforeAutospacing="1" w:after="0"/>
        <w:ind w:left="283"/>
        <w:jc w:val="both"/>
        <w:rPr>
          <w:rFonts w:ascii="Arial" w:hAnsi="Arial" w:cs="Arial"/>
          <w:color w:val="000000"/>
          <w:sz w:val="20"/>
          <w:szCs w:val="20"/>
          <w:shd w:val="clear" w:color="auto" w:fill="FFFFFF"/>
        </w:rPr>
      </w:pPr>
      <w:r w:rsidRPr="004E2253">
        <w:rPr>
          <w:rFonts w:ascii="Arial" w:hAnsi="Arial" w:cs="Arial"/>
          <w:color w:val="000000"/>
          <w:sz w:val="20"/>
          <w:szCs w:val="20"/>
          <w:shd w:val="clear" w:color="auto" w:fill="FFFFFF"/>
        </w:rPr>
        <w:t>Vu le décret n° 71-133 du 10 avril 1971, portant réorganisation des services du Premier ministère,</w:t>
      </w:r>
    </w:p>
    <w:p w14:paraId="713C0EE5" w14:textId="77777777" w:rsidR="004E2253" w:rsidRPr="004E2253" w:rsidRDefault="004E2253" w:rsidP="004E2253">
      <w:pPr>
        <w:spacing w:before="100" w:beforeAutospacing="1" w:after="0"/>
        <w:ind w:left="283"/>
        <w:jc w:val="both"/>
        <w:rPr>
          <w:rFonts w:ascii="Arial" w:hAnsi="Arial" w:cs="Arial"/>
          <w:color w:val="000000"/>
          <w:sz w:val="20"/>
          <w:szCs w:val="20"/>
          <w:shd w:val="clear" w:color="auto" w:fill="FFFFFF"/>
        </w:rPr>
      </w:pPr>
      <w:r w:rsidRPr="004E2253">
        <w:rPr>
          <w:rFonts w:ascii="Arial" w:hAnsi="Arial" w:cs="Arial"/>
          <w:color w:val="000000"/>
          <w:sz w:val="20"/>
          <w:szCs w:val="20"/>
          <w:shd w:val="clear" w:color="auto" w:fill="FFFFFF"/>
        </w:rPr>
        <w:t>Vu le décret n° 2006-1245 du 24 avril 2006, fixant le régime d’attribution et de retrait des emplois fonctionnels d’administration centrale,</w:t>
      </w:r>
    </w:p>
    <w:p w14:paraId="16B0A869" w14:textId="77777777" w:rsidR="004E2253" w:rsidRPr="004E2253" w:rsidRDefault="004E2253" w:rsidP="004E2253">
      <w:pPr>
        <w:spacing w:before="100" w:beforeAutospacing="1" w:after="0"/>
        <w:ind w:left="283"/>
        <w:jc w:val="both"/>
        <w:rPr>
          <w:rFonts w:ascii="Arial" w:hAnsi="Arial" w:cs="Arial"/>
          <w:color w:val="000000"/>
          <w:sz w:val="20"/>
          <w:szCs w:val="20"/>
          <w:shd w:val="clear" w:color="auto" w:fill="FFFFFF"/>
        </w:rPr>
      </w:pPr>
      <w:r w:rsidRPr="004E2253">
        <w:rPr>
          <w:rFonts w:ascii="Arial" w:hAnsi="Arial" w:cs="Arial"/>
          <w:color w:val="000000"/>
          <w:sz w:val="20"/>
          <w:szCs w:val="20"/>
          <w:shd w:val="clear" w:color="auto" w:fill="FFFFFF"/>
        </w:rPr>
        <w:t>Vu le décret n°2011-187 du 27 février 2011, portant nomination du Premier ministre,</w:t>
      </w:r>
    </w:p>
    <w:p w14:paraId="76AD4740" w14:textId="77777777" w:rsidR="004E2253" w:rsidRPr="004E2253" w:rsidRDefault="004E2253" w:rsidP="004E2253">
      <w:pPr>
        <w:spacing w:before="100" w:beforeAutospacing="1" w:after="0"/>
        <w:ind w:left="283"/>
        <w:jc w:val="both"/>
        <w:rPr>
          <w:rStyle w:val="apple-converted-space"/>
          <w:rFonts w:ascii="Arial" w:hAnsi="Arial" w:cs="Arial"/>
          <w:color w:val="000000"/>
          <w:sz w:val="20"/>
          <w:szCs w:val="20"/>
          <w:shd w:val="clear" w:color="auto" w:fill="FFFFFF"/>
        </w:rPr>
      </w:pPr>
      <w:r w:rsidRPr="004E2253">
        <w:rPr>
          <w:rFonts w:ascii="Arial" w:hAnsi="Arial" w:cs="Arial"/>
          <w:color w:val="000000"/>
          <w:sz w:val="20"/>
          <w:szCs w:val="20"/>
          <w:shd w:val="clear" w:color="auto" w:fill="FFFFFF"/>
        </w:rPr>
        <w:t>Vu l’avis du tribunal administratif.</w:t>
      </w:r>
      <w:r w:rsidRPr="004E2253">
        <w:rPr>
          <w:rStyle w:val="apple-converted-space"/>
          <w:rFonts w:ascii="Arial" w:hAnsi="Arial" w:cs="Arial"/>
          <w:color w:val="000000"/>
          <w:sz w:val="20"/>
          <w:szCs w:val="20"/>
          <w:shd w:val="clear" w:color="auto" w:fill="FFFFFF"/>
        </w:rPr>
        <w:t> </w:t>
      </w:r>
    </w:p>
    <w:p w14:paraId="2C817652" w14:textId="77777777" w:rsidR="004E2253" w:rsidRPr="004E2253" w:rsidRDefault="004E2253" w:rsidP="004E2253">
      <w:pPr>
        <w:spacing w:before="100" w:beforeAutospacing="1" w:after="0"/>
        <w:ind w:left="283"/>
        <w:jc w:val="both"/>
        <w:rPr>
          <w:rFonts w:ascii="Arial" w:hAnsi="Arial" w:cs="Arial"/>
          <w:color w:val="000000"/>
          <w:sz w:val="20"/>
          <w:szCs w:val="20"/>
          <w:shd w:val="clear" w:color="auto" w:fill="FFFFFF"/>
        </w:rPr>
      </w:pPr>
      <w:r w:rsidRPr="004E2253">
        <w:rPr>
          <w:rFonts w:ascii="Arial" w:hAnsi="Arial" w:cs="Arial"/>
          <w:color w:val="000000"/>
          <w:sz w:val="20"/>
          <w:szCs w:val="20"/>
          <w:shd w:val="clear" w:color="auto" w:fill="FFFFFF"/>
        </w:rPr>
        <w:t>Décrète :</w:t>
      </w:r>
    </w:p>
    <w:p w14:paraId="31933CCE" w14:textId="77777777" w:rsidR="004E2253" w:rsidRPr="004E2253" w:rsidRDefault="004E2253" w:rsidP="004E2253">
      <w:pPr>
        <w:spacing w:before="100" w:beforeAutospacing="1" w:after="0"/>
        <w:ind w:left="283"/>
        <w:jc w:val="both"/>
        <w:rPr>
          <w:rFonts w:ascii="Arial" w:hAnsi="Arial" w:cs="Arial"/>
          <w:color w:val="000000"/>
          <w:sz w:val="20"/>
          <w:szCs w:val="20"/>
          <w:shd w:val="clear" w:color="auto" w:fill="FFFFFF"/>
        </w:rPr>
      </w:pPr>
      <w:r w:rsidRPr="004E2253">
        <w:rPr>
          <w:rFonts w:ascii="Arial" w:hAnsi="Arial" w:cs="Arial"/>
          <w:b/>
          <w:bCs/>
          <w:i/>
          <w:iCs/>
          <w:color w:val="000000"/>
          <w:sz w:val="20"/>
          <w:szCs w:val="20"/>
          <w:shd w:val="clear" w:color="auto" w:fill="FFFFFF"/>
        </w:rPr>
        <w:t xml:space="preserve">Article premier </w:t>
      </w:r>
      <w:r w:rsidRPr="004E2253">
        <w:rPr>
          <w:rFonts w:ascii="Arial" w:hAnsi="Arial" w:cs="Arial"/>
          <w:b/>
          <w:bCs/>
          <w:i/>
          <w:iCs/>
          <w:color w:val="000000"/>
          <w:sz w:val="20"/>
          <w:szCs w:val="20"/>
          <w:shd w:val="clear" w:color="auto" w:fill="FFFFFF"/>
        </w:rPr>
        <w:t>–</w:t>
      </w:r>
      <w:r w:rsidRPr="004E2253">
        <w:rPr>
          <w:rFonts w:ascii="Arial" w:hAnsi="Arial" w:cs="Arial"/>
          <w:color w:val="000000"/>
          <w:sz w:val="20"/>
          <w:szCs w:val="20"/>
          <w:shd w:val="clear" w:color="auto" w:fill="FFFFFF"/>
        </w:rPr>
        <w:t xml:space="preserve"> Le Président de la République par intérim délègue au Premier ministre le pouvoir de nomination aux emplois supérieurs civils et militaires à l’exception des nominations aux fonctions supérieures ou équivalentes au directeur d’administration centrale, des nominations au plus haut grade de chaque corps particulier et des nominations relatives au corps judiciaire et de justice militaire, aux membres du tribunal administratif et aux membres de la cour des comptes.</w:t>
      </w:r>
    </w:p>
    <w:p w14:paraId="522F9BD1" w14:textId="77777777" w:rsidR="004E2253" w:rsidRPr="004E2253" w:rsidRDefault="004E2253" w:rsidP="004E2253">
      <w:pPr>
        <w:spacing w:before="100" w:beforeAutospacing="1" w:after="0"/>
        <w:ind w:left="283"/>
        <w:jc w:val="both"/>
        <w:rPr>
          <w:rStyle w:val="apple-converted-space"/>
          <w:rFonts w:ascii="Arial" w:hAnsi="Arial" w:cs="Arial"/>
          <w:color w:val="000000"/>
          <w:sz w:val="20"/>
          <w:szCs w:val="20"/>
          <w:shd w:val="clear" w:color="auto" w:fill="FFFFFF"/>
        </w:rPr>
      </w:pPr>
      <w:r w:rsidRPr="004E2253">
        <w:rPr>
          <w:rFonts w:ascii="Arial" w:hAnsi="Arial" w:cs="Arial"/>
          <w:b/>
          <w:bCs/>
          <w:i/>
          <w:iCs/>
          <w:color w:val="000000"/>
          <w:sz w:val="20"/>
          <w:szCs w:val="20"/>
          <w:shd w:val="clear" w:color="auto" w:fill="FFFFFF"/>
        </w:rPr>
        <w:t xml:space="preserve">Art. 2 </w:t>
      </w:r>
      <w:r w:rsidRPr="004E2253">
        <w:rPr>
          <w:rFonts w:ascii="Arial" w:hAnsi="Arial" w:cs="Arial"/>
          <w:b/>
          <w:bCs/>
          <w:i/>
          <w:iCs/>
          <w:color w:val="000000"/>
          <w:sz w:val="20"/>
          <w:szCs w:val="20"/>
          <w:shd w:val="clear" w:color="auto" w:fill="FFFFFF"/>
        </w:rPr>
        <w:t>–</w:t>
      </w:r>
      <w:r w:rsidRPr="004E2253">
        <w:rPr>
          <w:rFonts w:ascii="Arial" w:hAnsi="Arial" w:cs="Arial"/>
          <w:color w:val="000000"/>
          <w:sz w:val="20"/>
          <w:szCs w:val="20"/>
          <w:shd w:val="clear" w:color="auto" w:fill="FFFFFF"/>
        </w:rPr>
        <w:t xml:space="preserve"> Le Premier ministre peut, par arrêté, déléguer le pouvoir de signature des actes de nomination aux emplois supérieurs civils et militaires, mentionnés à l’article premier du présent décret, au ministre délégué a</w:t>
      </w:r>
      <w:bookmarkStart w:id="0" w:name="_GoBack"/>
      <w:bookmarkEnd w:id="0"/>
      <w:r w:rsidRPr="004E2253">
        <w:rPr>
          <w:rFonts w:ascii="Arial" w:hAnsi="Arial" w:cs="Arial"/>
          <w:color w:val="000000"/>
          <w:sz w:val="20"/>
          <w:szCs w:val="20"/>
          <w:shd w:val="clear" w:color="auto" w:fill="FFFFFF"/>
        </w:rPr>
        <w:t>uprès du Premier ministre et au secrétaire général du gouvernement.</w:t>
      </w:r>
      <w:r w:rsidRPr="004E2253">
        <w:rPr>
          <w:rStyle w:val="apple-converted-space"/>
          <w:rFonts w:ascii="Arial" w:hAnsi="Arial" w:cs="Arial"/>
          <w:color w:val="000000"/>
          <w:sz w:val="20"/>
          <w:szCs w:val="20"/>
          <w:shd w:val="clear" w:color="auto" w:fill="FFFFFF"/>
        </w:rPr>
        <w:t> </w:t>
      </w:r>
    </w:p>
    <w:p w14:paraId="4A28EA89" w14:textId="77777777" w:rsidR="004E2253" w:rsidRPr="004E2253" w:rsidRDefault="004E2253" w:rsidP="004E2253">
      <w:pPr>
        <w:spacing w:before="100" w:beforeAutospacing="1" w:after="0"/>
        <w:ind w:left="283"/>
        <w:jc w:val="both"/>
        <w:rPr>
          <w:rFonts w:ascii="Arial" w:hAnsi="Arial" w:cs="Arial"/>
          <w:color w:val="000000"/>
          <w:sz w:val="20"/>
          <w:szCs w:val="20"/>
          <w:shd w:val="clear" w:color="auto" w:fill="FFFFFF"/>
        </w:rPr>
      </w:pPr>
      <w:r w:rsidRPr="004E2253">
        <w:rPr>
          <w:rFonts w:ascii="Arial" w:hAnsi="Arial" w:cs="Arial"/>
          <w:b/>
          <w:bCs/>
          <w:i/>
          <w:iCs/>
          <w:color w:val="000000"/>
          <w:sz w:val="20"/>
          <w:szCs w:val="20"/>
          <w:shd w:val="clear" w:color="auto" w:fill="FFFFFF"/>
        </w:rPr>
        <w:t xml:space="preserve">Art. 3 </w:t>
      </w:r>
      <w:r w:rsidRPr="004E2253">
        <w:rPr>
          <w:rFonts w:ascii="Arial" w:hAnsi="Arial" w:cs="Arial"/>
          <w:b/>
          <w:bCs/>
          <w:i/>
          <w:iCs/>
          <w:color w:val="000000"/>
          <w:sz w:val="20"/>
          <w:szCs w:val="20"/>
          <w:shd w:val="clear" w:color="auto" w:fill="FFFFFF"/>
        </w:rPr>
        <w:t>–</w:t>
      </w:r>
      <w:r w:rsidRPr="004E2253">
        <w:rPr>
          <w:rFonts w:ascii="Arial" w:hAnsi="Arial" w:cs="Arial"/>
          <w:color w:val="000000"/>
          <w:sz w:val="20"/>
          <w:szCs w:val="20"/>
          <w:shd w:val="clear" w:color="auto" w:fill="FFFFFF"/>
        </w:rPr>
        <w:t xml:space="preserve"> Le Premier ministre est chargé de l’exécution du présent décret qui prend effet immédiatement et sera publié au Journal Officiel de la République Tunisienne.</w:t>
      </w:r>
    </w:p>
    <w:p w14:paraId="42E8A3F6" w14:textId="1EBA64A9" w:rsidR="00E953A2" w:rsidRPr="004E2253" w:rsidRDefault="004E2253" w:rsidP="004E2253">
      <w:pPr>
        <w:spacing w:before="100" w:beforeAutospacing="1" w:after="0"/>
        <w:ind w:left="283"/>
        <w:jc w:val="both"/>
        <w:rPr>
          <w:rFonts w:ascii="Arial" w:hAnsi="Arial" w:cs="Arial"/>
          <w:b/>
          <w:bCs/>
          <w:color w:val="000000"/>
          <w:sz w:val="20"/>
          <w:szCs w:val="20"/>
          <w:shd w:val="clear" w:color="auto" w:fill="FFFFFF"/>
        </w:rPr>
      </w:pPr>
      <w:r w:rsidRPr="004E2253">
        <w:rPr>
          <w:rFonts w:ascii="Arial" w:hAnsi="Arial" w:cs="Arial"/>
          <w:b/>
          <w:bCs/>
          <w:color w:val="000000"/>
          <w:sz w:val="20"/>
          <w:szCs w:val="20"/>
          <w:shd w:val="clear" w:color="auto" w:fill="FFFFFF"/>
        </w:rPr>
        <w:t>Tunis, le 5 août 2011.</w:t>
      </w:r>
    </w:p>
    <w:p w14:paraId="71E6F4F2" w14:textId="77777777" w:rsidR="00E953A2" w:rsidRPr="00E953A2" w:rsidRDefault="00E953A2" w:rsidP="00E953A2">
      <w:pPr>
        <w:tabs>
          <w:tab w:val="left" w:pos="1136"/>
        </w:tabs>
      </w:pPr>
    </w:p>
    <w:sectPr w:rsidR="00E953A2" w:rsidRPr="00E953A2"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D56CC" w14:textId="77777777" w:rsidR="00A61EF5" w:rsidRDefault="00A61EF5" w:rsidP="008F3F2D">
      <w:r>
        <w:separator/>
      </w:r>
    </w:p>
  </w:endnote>
  <w:endnote w:type="continuationSeparator" w:id="0">
    <w:p w14:paraId="5BD5C843" w14:textId="77777777" w:rsidR="00A61EF5" w:rsidRDefault="00A61EF5"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E225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E2253">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E225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E2253">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E225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E2253">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E225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E2253">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9306A" w14:textId="77777777" w:rsidR="00A61EF5" w:rsidRDefault="00A61EF5" w:rsidP="008F3F2D">
      <w:r>
        <w:separator/>
      </w:r>
    </w:p>
  </w:footnote>
  <w:footnote w:type="continuationSeparator" w:id="0">
    <w:p w14:paraId="1E73AABB" w14:textId="77777777" w:rsidR="00A61EF5" w:rsidRDefault="00A61EF5"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651F2C"/>
    <w:multiLevelType w:val="hybridMultilevel"/>
    <w:tmpl w:val="306850E8"/>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nsid w:val="1C42594D"/>
    <w:multiLevelType w:val="hybridMultilevel"/>
    <w:tmpl w:val="87A652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97000E"/>
    <w:multiLevelType w:val="hybridMultilevel"/>
    <w:tmpl w:val="978A0744"/>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255706D"/>
    <w:multiLevelType w:val="hybridMultilevel"/>
    <w:tmpl w:val="A0486DE2"/>
    <w:lvl w:ilvl="0" w:tplc="408EE8C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ACD1839"/>
    <w:multiLevelType w:val="hybridMultilevel"/>
    <w:tmpl w:val="144C2A1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A0B584B"/>
    <w:multiLevelType w:val="hybridMultilevel"/>
    <w:tmpl w:val="7C9E4D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5"/>
  </w:num>
  <w:num w:numId="3">
    <w:abstractNumId w:val="12"/>
  </w:num>
  <w:num w:numId="4">
    <w:abstractNumId w:val="6"/>
  </w:num>
  <w:num w:numId="5">
    <w:abstractNumId w:val="10"/>
  </w:num>
  <w:num w:numId="6">
    <w:abstractNumId w:val="14"/>
  </w:num>
  <w:num w:numId="7">
    <w:abstractNumId w:val="9"/>
  </w:num>
  <w:num w:numId="8">
    <w:abstractNumId w:val="1"/>
  </w:num>
  <w:num w:numId="9">
    <w:abstractNumId w:val="8"/>
  </w:num>
  <w:num w:numId="10">
    <w:abstractNumId w:val="7"/>
  </w:num>
  <w:num w:numId="11">
    <w:abstractNumId w:val="4"/>
  </w:num>
  <w:num w:numId="12">
    <w:abstractNumId w:val="13"/>
  </w:num>
  <w:num w:numId="13">
    <w:abstractNumId w:val="3"/>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B0D20"/>
    <w:rsid w:val="000D0DE1"/>
    <w:rsid w:val="001323AC"/>
    <w:rsid w:val="001A535F"/>
    <w:rsid w:val="001E5DD5"/>
    <w:rsid w:val="001E6787"/>
    <w:rsid w:val="0020398F"/>
    <w:rsid w:val="002B19EE"/>
    <w:rsid w:val="00354137"/>
    <w:rsid w:val="003B6CD4"/>
    <w:rsid w:val="004A39E8"/>
    <w:rsid w:val="004E2253"/>
    <w:rsid w:val="00503E5A"/>
    <w:rsid w:val="00584322"/>
    <w:rsid w:val="00595DBD"/>
    <w:rsid w:val="005F7BF4"/>
    <w:rsid w:val="00684129"/>
    <w:rsid w:val="007244D3"/>
    <w:rsid w:val="0075404E"/>
    <w:rsid w:val="0089552E"/>
    <w:rsid w:val="008F3F2D"/>
    <w:rsid w:val="009157FD"/>
    <w:rsid w:val="00957F0E"/>
    <w:rsid w:val="00961870"/>
    <w:rsid w:val="0097472C"/>
    <w:rsid w:val="00A00644"/>
    <w:rsid w:val="00A04F09"/>
    <w:rsid w:val="00A24F23"/>
    <w:rsid w:val="00A61EF5"/>
    <w:rsid w:val="00A90F21"/>
    <w:rsid w:val="00AD2268"/>
    <w:rsid w:val="00B05438"/>
    <w:rsid w:val="00B617F1"/>
    <w:rsid w:val="00C1635D"/>
    <w:rsid w:val="00C61994"/>
    <w:rsid w:val="00C64B86"/>
    <w:rsid w:val="00CA3D64"/>
    <w:rsid w:val="00CA544B"/>
    <w:rsid w:val="00CC4ADF"/>
    <w:rsid w:val="00D07749"/>
    <w:rsid w:val="00DC4590"/>
    <w:rsid w:val="00E10A35"/>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503E5A"/>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4E22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503E5A"/>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4E2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1743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2012-05-12T20:43:00Z</cp:lastPrinted>
  <dcterms:created xsi:type="dcterms:W3CDTF">2013-12-18T11:19:00Z</dcterms:created>
  <dcterms:modified xsi:type="dcterms:W3CDTF">2013-12-18T11:19:00Z</dcterms:modified>
</cp:coreProperties>
</file>