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Default="00E953A2"/>
    <w:p w14:paraId="7065392A" w14:textId="77777777" w:rsidR="0074363E" w:rsidRPr="0074363E" w:rsidRDefault="00BA48E9" w:rsidP="0074363E">
      <w:pPr>
        <w:spacing w:before="100" w:beforeAutospacing="1" w:after="0" w:line="240" w:lineRule="auto"/>
        <w:ind w:left="283"/>
        <w:jc w:val="both"/>
        <w:textAlignment w:val="baseline"/>
        <w:rPr>
          <w:rFonts w:ascii="Arial" w:hAnsi="Arial" w:cs="Arial"/>
          <w:b/>
          <w:bCs/>
          <w:color w:val="000000"/>
          <w:sz w:val="24"/>
          <w:szCs w:val="24"/>
          <w:shd w:val="clear" w:color="auto" w:fill="FFFFFF"/>
        </w:rPr>
      </w:pPr>
      <w:r w:rsidRPr="0074363E">
        <w:rPr>
          <w:rFonts w:ascii="Arial" w:hAnsi="Arial" w:cs="Arial"/>
          <w:b/>
          <w:bCs/>
          <w:color w:val="000000"/>
          <w:sz w:val="24"/>
          <w:szCs w:val="24"/>
          <w:shd w:val="clear" w:color="auto" w:fill="FFFFFF"/>
        </w:rPr>
        <w:t>Décret n° 2006-1162 du 13 avril 2006, portant statut particulier des agents du corps de la garde nationale</w:t>
      </w:r>
    </w:p>
    <w:p w14:paraId="7C4025DD" w14:textId="764F05C7" w:rsidR="00BA48E9" w:rsidRPr="0074363E" w:rsidRDefault="00BA48E9" w:rsidP="0074363E">
      <w:pPr>
        <w:spacing w:before="100" w:beforeAutospacing="1" w:after="0" w:line="240" w:lineRule="auto"/>
        <w:ind w:left="283"/>
        <w:jc w:val="both"/>
        <w:textAlignment w:val="baseline"/>
        <w:rPr>
          <w:rFonts w:ascii="Arial" w:hAnsi="Arial" w:cs="Arial"/>
          <w:color w:val="000000"/>
          <w:sz w:val="20"/>
          <w:szCs w:val="20"/>
          <w:shd w:val="clear" w:color="auto" w:fill="FFFFFF"/>
        </w:rPr>
      </w:pPr>
      <w:r w:rsidRPr="0074363E">
        <w:rPr>
          <w:rFonts w:ascii="Arial" w:hAnsi="Arial" w:cs="Arial"/>
          <w:color w:val="000000"/>
          <w:sz w:val="20"/>
          <w:szCs w:val="20"/>
          <w:shd w:val="clear" w:color="auto" w:fill="FFFFFF"/>
        </w:rPr>
        <w:t>Le Président de la République,</w:t>
      </w:r>
    </w:p>
    <w:p w14:paraId="43F97F3A" w14:textId="77777777" w:rsidR="00BA48E9" w:rsidRPr="0074363E" w:rsidRDefault="00BA48E9" w:rsidP="00BA48E9">
      <w:pPr>
        <w:spacing w:before="100" w:beforeAutospacing="1" w:after="0" w:line="240" w:lineRule="auto"/>
        <w:ind w:left="283"/>
        <w:jc w:val="both"/>
        <w:textAlignment w:val="baseline"/>
        <w:rPr>
          <w:rFonts w:ascii="Arial" w:hAnsi="Arial" w:cs="Arial"/>
          <w:color w:val="000000"/>
          <w:sz w:val="20"/>
          <w:szCs w:val="20"/>
          <w:shd w:val="clear" w:color="auto" w:fill="FFFFFF"/>
        </w:rPr>
      </w:pPr>
      <w:r w:rsidRPr="0074363E">
        <w:rPr>
          <w:rFonts w:ascii="Arial" w:hAnsi="Arial" w:cs="Arial"/>
          <w:color w:val="000000"/>
          <w:sz w:val="20"/>
          <w:szCs w:val="20"/>
          <w:shd w:val="clear" w:color="auto" w:fill="FFFFFF"/>
        </w:rPr>
        <w:t>Sur proposition du ministre de l'intérieur et du développement local,</w:t>
      </w:r>
    </w:p>
    <w:p w14:paraId="5592BC25" w14:textId="77777777" w:rsidR="00BA48E9" w:rsidRPr="0074363E" w:rsidRDefault="00BA48E9" w:rsidP="00BA48E9">
      <w:pPr>
        <w:spacing w:before="100" w:beforeAutospacing="1" w:after="0" w:line="240" w:lineRule="auto"/>
        <w:ind w:left="283"/>
        <w:jc w:val="both"/>
        <w:textAlignment w:val="baseline"/>
        <w:rPr>
          <w:rFonts w:ascii="Arial" w:hAnsi="Arial" w:cs="Arial"/>
          <w:color w:val="000000"/>
          <w:sz w:val="20"/>
          <w:szCs w:val="20"/>
          <w:shd w:val="clear" w:color="auto" w:fill="FFFFFF"/>
        </w:rPr>
      </w:pPr>
      <w:r w:rsidRPr="0074363E">
        <w:rPr>
          <w:rFonts w:ascii="Arial" w:hAnsi="Arial" w:cs="Arial"/>
          <w:color w:val="000000"/>
          <w:sz w:val="20"/>
          <w:szCs w:val="20"/>
          <w:shd w:val="clear" w:color="auto" w:fill="FFFFFF"/>
        </w:rPr>
        <w:t>Vu la loi n° 82 -70 du 6 août 1982, portant statut général des forces de sûreté intérieure, telle que modifiée et complétée par la loi n° 2000-58 du 13 Juin 2000 et notamment l'alinéa 2 de son article 4,</w:t>
      </w:r>
    </w:p>
    <w:p w14:paraId="7948BCBE" w14:textId="77777777" w:rsidR="00BA48E9" w:rsidRPr="0074363E" w:rsidRDefault="00BA48E9" w:rsidP="00BA48E9">
      <w:pPr>
        <w:spacing w:before="100" w:beforeAutospacing="1" w:after="0" w:line="240" w:lineRule="auto"/>
        <w:ind w:left="283"/>
        <w:jc w:val="both"/>
        <w:textAlignment w:val="baseline"/>
        <w:rPr>
          <w:rFonts w:ascii="Arial" w:hAnsi="Arial" w:cs="Arial"/>
          <w:color w:val="000000"/>
          <w:sz w:val="20"/>
          <w:szCs w:val="20"/>
          <w:shd w:val="clear" w:color="auto" w:fill="FFFFFF"/>
        </w:rPr>
      </w:pPr>
      <w:r w:rsidRPr="0074363E">
        <w:rPr>
          <w:rFonts w:ascii="Arial" w:hAnsi="Arial" w:cs="Arial"/>
          <w:color w:val="000000"/>
          <w:sz w:val="20"/>
          <w:szCs w:val="20"/>
          <w:shd w:val="clear" w:color="auto" w:fill="FFFFFF"/>
        </w:rPr>
        <w:t>Vu la loi n° 83 -113 du 30 décembre 1983, portant loi de finances pour la gestion 1984 et notamment son article 76 portant création de l'Ecole d'Etat -Major,</w:t>
      </w:r>
    </w:p>
    <w:p w14:paraId="767DB50A" w14:textId="77777777" w:rsidR="00BA48E9" w:rsidRPr="0074363E" w:rsidRDefault="00BA48E9" w:rsidP="00BA48E9">
      <w:pPr>
        <w:spacing w:before="100" w:beforeAutospacing="1" w:after="0" w:line="240" w:lineRule="auto"/>
        <w:ind w:left="283"/>
        <w:jc w:val="both"/>
        <w:textAlignment w:val="baseline"/>
        <w:rPr>
          <w:rFonts w:ascii="Arial" w:hAnsi="Arial" w:cs="Arial"/>
          <w:color w:val="000000"/>
          <w:sz w:val="20"/>
          <w:szCs w:val="20"/>
          <w:shd w:val="clear" w:color="auto" w:fill="FFFFFF"/>
        </w:rPr>
      </w:pPr>
      <w:r w:rsidRPr="0074363E">
        <w:rPr>
          <w:rFonts w:ascii="Arial" w:hAnsi="Arial" w:cs="Arial"/>
          <w:color w:val="000000"/>
          <w:sz w:val="20"/>
          <w:szCs w:val="20"/>
          <w:shd w:val="clear" w:color="auto" w:fill="FFFFFF"/>
        </w:rPr>
        <w:t>Vu la loi n° 85-12 du 5 Mars 1985, portant régime des pensions civiles et militaires de retraite et des survivants dans le Secteur public, ensemble les textes qui l'ont modifiée ou complétée,</w:t>
      </w:r>
    </w:p>
    <w:p w14:paraId="4F972FC0" w14:textId="77777777" w:rsidR="00BA48E9" w:rsidRPr="0074363E" w:rsidRDefault="00BA48E9" w:rsidP="00BA48E9">
      <w:pPr>
        <w:spacing w:before="100" w:beforeAutospacing="1" w:after="0" w:line="240" w:lineRule="auto"/>
        <w:ind w:left="283"/>
        <w:jc w:val="both"/>
        <w:textAlignment w:val="baseline"/>
        <w:rPr>
          <w:rFonts w:ascii="Arial" w:hAnsi="Arial" w:cs="Arial"/>
          <w:color w:val="000000"/>
          <w:sz w:val="20"/>
          <w:szCs w:val="20"/>
          <w:shd w:val="clear" w:color="auto" w:fill="FFFFFF"/>
        </w:rPr>
      </w:pPr>
      <w:r w:rsidRPr="0074363E">
        <w:rPr>
          <w:rFonts w:ascii="Arial" w:hAnsi="Arial" w:cs="Arial"/>
          <w:color w:val="000000"/>
          <w:sz w:val="20"/>
          <w:szCs w:val="20"/>
          <w:shd w:val="clear" w:color="auto" w:fill="FFFFFF"/>
        </w:rPr>
        <w:t>Vu le code des décorations promulgué par la loi n° 97-80 du 1er décembre 1997 telle que modifié par la loi n° 98-31 du 11 mai 1998,</w:t>
      </w:r>
    </w:p>
    <w:p w14:paraId="760FC0F9" w14:textId="77777777" w:rsidR="00BA48E9" w:rsidRPr="0074363E" w:rsidRDefault="00BA48E9" w:rsidP="00BA48E9">
      <w:pPr>
        <w:spacing w:before="100" w:beforeAutospacing="1" w:after="0" w:line="240" w:lineRule="auto"/>
        <w:ind w:left="283"/>
        <w:jc w:val="both"/>
        <w:textAlignment w:val="baseline"/>
        <w:rPr>
          <w:rFonts w:ascii="Arial" w:hAnsi="Arial" w:cs="Arial"/>
          <w:color w:val="000000"/>
          <w:sz w:val="20"/>
          <w:szCs w:val="20"/>
          <w:shd w:val="clear" w:color="auto" w:fill="FFFFFF"/>
        </w:rPr>
      </w:pPr>
      <w:r w:rsidRPr="0074363E">
        <w:rPr>
          <w:rFonts w:ascii="Arial" w:hAnsi="Arial" w:cs="Arial"/>
          <w:color w:val="000000"/>
          <w:sz w:val="20"/>
          <w:szCs w:val="20"/>
          <w:shd w:val="clear" w:color="auto" w:fill="FFFFFF"/>
        </w:rPr>
        <w:t>Vu la loi d'orientation n° 2002-80 du 23 Juillet 2002, relative à l'éducation et à l'enseignement scolaire,</w:t>
      </w:r>
    </w:p>
    <w:p w14:paraId="556B03B2" w14:textId="77777777" w:rsidR="00BA48E9" w:rsidRPr="0074363E" w:rsidRDefault="00BA48E9" w:rsidP="00BA48E9">
      <w:pPr>
        <w:spacing w:before="100" w:beforeAutospacing="1" w:after="0" w:line="240" w:lineRule="auto"/>
        <w:ind w:left="283"/>
        <w:jc w:val="both"/>
        <w:textAlignment w:val="baseline"/>
        <w:rPr>
          <w:rFonts w:ascii="Arial" w:hAnsi="Arial" w:cs="Arial"/>
          <w:color w:val="000000"/>
          <w:sz w:val="20"/>
          <w:szCs w:val="20"/>
          <w:shd w:val="clear" w:color="auto" w:fill="FFFFFF"/>
        </w:rPr>
      </w:pPr>
      <w:r w:rsidRPr="0074363E">
        <w:rPr>
          <w:rFonts w:ascii="Arial" w:hAnsi="Arial" w:cs="Arial"/>
          <w:color w:val="000000"/>
          <w:sz w:val="20"/>
          <w:szCs w:val="20"/>
          <w:shd w:val="clear" w:color="auto" w:fill="FFFFFF"/>
        </w:rPr>
        <w:t>Vu le décret n° 75-342 du 30 mai 1975, fixant les attributions du ministère de l'intérieur tel que modifié par le décret n° 2001-1454 du 15 juin 2001,</w:t>
      </w:r>
    </w:p>
    <w:p w14:paraId="0579AB72" w14:textId="77777777" w:rsidR="00BA48E9" w:rsidRPr="0074363E" w:rsidRDefault="00BA48E9" w:rsidP="00BA48E9">
      <w:pPr>
        <w:spacing w:before="100" w:beforeAutospacing="1" w:after="0" w:line="240" w:lineRule="auto"/>
        <w:ind w:left="283"/>
        <w:jc w:val="both"/>
        <w:textAlignment w:val="baseline"/>
        <w:rPr>
          <w:rFonts w:ascii="Arial" w:hAnsi="Arial" w:cs="Arial"/>
          <w:color w:val="000000"/>
          <w:sz w:val="20"/>
          <w:szCs w:val="20"/>
          <w:shd w:val="clear" w:color="auto" w:fill="FFFFFF"/>
        </w:rPr>
      </w:pPr>
      <w:r w:rsidRPr="0074363E">
        <w:rPr>
          <w:rFonts w:ascii="Arial" w:hAnsi="Arial" w:cs="Arial"/>
          <w:color w:val="000000"/>
          <w:sz w:val="20"/>
          <w:szCs w:val="20"/>
          <w:shd w:val="clear" w:color="auto" w:fill="FFFFFF"/>
        </w:rPr>
        <w:t>Vu le Décret n° 84-750 du 30 Avril 1984, portant statut particulier des agents de la garde nationale, modifié par le décret n° 89-178 du 18 janvier 1989 et le décret n° 2000-1012 du 11 mai 2000,</w:t>
      </w:r>
    </w:p>
    <w:p w14:paraId="27B2D77B" w14:textId="77777777" w:rsidR="00BA48E9" w:rsidRPr="0074363E" w:rsidRDefault="00BA48E9" w:rsidP="00BA48E9">
      <w:pPr>
        <w:spacing w:before="100" w:beforeAutospacing="1" w:after="0" w:line="240" w:lineRule="auto"/>
        <w:ind w:left="283"/>
        <w:jc w:val="both"/>
        <w:textAlignment w:val="baseline"/>
        <w:rPr>
          <w:rFonts w:ascii="Arial" w:hAnsi="Arial" w:cs="Arial"/>
          <w:color w:val="000000"/>
          <w:sz w:val="20"/>
          <w:szCs w:val="20"/>
          <w:shd w:val="clear" w:color="auto" w:fill="FFFFFF"/>
        </w:rPr>
      </w:pPr>
      <w:r w:rsidRPr="0074363E">
        <w:rPr>
          <w:rFonts w:ascii="Arial" w:hAnsi="Arial" w:cs="Arial"/>
          <w:color w:val="000000"/>
          <w:sz w:val="20"/>
          <w:szCs w:val="20"/>
          <w:shd w:val="clear" w:color="auto" w:fill="FFFFFF"/>
        </w:rPr>
        <w:t>Vu le décret n°91-543 du 1er Avril 1991 relatif à l'organisation du Ministère de l'intérieur, ensemble les textes qui l'ont modifié ou complété, et notamment le décret n° 2004-2332 du 4 octobre 2004,</w:t>
      </w:r>
    </w:p>
    <w:p w14:paraId="130163D3" w14:textId="77777777" w:rsidR="00BA48E9" w:rsidRPr="0074363E" w:rsidRDefault="00BA48E9" w:rsidP="00BA48E9">
      <w:pPr>
        <w:spacing w:before="100" w:beforeAutospacing="1" w:after="0" w:line="240" w:lineRule="auto"/>
        <w:ind w:left="283"/>
        <w:jc w:val="both"/>
        <w:textAlignment w:val="baseline"/>
        <w:rPr>
          <w:rFonts w:ascii="Arial" w:hAnsi="Arial" w:cs="Arial"/>
          <w:color w:val="000000"/>
          <w:sz w:val="20"/>
          <w:szCs w:val="20"/>
          <w:shd w:val="clear" w:color="auto" w:fill="FFFFFF"/>
        </w:rPr>
      </w:pPr>
      <w:r w:rsidRPr="0074363E">
        <w:rPr>
          <w:rFonts w:ascii="Arial" w:hAnsi="Arial" w:cs="Arial"/>
          <w:color w:val="000000"/>
          <w:sz w:val="20"/>
          <w:szCs w:val="20"/>
          <w:shd w:val="clear" w:color="auto" w:fill="FFFFFF"/>
        </w:rPr>
        <w:t>Vu le décret n° 94-1397 du 20 Juin 1994, fixant la classification nationale des emplois ainsi que les conditions d'homologation des certificats et diplômes de formation professionnelle initiale et continue,</w:t>
      </w:r>
    </w:p>
    <w:p w14:paraId="375F5CD6" w14:textId="77777777" w:rsidR="00BA48E9" w:rsidRPr="0074363E" w:rsidRDefault="00BA48E9" w:rsidP="00BA48E9">
      <w:pPr>
        <w:spacing w:before="100" w:beforeAutospacing="1" w:after="0" w:line="240" w:lineRule="auto"/>
        <w:ind w:left="283"/>
        <w:jc w:val="both"/>
        <w:textAlignment w:val="baseline"/>
        <w:rPr>
          <w:rFonts w:ascii="Arial" w:hAnsi="Arial" w:cs="Arial"/>
          <w:color w:val="000000"/>
          <w:sz w:val="20"/>
          <w:szCs w:val="20"/>
          <w:shd w:val="clear" w:color="auto" w:fill="FFFFFF"/>
        </w:rPr>
      </w:pPr>
      <w:r w:rsidRPr="0074363E">
        <w:rPr>
          <w:rFonts w:ascii="Arial" w:hAnsi="Arial" w:cs="Arial"/>
          <w:color w:val="000000"/>
          <w:sz w:val="20"/>
          <w:szCs w:val="20"/>
          <w:shd w:val="clear" w:color="auto" w:fill="FFFFFF"/>
        </w:rPr>
        <w:t>Vu le décret n° 94 -1706 du 15 Août 1994, fixant les conditions générales de l'attribution de la note professionnelle et de la note de la prime de rendement aux personnels de l'Etat, des collectivités publiques locales et des établissements publics à caractère administratif, modifié et complété par le décret n° 95-1086 du 19 juin 1995,</w:t>
      </w:r>
    </w:p>
    <w:p w14:paraId="607946A5" w14:textId="77777777" w:rsidR="00BA48E9" w:rsidRPr="0074363E" w:rsidRDefault="00BA48E9" w:rsidP="00BA48E9">
      <w:pPr>
        <w:spacing w:before="100" w:beforeAutospacing="1" w:after="0" w:line="240" w:lineRule="auto"/>
        <w:ind w:left="283"/>
        <w:jc w:val="both"/>
        <w:textAlignment w:val="baseline"/>
        <w:rPr>
          <w:rFonts w:ascii="Arial" w:hAnsi="Arial" w:cs="Arial"/>
          <w:color w:val="000000"/>
          <w:sz w:val="20"/>
          <w:szCs w:val="20"/>
          <w:shd w:val="clear" w:color="auto" w:fill="FFFFFF"/>
        </w:rPr>
      </w:pPr>
      <w:r w:rsidRPr="0074363E">
        <w:rPr>
          <w:rFonts w:ascii="Arial" w:hAnsi="Arial" w:cs="Arial"/>
          <w:color w:val="000000"/>
          <w:sz w:val="20"/>
          <w:szCs w:val="20"/>
          <w:shd w:val="clear" w:color="auto" w:fill="FFFFFF"/>
        </w:rPr>
        <w:t>Vu le décret n° 96 -519 du 25 Mars 1996, portant refonte de la réglementation relative à l'équivalence des diplômes et des titres,</w:t>
      </w:r>
    </w:p>
    <w:p w14:paraId="27981E08" w14:textId="77777777" w:rsidR="00BA48E9" w:rsidRPr="0074363E" w:rsidRDefault="00BA48E9" w:rsidP="00BA48E9">
      <w:pPr>
        <w:spacing w:before="100" w:beforeAutospacing="1" w:after="0" w:line="240" w:lineRule="auto"/>
        <w:ind w:left="283"/>
        <w:jc w:val="both"/>
        <w:textAlignment w:val="baseline"/>
        <w:rPr>
          <w:rFonts w:ascii="Arial" w:hAnsi="Arial" w:cs="Arial"/>
          <w:color w:val="000000"/>
          <w:sz w:val="20"/>
          <w:szCs w:val="20"/>
          <w:shd w:val="clear" w:color="auto" w:fill="FFFFFF"/>
        </w:rPr>
      </w:pPr>
      <w:r w:rsidRPr="0074363E">
        <w:rPr>
          <w:rFonts w:ascii="Arial" w:hAnsi="Arial" w:cs="Arial"/>
          <w:color w:val="000000"/>
          <w:sz w:val="20"/>
          <w:szCs w:val="20"/>
          <w:shd w:val="clear" w:color="auto" w:fill="FFFFFF"/>
        </w:rPr>
        <w:t>Vu le décret n° 97-130 du 18 septembre 1997, fixant le traitement de base des militaires et des forces de sûreté intérieure,</w:t>
      </w:r>
    </w:p>
    <w:p w14:paraId="11C4D693" w14:textId="77777777" w:rsidR="00BA48E9" w:rsidRPr="0074363E" w:rsidRDefault="00BA48E9" w:rsidP="00BA48E9">
      <w:pPr>
        <w:tabs>
          <w:tab w:val="left" w:pos="9636"/>
        </w:tabs>
        <w:spacing w:before="100" w:beforeAutospacing="1" w:after="0" w:line="240" w:lineRule="auto"/>
        <w:ind w:left="283"/>
        <w:jc w:val="both"/>
        <w:textAlignment w:val="baseline"/>
        <w:rPr>
          <w:rFonts w:ascii="Arial" w:hAnsi="Arial" w:cs="Arial"/>
          <w:color w:val="000000"/>
          <w:sz w:val="20"/>
          <w:szCs w:val="20"/>
          <w:shd w:val="clear" w:color="auto" w:fill="FFFFFF"/>
        </w:rPr>
      </w:pPr>
      <w:r w:rsidRPr="0074363E">
        <w:rPr>
          <w:rFonts w:ascii="Arial" w:hAnsi="Arial" w:cs="Arial"/>
          <w:color w:val="000000"/>
          <w:sz w:val="20"/>
          <w:szCs w:val="20"/>
          <w:shd w:val="clear" w:color="auto" w:fill="FFFFFF"/>
        </w:rPr>
        <w:t>Vu le décret n° 99- 12 du 4 Janvier 1999, portant définition des catégories auxquelles appartiennent les différents grades des fonctionnaires de l'Etat, des collectivités locales et des établissements publics à caractère administratif, tel que modifié et complété par le décret n°2003-2338 du 11 novembre 2003,</w:t>
      </w:r>
    </w:p>
    <w:p w14:paraId="47688BAF" w14:textId="77777777" w:rsidR="00BA48E9" w:rsidRPr="0074363E" w:rsidRDefault="00BA48E9" w:rsidP="00BA48E9">
      <w:pPr>
        <w:spacing w:before="100" w:beforeAutospacing="1" w:after="0" w:line="240" w:lineRule="auto"/>
        <w:ind w:left="283"/>
        <w:jc w:val="both"/>
        <w:textAlignment w:val="baseline"/>
        <w:rPr>
          <w:rFonts w:ascii="Arial" w:hAnsi="Arial" w:cs="Arial"/>
          <w:color w:val="000000"/>
          <w:sz w:val="20"/>
          <w:szCs w:val="20"/>
          <w:shd w:val="clear" w:color="auto" w:fill="FFFFFF"/>
        </w:rPr>
      </w:pPr>
      <w:r w:rsidRPr="0074363E">
        <w:rPr>
          <w:rFonts w:ascii="Arial" w:hAnsi="Arial" w:cs="Arial"/>
          <w:color w:val="000000"/>
          <w:sz w:val="20"/>
          <w:szCs w:val="20"/>
          <w:shd w:val="clear" w:color="auto" w:fill="FFFFFF"/>
        </w:rPr>
        <w:t>Vu le décret n° 99-2381 du 27 octobre 1999, portant création de l'école supérieure des forces de sécurité intérieure et fixant ses missions et son organisation administrative et financière,</w:t>
      </w:r>
    </w:p>
    <w:p w14:paraId="10C3A0F4" w14:textId="77777777" w:rsidR="00BA48E9" w:rsidRPr="0074363E" w:rsidRDefault="00BA48E9" w:rsidP="00BA48E9">
      <w:pPr>
        <w:spacing w:before="100" w:beforeAutospacing="1" w:after="0" w:line="240" w:lineRule="auto"/>
        <w:ind w:left="283"/>
        <w:jc w:val="both"/>
        <w:textAlignment w:val="baseline"/>
        <w:rPr>
          <w:rFonts w:ascii="Arial" w:hAnsi="Arial" w:cs="Arial"/>
          <w:color w:val="000000"/>
          <w:sz w:val="20"/>
          <w:szCs w:val="20"/>
          <w:shd w:val="clear" w:color="auto" w:fill="FFFFFF"/>
        </w:rPr>
      </w:pPr>
      <w:r w:rsidRPr="0074363E">
        <w:rPr>
          <w:rFonts w:ascii="Arial" w:hAnsi="Arial" w:cs="Arial"/>
          <w:color w:val="000000"/>
          <w:sz w:val="20"/>
          <w:szCs w:val="20"/>
          <w:shd w:val="clear" w:color="auto" w:fill="FFFFFF"/>
        </w:rPr>
        <w:t>Vu le décret n° 2001-1799 du 7 Août 2001, fixant les conditions de délégation de pouvoir ou de signature du ministre de l'intérieur en matière disciplinaire,</w:t>
      </w:r>
    </w:p>
    <w:p w14:paraId="3C026517" w14:textId="77777777" w:rsidR="00BA48E9" w:rsidRPr="0074363E" w:rsidRDefault="00BA48E9" w:rsidP="00BA48E9">
      <w:pPr>
        <w:spacing w:before="100" w:beforeAutospacing="1" w:after="0" w:line="240" w:lineRule="auto"/>
        <w:ind w:left="283"/>
        <w:jc w:val="both"/>
        <w:textAlignment w:val="baseline"/>
        <w:rPr>
          <w:rFonts w:ascii="Arial" w:hAnsi="Arial" w:cs="Arial"/>
          <w:color w:val="000000"/>
          <w:sz w:val="20"/>
          <w:szCs w:val="20"/>
          <w:shd w:val="clear" w:color="auto" w:fill="FFFFFF"/>
        </w:rPr>
      </w:pPr>
      <w:r w:rsidRPr="0074363E">
        <w:rPr>
          <w:rFonts w:ascii="Arial" w:hAnsi="Arial" w:cs="Arial"/>
          <w:color w:val="000000"/>
          <w:sz w:val="20"/>
          <w:szCs w:val="20"/>
          <w:shd w:val="clear" w:color="auto" w:fill="FFFFFF"/>
        </w:rPr>
        <w:lastRenderedPageBreak/>
        <w:t>Vu le décret n° 2002- 1006 du 29 avril 2002, portant création d'un établissement d'enseignement supérieur militaire dénommé « Ecole supérieure de guerre »,</w:t>
      </w:r>
    </w:p>
    <w:p w14:paraId="42ED02E4" w14:textId="77777777" w:rsidR="00BA48E9" w:rsidRPr="0074363E" w:rsidRDefault="00BA48E9" w:rsidP="00BA48E9">
      <w:pPr>
        <w:spacing w:before="100" w:beforeAutospacing="1" w:after="0" w:line="240" w:lineRule="auto"/>
        <w:ind w:left="283"/>
        <w:jc w:val="both"/>
        <w:textAlignment w:val="baseline"/>
        <w:rPr>
          <w:rFonts w:ascii="Arial" w:hAnsi="Arial" w:cs="Arial"/>
          <w:color w:val="000000"/>
          <w:sz w:val="20"/>
          <w:szCs w:val="20"/>
          <w:shd w:val="clear" w:color="auto" w:fill="FFFFFF"/>
        </w:rPr>
      </w:pPr>
      <w:r w:rsidRPr="0074363E">
        <w:rPr>
          <w:rFonts w:ascii="Arial" w:hAnsi="Arial" w:cs="Arial"/>
          <w:color w:val="000000"/>
          <w:sz w:val="20"/>
          <w:szCs w:val="20"/>
          <w:shd w:val="clear" w:color="auto" w:fill="FFFFFF"/>
        </w:rPr>
        <w:t>Vu le décret n° 2003- 61 du 7 Avril 2003, portant organisation des structures des forces de sûreté intérieure au Ministère de l'intérieur et du développement local tel que complété par le décret n°2003-97 du 22 Mai 2003 et le décret n°2004-64 du 26 Avril 2004 et le décret n° 2004-82 du 5 juin 2004,</w:t>
      </w:r>
    </w:p>
    <w:p w14:paraId="1994AF03" w14:textId="77777777" w:rsidR="00BA48E9" w:rsidRPr="0074363E" w:rsidRDefault="00BA48E9" w:rsidP="00BA48E9">
      <w:pPr>
        <w:spacing w:before="100" w:beforeAutospacing="1" w:after="0" w:line="240" w:lineRule="auto"/>
        <w:ind w:left="283"/>
        <w:jc w:val="both"/>
        <w:textAlignment w:val="baseline"/>
        <w:rPr>
          <w:rFonts w:ascii="Arial" w:hAnsi="Arial" w:cs="Arial"/>
          <w:color w:val="000000"/>
          <w:sz w:val="20"/>
          <w:szCs w:val="20"/>
          <w:shd w:val="clear" w:color="auto" w:fill="FFFFFF"/>
        </w:rPr>
      </w:pPr>
      <w:r w:rsidRPr="0074363E">
        <w:rPr>
          <w:rFonts w:ascii="Arial" w:hAnsi="Arial" w:cs="Arial"/>
          <w:color w:val="000000"/>
          <w:sz w:val="20"/>
          <w:szCs w:val="20"/>
          <w:shd w:val="clear" w:color="auto" w:fill="FFFFFF"/>
        </w:rPr>
        <w:t>Vu le décret n° 2003-2262 du 4 novembre 2003 fixant le cadre général d'organisation des cycles de formation de base des officiers dans les établissements d'enseignement supérieur militaire,</w:t>
      </w:r>
    </w:p>
    <w:p w14:paraId="780AB2D2" w14:textId="77777777" w:rsidR="00BA48E9" w:rsidRPr="0074363E" w:rsidRDefault="00BA48E9" w:rsidP="00BA48E9">
      <w:pPr>
        <w:spacing w:before="100" w:beforeAutospacing="1" w:after="0" w:line="240" w:lineRule="auto"/>
        <w:ind w:left="283"/>
        <w:jc w:val="both"/>
        <w:textAlignment w:val="baseline"/>
        <w:rPr>
          <w:rFonts w:ascii="Arial" w:hAnsi="Arial" w:cs="Arial"/>
          <w:color w:val="000000"/>
          <w:sz w:val="20"/>
          <w:szCs w:val="20"/>
          <w:shd w:val="clear" w:color="auto" w:fill="FFFFFF"/>
        </w:rPr>
      </w:pPr>
      <w:r w:rsidRPr="0074363E">
        <w:rPr>
          <w:rFonts w:ascii="Arial" w:hAnsi="Arial" w:cs="Arial"/>
          <w:color w:val="000000"/>
          <w:sz w:val="20"/>
          <w:szCs w:val="20"/>
          <w:shd w:val="clear" w:color="auto" w:fill="FFFFFF"/>
        </w:rPr>
        <w:t>Vu l'avis du ministre des finances,</w:t>
      </w:r>
    </w:p>
    <w:p w14:paraId="4D7B0CFD" w14:textId="77777777" w:rsidR="00BA48E9" w:rsidRPr="0074363E" w:rsidRDefault="00BA48E9" w:rsidP="00BA48E9">
      <w:pPr>
        <w:spacing w:before="100" w:beforeAutospacing="1" w:after="0" w:line="240" w:lineRule="auto"/>
        <w:ind w:left="283"/>
        <w:jc w:val="both"/>
        <w:textAlignment w:val="baseline"/>
        <w:rPr>
          <w:rFonts w:ascii="Arial" w:hAnsi="Arial" w:cs="Arial"/>
          <w:color w:val="000000"/>
          <w:sz w:val="20"/>
          <w:szCs w:val="20"/>
          <w:shd w:val="clear" w:color="auto" w:fill="FFFFFF"/>
        </w:rPr>
      </w:pPr>
      <w:r w:rsidRPr="0074363E">
        <w:rPr>
          <w:rFonts w:ascii="Arial" w:hAnsi="Arial" w:cs="Arial"/>
          <w:color w:val="000000"/>
          <w:sz w:val="20"/>
          <w:szCs w:val="20"/>
          <w:shd w:val="clear" w:color="auto" w:fill="FFFFFF"/>
        </w:rPr>
        <w:t xml:space="preserve"> Vu l'avis du tribunal administratif,</w:t>
      </w:r>
    </w:p>
    <w:p w14:paraId="04AE1291" w14:textId="77777777" w:rsidR="00BA48E9" w:rsidRPr="0074363E" w:rsidRDefault="00BA48E9" w:rsidP="00BA48E9">
      <w:pPr>
        <w:spacing w:before="100" w:beforeAutospacing="1" w:after="0" w:line="240" w:lineRule="auto"/>
        <w:ind w:left="283"/>
        <w:jc w:val="both"/>
        <w:textAlignment w:val="baseline"/>
        <w:rPr>
          <w:rFonts w:ascii="Arial" w:hAnsi="Arial" w:cs="Arial"/>
          <w:color w:val="000000"/>
          <w:sz w:val="20"/>
          <w:szCs w:val="20"/>
          <w:shd w:val="clear" w:color="auto" w:fill="FFFFFF"/>
        </w:rPr>
      </w:pPr>
      <w:r w:rsidRPr="0074363E">
        <w:rPr>
          <w:rFonts w:ascii="Arial" w:hAnsi="Arial" w:cs="Arial"/>
          <w:color w:val="000000"/>
          <w:sz w:val="20"/>
          <w:szCs w:val="20"/>
          <w:shd w:val="clear" w:color="auto" w:fill="FFFFFF"/>
        </w:rPr>
        <w:t>Décrète :</w:t>
      </w:r>
    </w:p>
    <w:p w14:paraId="250AF12F" w14:textId="77777777" w:rsidR="00BA48E9" w:rsidRPr="00BA48E9" w:rsidRDefault="00BA48E9" w:rsidP="00BA48E9">
      <w:pPr>
        <w:spacing w:before="100" w:beforeAutospacing="1" w:after="0" w:line="240" w:lineRule="auto"/>
        <w:ind w:left="283"/>
        <w:jc w:val="center"/>
        <w:textAlignment w:val="baseline"/>
        <w:rPr>
          <w:rFonts w:ascii="Arial" w:eastAsia="Times New Roman" w:hAnsi="Arial" w:cs="Arial"/>
          <w:color w:val="000000"/>
          <w:sz w:val="20"/>
          <w:szCs w:val="20"/>
          <w:lang w:eastAsia="en-US"/>
        </w:rPr>
      </w:pPr>
      <w:r w:rsidRPr="00BA48E9">
        <w:rPr>
          <w:rFonts w:ascii="Arial" w:eastAsia="Times New Roman" w:hAnsi="Arial" w:cs="Arial"/>
          <w:b/>
          <w:color w:val="000000"/>
          <w:spacing w:val="4"/>
          <w:sz w:val="20"/>
          <w:szCs w:val="20"/>
          <w:lang w:eastAsia="en-US"/>
        </w:rPr>
        <w:t xml:space="preserve">Chapitre premier – </w:t>
      </w:r>
      <w:r w:rsidRPr="00BA48E9">
        <w:rPr>
          <w:rFonts w:ascii="Arial" w:eastAsia="Times New Roman" w:hAnsi="Arial" w:cs="Arial"/>
          <w:b/>
          <w:color w:val="000000"/>
          <w:spacing w:val="3"/>
          <w:sz w:val="20"/>
          <w:szCs w:val="20"/>
          <w:lang w:eastAsia="en-US"/>
        </w:rPr>
        <w:t>Dispositions Générales</w:t>
      </w:r>
    </w:p>
    <w:p w14:paraId="2FD36DDE" w14:textId="428A49B5" w:rsidR="00BA48E9" w:rsidRPr="00BA48E9" w:rsidRDefault="00BA48E9" w:rsidP="0074363E">
      <w:pPr>
        <w:spacing w:before="100" w:beforeAutospacing="1" w:after="0" w:line="240" w:lineRule="auto"/>
        <w:ind w:left="283"/>
        <w:jc w:val="both"/>
        <w:textAlignment w:val="baseline"/>
        <w:rPr>
          <w:rFonts w:ascii="Arial" w:eastAsia="Times New Roman" w:hAnsi="Arial" w:cs="Arial"/>
          <w:b/>
          <w:color w:val="000000"/>
          <w:sz w:val="20"/>
          <w:szCs w:val="20"/>
          <w:lang w:eastAsia="en-US"/>
        </w:rPr>
      </w:pPr>
      <w:r w:rsidRPr="00BA48E9">
        <w:rPr>
          <w:rFonts w:ascii="Arial" w:eastAsia="Times New Roman" w:hAnsi="Arial" w:cs="Arial"/>
          <w:b/>
          <w:i/>
          <w:iCs/>
          <w:color w:val="000000"/>
          <w:sz w:val="20"/>
          <w:szCs w:val="20"/>
          <w:lang w:eastAsia="en-US"/>
        </w:rPr>
        <w:t xml:space="preserve">Article premier </w:t>
      </w:r>
      <w:r w:rsidR="0074363E">
        <w:rPr>
          <w:rFonts w:ascii="Arial" w:eastAsia="Times New Roman" w:hAnsi="Arial" w:cs="Arial"/>
          <w:b/>
          <w:i/>
          <w:iCs/>
          <w:color w:val="000000"/>
          <w:sz w:val="20"/>
          <w:szCs w:val="20"/>
          <w:lang w:eastAsia="en-US"/>
        </w:rPr>
        <w:t>–</w:t>
      </w:r>
      <w:r w:rsidRPr="00BA48E9">
        <w:rPr>
          <w:rFonts w:ascii="Arial" w:eastAsia="Times New Roman" w:hAnsi="Arial" w:cs="Arial"/>
          <w:b/>
          <w:color w:val="000000"/>
          <w:sz w:val="20"/>
          <w:szCs w:val="20"/>
          <w:lang w:eastAsia="en-US"/>
        </w:rPr>
        <w:t xml:space="preserve"> </w:t>
      </w:r>
      <w:r w:rsidRPr="0074363E">
        <w:rPr>
          <w:rFonts w:ascii="Arial" w:hAnsi="Arial" w:cs="Arial"/>
          <w:color w:val="000000"/>
          <w:sz w:val="20"/>
          <w:szCs w:val="20"/>
          <w:shd w:val="clear" w:color="auto" w:fill="FFFFFF"/>
        </w:rPr>
        <w:t>Le présent décret fixe le statut particulier des agents du corps de la garde nationale.</w:t>
      </w:r>
    </w:p>
    <w:p w14:paraId="5D2AB6A9" w14:textId="77777777" w:rsidR="00BA48E9" w:rsidRPr="0074363E" w:rsidRDefault="00BA48E9" w:rsidP="00BA48E9">
      <w:pPr>
        <w:spacing w:before="100" w:beforeAutospacing="1" w:after="0" w:line="240" w:lineRule="auto"/>
        <w:ind w:left="283"/>
        <w:jc w:val="both"/>
        <w:textAlignment w:val="baseline"/>
        <w:rPr>
          <w:rFonts w:ascii="Arial" w:hAnsi="Arial" w:cs="Arial"/>
          <w:color w:val="000000"/>
          <w:sz w:val="20"/>
          <w:szCs w:val="20"/>
          <w:shd w:val="clear" w:color="auto" w:fill="FFFFFF"/>
        </w:rPr>
      </w:pPr>
      <w:r w:rsidRPr="00BA48E9">
        <w:rPr>
          <w:rFonts w:ascii="Arial" w:eastAsia="Times New Roman" w:hAnsi="Arial" w:cs="Arial"/>
          <w:b/>
          <w:i/>
          <w:iCs/>
          <w:color w:val="000000"/>
          <w:spacing w:val="4"/>
          <w:sz w:val="20"/>
          <w:szCs w:val="20"/>
          <w:lang w:eastAsia="en-US"/>
        </w:rPr>
        <w:t>Art. 2 -</w:t>
      </w:r>
      <w:r w:rsidRPr="00BA48E9">
        <w:rPr>
          <w:rFonts w:ascii="Arial" w:eastAsia="Times New Roman" w:hAnsi="Arial" w:cs="Arial"/>
          <w:b/>
          <w:color w:val="000000"/>
          <w:spacing w:val="4"/>
          <w:sz w:val="20"/>
          <w:szCs w:val="20"/>
          <w:lang w:eastAsia="en-US"/>
        </w:rPr>
        <w:t xml:space="preserve"> </w:t>
      </w:r>
      <w:r w:rsidRPr="0074363E">
        <w:rPr>
          <w:rFonts w:ascii="Arial" w:hAnsi="Arial" w:cs="Arial"/>
          <w:color w:val="000000"/>
          <w:sz w:val="20"/>
          <w:szCs w:val="20"/>
          <w:shd w:val="clear" w:color="auto" w:fill="FFFFFF"/>
        </w:rPr>
        <w:t>Le corps de la garde nationale constitue une force publique civile armée, préventive et répressive, responsable, dans les limites territoriales relevant de sa compétence, du maintien de l'ordre public, de la préservation de la sécurité des personnes et des biens, en général, de la protection des frontières terrestres et maritimes, de la circulation et de la sécurité des routes et des autoroutes et de leur contrôle, de la sûreté publique, du constat des infractions et de la recherche de leurs auteurs, des enquêtes judiciaires, conformément aux procédures légales et l'accomplissement de tous les actes techniques qu'elles requièrent et qui entrent dans le cadre des expertises criminelles et des investigations, et est responsable du concours à l'exécution des décisions judiciaires et des règlements administratifs, du renseignement sur tout ce qui a trait aux domaines de la vie politique, économique, sociale et culturelle, de la sûreté du tourisme, du contrôle des matières explosives et dangereuses, de la mobilisation et de l'incorporation, et de l'intervention graduelle au premier et au second degré sur l'ensemble du territoire de la république.</w:t>
      </w:r>
    </w:p>
    <w:p w14:paraId="4AAE6981" w14:textId="77777777" w:rsidR="00BA48E9" w:rsidRPr="0074363E" w:rsidRDefault="00BA48E9" w:rsidP="00BA48E9">
      <w:pPr>
        <w:spacing w:before="100" w:beforeAutospacing="1" w:after="0" w:line="240" w:lineRule="auto"/>
        <w:ind w:left="283"/>
        <w:jc w:val="both"/>
        <w:textAlignment w:val="baseline"/>
        <w:rPr>
          <w:rFonts w:ascii="Arial" w:hAnsi="Arial" w:cs="Arial"/>
          <w:color w:val="000000"/>
          <w:sz w:val="20"/>
          <w:szCs w:val="20"/>
          <w:shd w:val="clear" w:color="auto" w:fill="FFFFFF"/>
        </w:rPr>
      </w:pPr>
      <w:r w:rsidRPr="00BA48E9">
        <w:rPr>
          <w:rFonts w:ascii="Arial" w:eastAsia="Times New Roman" w:hAnsi="Arial" w:cs="Arial"/>
          <w:b/>
          <w:color w:val="000000"/>
          <w:spacing w:val="4"/>
          <w:sz w:val="20"/>
          <w:szCs w:val="20"/>
          <w:lang w:eastAsia="en-US"/>
        </w:rPr>
        <w:t xml:space="preserve">Art. 3 – </w:t>
      </w:r>
      <w:r w:rsidRPr="0074363E">
        <w:rPr>
          <w:rFonts w:ascii="Arial" w:hAnsi="Arial" w:cs="Arial"/>
          <w:color w:val="000000"/>
          <w:sz w:val="20"/>
          <w:szCs w:val="20"/>
          <w:shd w:val="clear" w:color="auto" w:fill="FFFFFF"/>
        </w:rPr>
        <w:t>Le corps de la garde nationale est formé des cadres suivants :</w:t>
      </w:r>
    </w:p>
    <w:p w14:paraId="20125A39" w14:textId="77777777" w:rsidR="00BA48E9" w:rsidRPr="00BA48E9" w:rsidRDefault="00BA48E9" w:rsidP="00BA48E9">
      <w:pPr>
        <w:numPr>
          <w:ilvl w:val="0"/>
          <w:numId w:val="12"/>
        </w:numPr>
        <w:tabs>
          <w:tab w:val="decimal" w:pos="1368"/>
        </w:tabs>
        <w:spacing w:before="100" w:beforeAutospacing="1" w:after="0" w:line="240" w:lineRule="auto"/>
        <w:ind w:left="1152"/>
        <w:jc w:val="both"/>
        <w:textAlignment w:val="baseline"/>
        <w:rPr>
          <w:rFonts w:ascii="Arial" w:eastAsia="Times New Roman" w:hAnsi="Arial" w:cs="Arial"/>
          <w:color w:val="000000"/>
          <w:spacing w:val="3"/>
          <w:sz w:val="20"/>
          <w:szCs w:val="20"/>
          <w:lang w:eastAsia="en-US"/>
        </w:rPr>
      </w:pPr>
      <w:r w:rsidRPr="00BA48E9">
        <w:rPr>
          <w:rFonts w:ascii="Arial" w:eastAsia="Times New Roman" w:hAnsi="Arial" w:cs="Arial"/>
          <w:color w:val="000000"/>
          <w:spacing w:val="3"/>
          <w:sz w:val="20"/>
          <w:szCs w:val="20"/>
          <w:lang w:eastAsia="en-US"/>
        </w:rPr>
        <w:t xml:space="preserve">le cadre des officiers, </w:t>
      </w:r>
      <w:r w:rsidRPr="00BA48E9">
        <w:rPr>
          <w:rFonts w:ascii="Arial" w:eastAsia="Times New Roman" w:hAnsi="Arial" w:cs="Arial"/>
          <w:color w:val="000000"/>
          <w:sz w:val="20"/>
          <w:szCs w:val="20"/>
          <w:lang w:eastAsia="en-US"/>
        </w:rPr>
        <w:t>formé des officiers généraux, des officiers supérieurs et des officiers subalternes,</w:t>
      </w:r>
    </w:p>
    <w:p w14:paraId="7B1C06CF" w14:textId="77777777" w:rsidR="00BA48E9" w:rsidRPr="00BA48E9" w:rsidRDefault="00BA48E9" w:rsidP="00BA48E9">
      <w:pPr>
        <w:numPr>
          <w:ilvl w:val="0"/>
          <w:numId w:val="12"/>
        </w:numPr>
        <w:tabs>
          <w:tab w:val="decimal" w:pos="1368"/>
        </w:tabs>
        <w:spacing w:before="100" w:beforeAutospacing="1" w:after="0" w:line="240" w:lineRule="auto"/>
        <w:ind w:left="1152"/>
        <w:jc w:val="both"/>
        <w:textAlignment w:val="baseline"/>
        <w:rPr>
          <w:rFonts w:ascii="Arial" w:eastAsia="Times New Roman" w:hAnsi="Arial" w:cs="Arial"/>
          <w:color w:val="000000"/>
          <w:spacing w:val="3"/>
          <w:sz w:val="20"/>
          <w:szCs w:val="20"/>
          <w:lang w:eastAsia="en-US"/>
        </w:rPr>
      </w:pPr>
      <w:r w:rsidRPr="00BA48E9">
        <w:rPr>
          <w:rFonts w:ascii="Arial" w:eastAsia="Times New Roman" w:hAnsi="Arial" w:cs="Arial"/>
          <w:color w:val="000000"/>
          <w:spacing w:val="3"/>
          <w:sz w:val="20"/>
          <w:szCs w:val="20"/>
          <w:lang w:eastAsia="en-US"/>
        </w:rPr>
        <w:t>le cadre des sous-officiers,</w:t>
      </w:r>
    </w:p>
    <w:p w14:paraId="7D3E25B0" w14:textId="77777777" w:rsidR="00BA48E9" w:rsidRPr="00BA48E9" w:rsidRDefault="00BA48E9" w:rsidP="00BA48E9">
      <w:pPr>
        <w:numPr>
          <w:ilvl w:val="0"/>
          <w:numId w:val="12"/>
        </w:numPr>
        <w:tabs>
          <w:tab w:val="decimal" w:pos="1368"/>
        </w:tabs>
        <w:spacing w:before="100" w:beforeAutospacing="1" w:after="0" w:line="240" w:lineRule="auto"/>
        <w:ind w:left="1152"/>
        <w:jc w:val="both"/>
        <w:textAlignment w:val="baseline"/>
        <w:rPr>
          <w:rFonts w:ascii="Arial" w:eastAsia="Times New Roman" w:hAnsi="Arial" w:cs="Arial"/>
          <w:color w:val="000000"/>
          <w:spacing w:val="3"/>
          <w:sz w:val="20"/>
          <w:szCs w:val="20"/>
          <w:lang w:eastAsia="en-US"/>
        </w:rPr>
      </w:pPr>
      <w:r w:rsidRPr="00BA48E9">
        <w:rPr>
          <w:rFonts w:ascii="Arial" w:eastAsia="Times New Roman" w:hAnsi="Arial" w:cs="Arial"/>
          <w:color w:val="000000"/>
          <w:spacing w:val="3"/>
          <w:sz w:val="20"/>
          <w:szCs w:val="20"/>
          <w:lang w:eastAsia="en-US"/>
        </w:rPr>
        <w:t>le cadre des caporaux.</w:t>
      </w:r>
    </w:p>
    <w:p w14:paraId="5438BFC1" w14:textId="7BA9F21F" w:rsidR="00BA48E9" w:rsidRPr="00BA48E9" w:rsidRDefault="00BA48E9" w:rsidP="00BA48E9">
      <w:pPr>
        <w:spacing w:before="100" w:beforeAutospacing="1" w:after="0" w:line="240" w:lineRule="auto"/>
        <w:ind w:left="283"/>
        <w:jc w:val="both"/>
        <w:textAlignment w:val="baseline"/>
        <w:rPr>
          <w:rFonts w:ascii="Arial" w:eastAsia="Times New Roman" w:hAnsi="Arial" w:cs="Arial"/>
          <w:color w:val="000000"/>
          <w:spacing w:val="8"/>
          <w:sz w:val="20"/>
          <w:szCs w:val="20"/>
          <w:lang w:eastAsia="en-US"/>
        </w:rPr>
      </w:pPr>
      <w:r w:rsidRPr="0074363E">
        <w:rPr>
          <w:rFonts w:ascii="Arial" w:hAnsi="Arial" w:cs="Arial"/>
          <w:color w:val="000000"/>
          <w:sz w:val="20"/>
          <w:szCs w:val="20"/>
          <w:shd w:val="clear" w:color="auto" w:fill="FFFFFF"/>
        </w:rPr>
        <w:t>Les grades, appartenant aux cadres susvisés à l'alinéa premier du présent article, se répartissent selon les catégories et les sous-catégories, indiquées au tableau ci-après</w:t>
      </w:r>
      <w:r w:rsidR="0074363E">
        <w:rPr>
          <w:rStyle w:val="Appelnotedebasdep"/>
          <w:rFonts w:ascii="Arial" w:eastAsia="Times New Roman" w:hAnsi="Arial" w:cs="Arial"/>
          <w:color w:val="000000"/>
          <w:sz w:val="20"/>
          <w:szCs w:val="20"/>
          <w:lang w:eastAsia="en-US"/>
        </w:rPr>
        <w:footnoteReference w:id="1"/>
      </w:r>
      <w:r w:rsidRPr="00BA48E9">
        <w:rPr>
          <w:rFonts w:ascii="Arial" w:eastAsia="Times New Roman" w:hAnsi="Arial" w:cs="Arial"/>
          <w:color w:val="000000"/>
          <w:sz w:val="20"/>
          <w:szCs w:val="20"/>
          <w:lang w:eastAsia="en-US"/>
        </w:rPr>
        <w:t xml:space="preserve"> :</w:t>
      </w:r>
    </w:p>
    <w:tbl>
      <w:tblPr>
        <w:tblStyle w:val="Grilledutableau1"/>
        <w:tblW w:w="0" w:type="auto"/>
        <w:tblInd w:w="392" w:type="dxa"/>
        <w:tblLook w:val="04A0" w:firstRow="1" w:lastRow="0" w:firstColumn="1" w:lastColumn="0" w:noHBand="0" w:noVBand="1"/>
      </w:tblPr>
      <w:tblGrid>
        <w:gridCol w:w="2410"/>
        <w:gridCol w:w="2409"/>
        <w:gridCol w:w="2127"/>
        <w:gridCol w:w="1260"/>
        <w:gridCol w:w="1178"/>
      </w:tblGrid>
      <w:tr w:rsidR="00BA48E9" w:rsidRPr="0074363E" w14:paraId="2498D3D6" w14:textId="77777777" w:rsidTr="00996BE8">
        <w:tc>
          <w:tcPr>
            <w:tcW w:w="2410" w:type="dxa"/>
            <w:vAlign w:val="center"/>
          </w:tcPr>
          <w:p w14:paraId="202141D5" w14:textId="77777777" w:rsidR="00BA48E9" w:rsidRPr="0074363E" w:rsidRDefault="00BA48E9" w:rsidP="00BA48E9">
            <w:pPr>
              <w:spacing w:after="0" w:line="240" w:lineRule="auto"/>
              <w:jc w:val="center"/>
              <w:textAlignment w:val="baseline"/>
              <w:rPr>
                <w:rFonts w:ascii="Arial" w:eastAsiaTheme="minorEastAsia" w:hAnsi="Arial" w:cs="Arial"/>
                <w:b/>
                <w:bCs/>
                <w:color w:val="000000"/>
                <w:sz w:val="20"/>
                <w:szCs w:val="20"/>
                <w:shd w:val="clear" w:color="auto" w:fill="FFFFFF"/>
              </w:rPr>
            </w:pPr>
            <w:r w:rsidRPr="0074363E">
              <w:rPr>
                <w:rFonts w:ascii="Arial" w:eastAsiaTheme="minorEastAsia" w:hAnsi="Arial" w:cs="Arial"/>
                <w:b/>
                <w:bCs/>
                <w:color w:val="000000"/>
                <w:sz w:val="20"/>
                <w:szCs w:val="20"/>
                <w:shd w:val="clear" w:color="auto" w:fill="FFFFFF"/>
              </w:rPr>
              <w:t>Cadre</w:t>
            </w:r>
          </w:p>
        </w:tc>
        <w:tc>
          <w:tcPr>
            <w:tcW w:w="2409" w:type="dxa"/>
            <w:vAlign w:val="center"/>
          </w:tcPr>
          <w:p w14:paraId="36E73F61" w14:textId="77777777" w:rsidR="00BA48E9" w:rsidRPr="0074363E" w:rsidRDefault="00BA48E9" w:rsidP="00BA48E9">
            <w:pPr>
              <w:spacing w:after="0" w:line="240" w:lineRule="auto"/>
              <w:jc w:val="center"/>
              <w:textAlignment w:val="baseline"/>
              <w:rPr>
                <w:rFonts w:ascii="Arial" w:eastAsiaTheme="minorEastAsia" w:hAnsi="Arial" w:cs="Arial"/>
                <w:b/>
                <w:bCs/>
                <w:color w:val="000000"/>
                <w:sz w:val="20"/>
                <w:szCs w:val="20"/>
                <w:shd w:val="clear" w:color="auto" w:fill="FFFFFF"/>
              </w:rPr>
            </w:pPr>
            <w:r w:rsidRPr="0074363E">
              <w:rPr>
                <w:rFonts w:ascii="Arial" w:eastAsiaTheme="minorEastAsia" w:hAnsi="Arial" w:cs="Arial"/>
                <w:b/>
                <w:bCs/>
                <w:color w:val="000000"/>
                <w:sz w:val="20"/>
                <w:szCs w:val="20"/>
                <w:shd w:val="clear" w:color="auto" w:fill="FFFFFF"/>
              </w:rPr>
              <w:t>Grade</w:t>
            </w:r>
          </w:p>
        </w:tc>
        <w:tc>
          <w:tcPr>
            <w:tcW w:w="2127" w:type="dxa"/>
            <w:vAlign w:val="center"/>
          </w:tcPr>
          <w:p w14:paraId="60772C27" w14:textId="77777777" w:rsidR="00BA48E9" w:rsidRPr="0074363E" w:rsidRDefault="00BA48E9" w:rsidP="00BA48E9">
            <w:pPr>
              <w:spacing w:after="0" w:line="240" w:lineRule="auto"/>
              <w:jc w:val="center"/>
              <w:textAlignment w:val="baseline"/>
              <w:rPr>
                <w:rFonts w:ascii="Arial" w:eastAsiaTheme="minorEastAsia" w:hAnsi="Arial" w:cs="Arial"/>
                <w:b/>
                <w:bCs/>
                <w:color w:val="000000"/>
                <w:sz w:val="20"/>
                <w:szCs w:val="20"/>
                <w:shd w:val="clear" w:color="auto" w:fill="FFFFFF"/>
              </w:rPr>
            </w:pPr>
          </w:p>
        </w:tc>
        <w:tc>
          <w:tcPr>
            <w:tcW w:w="1260" w:type="dxa"/>
            <w:vAlign w:val="center"/>
          </w:tcPr>
          <w:p w14:paraId="56E5ABAF" w14:textId="77777777" w:rsidR="00BA48E9" w:rsidRPr="0074363E" w:rsidRDefault="00BA48E9" w:rsidP="00BA48E9">
            <w:pPr>
              <w:spacing w:after="0" w:line="240" w:lineRule="auto"/>
              <w:jc w:val="center"/>
              <w:textAlignment w:val="baseline"/>
              <w:rPr>
                <w:rFonts w:ascii="Arial" w:eastAsiaTheme="minorEastAsia" w:hAnsi="Arial" w:cs="Arial"/>
                <w:b/>
                <w:bCs/>
                <w:color w:val="000000"/>
                <w:sz w:val="20"/>
                <w:szCs w:val="20"/>
                <w:shd w:val="clear" w:color="auto" w:fill="FFFFFF"/>
              </w:rPr>
            </w:pPr>
            <w:r w:rsidRPr="0074363E">
              <w:rPr>
                <w:rFonts w:ascii="Arial" w:eastAsiaTheme="minorEastAsia" w:hAnsi="Arial" w:cs="Arial"/>
                <w:b/>
                <w:bCs/>
                <w:color w:val="000000"/>
                <w:sz w:val="20"/>
                <w:szCs w:val="20"/>
                <w:shd w:val="clear" w:color="auto" w:fill="FFFFFF"/>
              </w:rPr>
              <w:t>Catégorie</w:t>
            </w:r>
          </w:p>
        </w:tc>
        <w:tc>
          <w:tcPr>
            <w:tcW w:w="1178" w:type="dxa"/>
            <w:vAlign w:val="center"/>
          </w:tcPr>
          <w:p w14:paraId="43F83868" w14:textId="77777777" w:rsidR="00BA48E9" w:rsidRPr="0074363E" w:rsidRDefault="00BA48E9" w:rsidP="00BA48E9">
            <w:pPr>
              <w:spacing w:after="0" w:line="240" w:lineRule="auto"/>
              <w:jc w:val="center"/>
              <w:textAlignment w:val="baseline"/>
              <w:rPr>
                <w:rFonts w:ascii="Arial" w:eastAsiaTheme="minorEastAsia" w:hAnsi="Arial" w:cs="Arial"/>
                <w:b/>
                <w:bCs/>
                <w:color w:val="000000"/>
                <w:sz w:val="20"/>
                <w:szCs w:val="20"/>
                <w:shd w:val="clear" w:color="auto" w:fill="FFFFFF"/>
              </w:rPr>
            </w:pPr>
            <w:r w:rsidRPr="0074363E">
              <w:rPr>
                <w:rFonts w:ascii="Arial" w:eastAsiaTheme="minorEastAsia" w:hAnsi="Arial" w:cs="Arial"/>
                <w:b/>
                <w:bCs/>
                <w:color w:val="000000"/>
                <w:sz w:val="20"/>
                <w:szCs w:val="20"/>
                <w:shd w:val="clear" w:color="auto" w:fill="FFFFFF"/>
              </w:rPr>
              <w:t>Sous-catégorie</w:t>
            </w:r>
          </w:p>
        </w:tc>
      </w:tr>
      <w:tr w:rsidR="00BA48E9" w:rsidRPr="00BA48E9" w14:paraId="28C10FF3" w14:textId="77777777" w:rsidTr="00996BE8">
        <w:tc>
          <w:tcPr>
            <w:tcW w:w="2410" w:type="dxa"/>
            <w:vMerge w:val="restart"/>
            <w:vAlign w:val="center"/>
          </w:tcPr>
          <w:p w14:paraId="16037B5B" w14:textId="77777777" w:rsidR="00BA48E9" w:rsidRPr="0074363E" w:rsidRDefault="00BA48E9" w:rsidP="00BA48E9">
            <w:pPr>
              <w:spacing w:after="0" w:line="240" w:lineRule="auto"/>
              <w:jc w:val="center"/>
              <w:textAlignment w:val="baseline"/>
              <w:rPr>
                <w:rFonts w:ascii="Arial" w:eastAsiaTheme="minorEastAsia" w:hAnsi="Arial" w:cs="Arial"/>
                <w:color w:val="000000"/>
                <w:sz w:val="20"/>
                <w:szCs w:val="20"/>
                <w:shd w:val="clear" w:color="auto" w:fill="FFFFFF"/>
              </w:rPr>
            </w:pPr>
            <w:r w:rsidRPr="0074363E">
              <w:rPr>
                <w:rFonts w:ascii="Arial" w:eastAsiaTheme="minorEastAsia" w:hAnsi="Arial" w:cs="Arial"/>
                <w:color w:val="000000"/>
                <w:sz w:val="20"/>
                <w:szCs w:val="20"/>
                <w:shd w:val="clear" w:color="auto" w:fill="FFFFFF"/>
              </w:rPr>
              <w:t>Cadre des officiers</w:t>
            </w:r>
          </w:p>
        </w:tc>
        <w:tc>
          <w:tcPr>
            <w:tcW w:w="2409" w:type="dxa"/>
            <w:vAlign w:val="center"/>
          </w:tcPr>
          <w:p w14:paraId="1EA017E5" w14:textId="77777777" w:rsidR="00BA48E9" w:rsidRPr="0074363E" w:rsidRDefault="00BA48E9" w:rsidP="00BA48E9">
            <w:pPr>
              <w:spacing w:after="0" w:line="240" w:lineRule="auto"/>
              <w:textAlignment w:val="baseline"/>
              <w:rPr>
                <w:rFonts w:ascii="Arial" w:eastAsiaTheme="minorEastAsia" w:hAnsi="Arial" w:cs="Arial"/>
                <w:color w:val="000000"/>
                <w:sz w:val="20"/>
                <w:szCs w:val="20"/>
                <w:shd w:val="clear" w:color="auto" w:fill="FFFFFF"/>
              </w:rPr>
            </w:pPr>
            <w:r w:rsidRPr="0074363E">
              <w:rPr>
                <w:rFonts w:ascii="Arial" w:eastAsiaTheme="minorEastAsia" w:hAnsi="Arial" w:cs="Arial"/>
                <w:color w:val="000000"/>
                <w:sz w:val="20"/>
                <w:szCs w:val="20"/>
                <w:shd w:val="clear" w:color="auto" w:fill="FFFFFF"/>
              </w:rPr>
              <w:t>Officiers généraux</w:t>
            </w:r>
          </w:p>
        </w:tc>
        <w:tc>
          <w:tcPr>
            <w:tcW w:w="2127" w:type="dxa"/>
          </w:tcPr>
          <w:p w14:paraId="7EC16AC1" w14:textId="77777777" w:rsidR="00BA48E9" w:rsidRPr="0074363E" w:rsidRDefault="00BA48E9" w:rsidP="00BA48E9">
            <w:pPr>
              <w:spacing w:after="0" w:line="240" w:lineRule="auto"/>
              <w:jc w:val="both"/>
              <w:textAlignment w:val="baseline"/>
              <w:rPr>
                <w:rFonts w:ascii="Arial" w:eastAsiaTheme="minorEastAsia" w:hAnsi="Arial" w:cs="Arial"/>
                <w:color w:val="000000"/>
                <w:sz w:val="20"/>
                <w:szCs w:val="20"/>
                <w:shd w:val="clear" w:color="auto" w:fill="FFFFFF"/>
              </w:rPr>
            </w:pPr>
            <w:r w:rsidRPr="0074363E">
              <w:rPr>
                <w:rFonts w:ascii="Arial" w:eastAsiaTheme="minorEastAsia" w:hAnsi="Arial" w:cs="Arial"/>
                <w:color w:val="000000"/>
                <w:sz w:val="20"/>
                <w:szCs w:val="20"/>
                <w:shd w:val="clear" w:color="auto" w:fill="FFFFFF"/>
              </w:rPr>
              <w:t>Général de brigade</w:t>
            </w:r>
          </w:p>
        </w:tc>
        <w:tc>
          <w:tcPr>
            <w:tcW w:w="1260" w:type="dxa"/>
            <w:vAlign w:val="center"/>
          </w:tcPr>
          <w:p w14:paraId="5D2961A7" w14:textId="77777777" w:rsidR="00BA48E9" w:rsidRPr="0074363E" w:rsidRDefault="00BA48E9" w:rsidP="00BA48E9">
            <w:pPr>
              <w:spacing w:after="0" w:line="240" w:lineRule="auto"/>
              <w:jc w:val="center"/>
              <w:textAlignment w:val="baseline"/>
              <w:rPr>
                <w:rFonts w:ascii="Arial" w:eastAsiaTheme="minorEastAsia" w:hAnsi="Arial" w:cs="Arial"/>
                <w:color w:val="000000"/>
                <w:sz w:val="20"/>
                <w:szCs w:val="20"/>
                <w:shd w:val="clear" w:color="auto" w:fill="FFFFFF"/>
              </w:rPr>
            </w:pPr>
            <w:r w:rsidRPr="0074363E">
              <w:rPr>
                <w:rFonts w:ascii="Arial" w:eastAsiaTheme="minorEastAsia" w:hAnsi="Arial" w:cs="Arial"/>
                <w:color w:val="000000"/>
                <w:sz w:val="20"/>
                <w:szCs w:val="20"/>
                <w:shd w:val="clear" w:color="auto" w:fill="FFFFFF"/>
              </w:rPr>
              <w:t>A</w:t>
            </w:r>
          </w:p>
        </w:tc>
        <w:tc>
          <w:tcPr>
            <w:tcW w:w="1178" w:type="dxa"/>
            <w:vAlign w:val="center"/>
          </w:tcPr>
          <w:p w14:paraId="179420F5" w14:textId="77777777" w:rsidR="00BA48E9" w:rsidRPr="0074363E" w:rsidRDefault="00BA48E9" w:rsidP="00BA48E9">
            <w:pPr>
              <w:spacing w:after="0" w:line="240" w:lineRule="auto"/>
              <w:jc w:val="center"/>
              <w:textAlignment w:val="baseline"/>
              <w:rPr>
                <w:rFonts w:ascii="Arial" w:eastAsiaTheme="minorEastAsia" w:hAnsi="Arial" w:cs="Arial"/>
                <w:color w:val="000000"/>
                <w:sz w:val="20"/>
                <w:szCs w:val="20"/>
                <w:shd w:val="clear" w:color="auto" w:fill="FFFFFF"/>
              </w:rPr>
            </w:pPr>
            <w:r w:rsidRPr="0074363E">
              <w:rPr>
                <w:rFonts w:ascii="Arial" w:eastAsiaTheme="minorEastAsia" w:hAnsi="Arial" w:cs="Arial"/>
                <w:color w:val="000000"/>
                <w:sz w:val="20"/>
                <w:szCs w:val="20"/>
                <w:shd w:val="clear" w:color="auto" w:fill="FFFFFF"/>
              </w:rPr>
              <w:t>A1</w:t>
            </w:r>
          </w:p>
        </w:tc>
      </w:tr>
      <w:tr w:rsidR="00BA48E9" w:rsidRPr="00BA48E9" w14:paraId="0E02C989" w14:textId="77777777" w:rsidTr="00996BE8">
        <w:tc>
          <w:tcPr>
            <w:tcW w:w="2410" w:type="dxa"/>
            <w:vMerge/>
          </w:tcPr>
          <w:p w14:paraId="118DB8EB" w14:textId="77777777" w:rsidR="00BA48E9" w:rsidRPr="0074363E" w:rsidRDefault="00BA48E9" w:rsidP="00BA48E9">
            <w:pPr>
              <w:spacing w:after="0" w:line="240" w:lineRule="auto"/>
              <w:jc w:val="both"/>
              <w:textAlignment w:val="baseline"/>
              <w:rPr>
                <w:rFonts w:ascii="Arial" w:eastAsiaTheme="minorEastAsia" w:hAnsi="Arial" w:cs="Arial"/>
                <w:color w:val="000000"/>
                <w:sz w:val="20"/>
                <w:szCs w:val="20"/>
                <w:shd w:val="clear" w:color="auto" w:fill="FFFFFF"/>
              </w:rPr>
            </w:pPr>
          </w:p>
        </w:tc>
        <w:tc>
          <w:tcPr>
            <w:tcW w:w="2409" w:type="dxa"/>
            <w:vMerge w:val="restart"/>
            <w:vAlign w:val="center"/>
          </w:tcPr>
          <w:p w14:paraId="04FBC878" w14:textId="77777777" w:rsidR="00BA48E9" w:rsidRPr="0074363E" w:rsidRDefault="00BA48E9" w:rsidP="00BA48E9">
            <w:pPr>
              <w:spacing w:after="0" w:line="240" w:lineRule="auto"/>
              <w:textAlignment w:val="baseline"/>
              <w:rPr>
                <w:rFonts w:ascii="Arial" w:eastAsiaTheme="minorEastAsia" w:hAnsi="Arial" w:cs="Arial"/>
                <w:color w:val="000000"/>
                <w:sz w:val="20"/>
                <w:szCs w:val="20"/>
                <w:shd w:val="clear" w:color="auto" w:fill="FFFFFF"/>
              </w:rPr>
            </w:pPr>
            <w:r w:rsidRPr="0074363E">
              <w:rPr>
                <w:rFonts w:ascii="Arial" w:eastAsiaTheme="minorEastAsia" w:hAnsi="Arial" w:cs="Arial"/>
                <w:color w:val="000000"/>
                <w:sz w:val="20"/>
                <w:szCs w:val="20"/>
                <w:shd w:val="clear" w:color="auto" w:fill="FFFFFF"/>
              </w:rPr>
              <w:t>Officiers supérieurs</w:t>
            </w:r>
          </w:p>
        </w:tc>
        <w:tc>
          <w:tcPr>
            <w:tcW w:w="2127" w:type="dxa"/>
          </w:tcPr>
          <w:p w14:paraId="4A4666CE" w14:textId="77777777" w:rsidR="00BA48E9" w:rsidRPr="0074363E" w:rsidRDefault="00BA48E9" w:rsidP="00BA48E9">
            <w:pPr>
              <w:spacing w:after="0" w:line="240" w:lineRule="auto"/>
              <w:jc w:val="both"/>
              <w:textAlignment w:val="baseline"/>
              <w:rPr>
                <w:rFonts w:ascii="Arial" w:eastAsiaTheme="minorEastAsia" w:hAnsi="Arial" w:cs="Arial"/>
                <w:color w:val="000000"/>
                <w:sz w:val="20"/>
                <w:szCs w:val="20"/>
                <w:shd w:val="clear" w:color="auto" w:fill="FFFFFF"/>
              </w:rPr>
            </w:pPr>
            <w:r w:rsidRPr="0074363E">
              <w:rPr>
                <w:rFonts w:ascii="Arial" w:eastAsiaTheme="minorEastAsia" w:hAnsi="Arial" w:cs="Arial"/>
                <w:color w:val="000000"/>
                <w:sz w:val="20"/>
                <w:szCs w:val="20"/>
                <w:shd w:val="clear" w:color="auto" w:fill="FFFFFF"/>
              </w:rPr>
              <w:t>Colonel-major</w:t>
            </w:r>
          </w:p>
        </w:tc>
        <w:tc>
          <w:tcPr>
            <w:tcW w:w="1260" w:type="dxa"/>
            <w:vAlign w:val="center"/>
          </w:tcPr>
          <w:p w14:paraId="09E2C40E" w14:textId="77777777" w:rsidR="00BA48E9" w:rsidRPr="0074363E" w:rsidRDefault="00BA48E9" w:rsidP="00BA48E9">
            <w:pPr>
              <w:spacing w:after="0" w:line="240" w:lineRule="auto"/>
              <w:jc w:val="center"/>
              <w:textAlignment w:val="baseline"/>
              <w:rPr>
                <w:rFonts w:ascii="Arial" w:eastAsiaTheme="minorEastAsia" w:hAnsi="Arial" w:cs="Arial"/>
                <w:color w:val="000000"/>
                <w:sz w:val="20"/>
                <w:szCs w:val="20"/>
                <w:shd w:val="clear" w:color="auto" w:fill="FFFFFF"/>
              </w:rPr>
            </w:pPr>
            <w:r w:rsidRPr="0074363E">
              <w:rPr>
                <w:rFonts w:ascii="Arial" w:eastAsiaTheme="minorEastAsia" w:hAnsi="Arial" w:cs="Arial"/>
                <w:color w:val="000000"/>
                <w:sz w:val="20"/>
                <w:szCs w:val="20"/>
                <w:shd w:val="clear" w:color="auto" w:fill="FFFFFF"/>
              </w:rPr>
              <w:t>A</w:t>
            </w:r>
          </w:p>
        </w:tc>
        <w:tc>
          <w:tcPr>
            <w:tcW w:w="1178" w:type="dxa"/>
            <w:vAlign w:val="center"/>
          </w:tcPr>
          <w:p w14:paraId="5B88110B" w14:textId="77777777" w:rsidR="00BA48E9" w:rsidRPr="0074363E" w:rsidRDefault="00BA48E9" w:rsidP="00BA48E9">
            <w:pPr>
              <w:spacing w:after="0" w:line="240" w:lineRule="auto"/>
              <w:jc w:val="center"/>
              <w:textAlignment w:val="baseline"/>
              <w:rPr>
                <w:rFonts w:ascii="Arial" w:eastAsiaTheme="minorEastAsia" w:hAnsi="Arial" w:cs="Arial"/>
                <w:color w:val="000000"/>
                <w:sz w:val="20"/>
                <w:szCs w:val="20"/>
                <w:shd w:val="clear" w:color="auto" w:fill="FFFFFF"/>
              </w:rPr>
            </w:pPr>
            <w:r w:rsidRPr="0074363E">
              <w:rPr>
                <w:rFonts w:ascii="Arial" w:eastAsiaTheme="minorEastAsia" w:hAnsi="Arial" w:cs="Arial"/>
                <w:color w:val="000000"/>
                <w:sz w:val="20"/>
                <w:szCs w:val="20"/>
                <w:shd w:val="clear" w:color="auto" w:fill="FFFFFF"/>
              </w:rPr>
              <w:t>A1</w:t>
            </w:r>
          </w:p>
        </w:tc>
      </w:tr>
      <w:tr w:rsidR="00BA48E9" w:rsidRPr="00BA48E9" w14:paraId="1C03AE32" w14:textId="77777777" w:rsidTr="00996BE8">
        <w:tc>
          <w:tcPr>
            <w:tcW w:w="2410" w:type="dxa"/>
            <w:vMerge/>
          </w:tcPr>
          <w:p w14:paraId="1BFA4DE2" w14:textId="77777777" w:rsidR="00BA48E9" w:rsidRPr="0074363E" w:rsidRDefault="00BA48E9" w:rsidP="00BA48E9">
            <w:pPr>
              <w:spacing w:after="0" w:line="240" w:lineRule="auto"/>
              <w:jc w:val="both"/>
              <w:textAlignment w:val="baseline"/>
              <w:rPr>
                <w:rFonts w:ascii="Arial" w:eastAsiaTheme="minorEastAsia" w:hAnsi="Arial" w:cs="Arial"/>
                <w:color w:val="000000"/>
                <w:sz w:val="20"/>
                <w:szCs w:val="20"/>
                <w:shd w:val="clear" w:color="auto" w:fill="FFFFFF"/>
              </w:rPr>
            </w:pPr>
          </w:p>
        </w:tc>
        <w:tc>
          <w:tcPr>
            <w:tcW w:w="2409" w:type="dxa"/>
            <w:vMerge/>
            <w:vAlign w:val="center"/>
          </w:tcPr>
          <w:p w14:paraId="6C8AAB05" w14:textId="77777777" w:rsidR="00BA48E9" w:rsidRPr="0074363E" w:rsidRDefault="00BA48E9" w:rsidP="00BA48E9">
            <w:pPr>
              <w:spacing w:after="0" w:line="240" w:lineRule="auto"/>
              <w:textAlignment w:val="baseline"/>
              <w:rPr>
                <w:rFonts w:ascii="Arial" w:eastAsiaTheme="minorEastAsia" w:hAnsi="Arial" w:cs="Arial"/>
                <w:color w:val="000000"/>
                <w:sz w:val="20"/>
                <w:szCs w:val="20"/>
                <w:shd w:val="clear" w:color="auto" w:fill="FFFFFF"/>
              </w:rPr>
            </w:pPr>
          </w:p>
        </w:tc>
        <w:tc>
          <w:tcPr>
            <w:tcW w:w="2127" w:type="dxa"/>
          </w:tcPr>
          <w:p w14:paraId="1ECFC971" w14:textId="77777777" w:rsidR="00BA48E9" w:rsidRPr="0074363E" w:rsidRDefault="00BA48E9" w:rsidP="00BA48E9">
            <w:pPr>
              <w:spacing w:after="0" w:line="240" w:lineRule="auto"/>
              <w:jc w:val="both"/>
              <w:textAlignment w:val="baseline"/>
              <w:rPr>
                <w:rFonts w:ascii="Arial" w:eastAsiaTheme="minorEastAsia" w:hAnsi="Arial" w:cs="Arial"/>
                <w:color w:val="000000"/>
                <w:sz w:val="20"/>
                <w:szCs w:val="20"/>
                <w:shd w:val="clear" w:color="auto" w:fill="FFFFFF"/>
              </w:rPr>
            </w:pPr>
            <w:r w:rsidRPr="0074363E">
              <w:rPr>
                <w:rFonts w:ascii="Arial" w:eastAsiaTheme="minorEastAsia" w:hAnsi="Arial" w:cs="Arial"/>
                <w:color w:val="000000"/>
                <w:sz w:val="20"/>
                <w:szCs w:val="20"/>
                <w:shd w:val="clear" w:color="auto" w:fill="FFFFFF"/>
              </w:rPr>
              <w:t>Colonel</w:t>
            </w:r>
          </w:p>
        </w:tc>
        <w:tc>
          <w:tcPr>
            <w:tcW w:w="1260" w:type="dxa"/>
            <w:vAlign w:val="center"/>
          </w:tcPr>
          <w:p w14:paraId="246FB9D0" w14:textId="77777777" w:rsidR="00BA48E9" w:rsidRPr="0074363E" w:rsidRDefault="00BA48E9" w:rsidP="00BA48E9">
            <w:pPr>
              <w:spacing w:after="0" w:line="240" w:lineRule="auto"/>
              <w:jc w:val="center"/>
              <w:textAlignment w:val="baseline"/>
              <w:rPr>
                <w:rFonts w:ascii="Arial" w:eastAsiaTheme="minorEastAsia" w:hAnsi="Arial" w:cs="Arial"/>
                <w:color w:val="000000"/>
                <w:sz w:val="20"/>
                <w:szCs w:val="20"/>
                <w:shd w:val="clear" w:color="auto" w:fill="FFFFFF"/>
              </w:rPr>
            </w:pPr>
            <w:r w:rsidRPr="0074363E">
              <w:rPr>
                <w:rFonts w:ascii="Arial" w:eastAsiaTheme="minorEastAsia" w:hAnsi="Arial" w:cs="Arial"/>
                <w:color w:val="000000"/>
                <w:sz w:val="20"/>
                <w:szCs w:val="20"/>
                <w:shd w:val="clear" w:color="auto" w:fill="FFFFFF"/>
              </w:rPr>
              <w:t>A</w:t>
            </w:r>
          </w:p>
        </w:tc>
        <w:tc>
          <w:tcPr>
            <w:tcW w:w="1178" w:type="dxa"/>
            <w:vAlign w:val="center"/>
          </w:tcPr>
          <w:p w14:paraId="6D381828" w14:textId="77777777" w:rsidR="00BA48E9" w:rsidRPr="0074363E" w:rsidRDefault="00BA48E9" w:rsidP="00BA48E9">
            <w:pPr>
              <w:spacing w:after="0" w:line="240" w:lineRule="auto"/>
              <w:jc w:val="center"/>
              <w:textAlignment w:val="baseline"/>
              <w:rPr>
                <w:rFonts w:ascii="Arial" w:eastAsiaTheme="minorEastAsia" w:hAnsi="Arial" w:cs="Arial"/>
                <w:color w:val="000000"/>
                <w:sz w:val="20"/>
                <w:szCs w:val="20"/>
                <w:shd w:val="clear" w:color="auto" w:fill="FFFFFF"/>
              </w:rPr>
            </w:pPr>
            <w:r w:rsidRPr="0074363E">
              <w:rPr>
                <w:rFonts w:ascii="Arial" w:eastAsiaTheme="minorEastAsia" w:hAnsi="Arial" w:cs="Arial"/>
                <w:color w:val="000000"/>
                <w:sz w:val="20"/>
                <w:szCs w:val="20"/>
                <w:shd w:val="clear" w:color="auto" w:fill="FFFFFF"/>
              </w:rPr>
              <w:t>A1</w:t>
            </w:r>
          </w:p>
        </w:tc>
      </w:tr>
      <w:tr w:rsidR="00BA48E9" w:rsidRPr="00BA48E9" w14:paraId="13C3BBCC" w14:textId="77777777" w:rsidTr="00996BE8">
        <w:tc>
          <w:tcPr>
            <w:tcW w:w="2410" w:type="dxa"/>
            <w:vMerge/>
          </w:tcPr>
          <w:p w14:paraId="543E6AC9" w14:textId="77777777" w:rsidR="00BA48E9" w:rsidRPr="0074363E" w:rsidRDefault="00BA48E9" w:rsidP="00BA48E9">
            <w:pPr>
              <w:spacing w:after="0" w:line="240" w:lineRule="auto"/>
              <w:jc w:val="both"/>
              <w:textAlignment w:val="baseline"/>
              <w:rPr>
                <w:rFonts w:ascii="Arial" w:eastAsiaTheme="minorEastAsia" w:hAnsi="Arial" w:cs="Arial"/>
                <w:color w:val="000000"/>
                <w:sz w:val="20"/>
                <w:szCs w:val="20"/>
                <w:shd w:val="clear" w:color="auto" w:fill="FFFFFF"/>
              </w:rPr>
            </w:pPr>
          </w:p>
        </w:tc>
        <w:tc>
          <w:tcPr>
            <w:tcW w:w="2409" w:type="dxa"/>
            <w:vMerge/>
            <w:vAlign w:val="center"/>
          </w:tcPr>
          <w:p w14:paraId="79938AD1" w14:textId="77777777" w:rsidR="00BA48E9" w:rsidRPr="0074363E" w:rsidRDefault="00BA48E9" w:rsidP="00BA48E9">
            <w:pPr>
              <w:spacing w:after="0" w:line="240" w:lineRule="auto"/>
              <w:textAlignment w:val="baseline"/>
              <w:rPr>
                <w:rFonts w:ascii="Arial" w:eastAsiaTheme="minorEastAsia" w:hAnsi="Arial" w:cs="Arial"/>
                <w:color w:val="000000"/>
                <w:sz w:val="20"/>
                <w:szCs w:val="20"/>
                <w:shd w:val="clear" w:color="auto" w:fill="FFFFFF"/>
              </w:rPr>
            </w:pPr>
          </w:p>
        </w:tc>
        <w:tc>
          <w:tcPr>
            <w:tcW w:w="2127" w:type="dxa"/>
          </w:tcPr>
          <w:p w14:paraId="2C41600D" w14:textId="77777777" w:rsidR="00BA48E9" w:rsidRPr="0074363E" w:rsidRDefault="00BA48E9" w:rsidP="00BA48E9">
            <w:pPr>
              <w:spacing w:after="0" w:line="240" w:lineRule="auto"/>
              <w:jc w:val="both"/>
              <w:textAlignment w:val="baseline"/>
              <w:rPr>
                <w:rFonts w:ascii="Arial" w:eastAsiaTheme="minorEastAsia" w:hAnsi="Arial" w:cs="Arial"/>
                <w:color w:val="000000"/>
                <w:sz w:val="20"/>
                <w:szCs w:val="20"/>
                <w:shd w:val="clear" w:color="auto" w:fill="FFFFFF"/>
              </w:rPr>
            </w:pPr>
            <w:r w:rsidRPr="0074363E">
              <w:rPr>
                <w:rFonts w:ascii="Arial" w:eastAsiaTheme="minorEastAsia" w:hAnsi="Arial" w:cs="Arial"/>
                <w:color w:val="000000"/>
                <w:sz w:val="20"/>
                <w:szCs w:val="20"/>
                <w:shd w:val="clear" w:color="auto" w:fill="FFFFFF"/>
              </w:rPr>
              <w:t>Lieutenant-colonel</w:t>
            </w:r>
          </w:p>
        </w:tc>
        <w:tc>
          <w:tcPr>
            <w:tcW w:w="1260" w:type="dxa"/>
            <w:vAlign w:val="center"/>
          </w:tcPr>
          <w:p w14:paraId="630E8A64" w14:textId="77777777" w:rsidR="00BA48E9" w:rsidRPr="0074363E" w:rsidRDefault="00BA48E9" w:rsidP="00BA48E9">
            <w:pPr>
              <w:spacing w:after="0" w:line="240" w:lineRule="auto"/>
              <w:jc w:val="center"/>
              <w:textAlignment w:val="baseline"/>
              <w:rPr>
                <w:rFonts w:ascii="Arial" w:eastAsiaTheme="minorEastAsia" w:hAnsi="Arial" w:cs="Arial"/>
                <w:color w:val="000000"/>
                <w:sz w:val="20"/>
                <w:szCs w:val="20"/>
                <w:shd w:val="clear" w:color="auto" w:fill="FFFFFF"/>
              </w:rPr>
            </w:pPr>
            <w:r w:rsidRPr="0074363E">
              <w:rPr>
                <w:rFonts w:ascii="Arial" w:eastAsiaTheme="minorEastAsia" w:hAnsi="Arial" w:cs="Arial"/>
                <w:color w:val="000000"/>
                <w:sz w:val="20"/>
                <w:szCs w:val="20"/>
                <w:shd w:val="clear" w:color="auto" w:fill="FFFFFF"/>
              </w:rPr>
              <w:t>A</w:t>
            </w:r>
          </w:p>
        </w:tc>
        <w:tc>
          <w:tcPr>
            <w:tcW w:w="1178" w:type="dxa"/>
            <w:vAlign w:val="center"/>
          </w:tcPr>
          <w:p w14:paraId="3FE01CF5" w14:textId="77777777" w:rsidR="00BA48E9" w:rsidRPr="0074363E" w:rsidRDefault="00BA48E9" w:rsidP="00BA48E9">
            <w:pPr>
              <w:spacing w:after="0" w:line="240" w:lineRule="auto"/>
              <w:jc w:val="center"/>
              <w:textAlignment w:val="baseline"/>
              <w:rPr>
                <w:rFonts w:ascii="Arial" w:eastAsiaTheme="minorEastAsia" w:hAnsi="Arial" w:cs="Arial"/>
                <w:color w:val="000000"/>
                <w:sz w:val="20"/>
                <w:szCs w:val="20"/>
                <w:shd w:val="clear" w:color="auto" w:fill="FFFFFF"/>
              </w:rPr>
            </w:pPr>
            <w:r w:rsidRPr="0074363E">
              <w:rPr>
                <w:rFonts w:ascii="Arial" w:eastAsiaTheme="minorEastAsia" w:hAnsi="Arial" w:cs="Arial"/>
                <w:color w:val="000000"/>
                <w:sz w:val="20"/>
                <w:szCs w:val="20"/>
                <w:shd w:val="clear" w:color="auto" w:fill="FFFFFF"/>
              </w:rPr>
              <w:t>A1</w:t>
            </w:r>
          </w:p>
        </w:tc>
      </w:tr>
      <w:tr w:rsidR="00BA48E9" w:rsidRPr="00BA48E9" w14:paraId="2475772E" w14:textId="77777777" w:rsidTr="00996BE8">
        <w:tc>
          <w:tcPr>
            <w:tcW w:w="2410" w:type="dxa"/>
            <w:vMerge/>
          </w:tcPr>
          <w:p w14:paraId="57083DF3" w14:textId="77777777" w:rsidR="00BA48E9" w:rsidRPr="0074363E" w:rsidRDefault="00BA48E9" w:rsidP="00BA48E9">
            <w:pPr>
              <w:spacing w:after="0" w:line="240" w:lineRule="auto"/>
              <w:jc w:val="both"/>
              <w:textAlignment w:val="baseline"/>
              <w:rPr>
                <w:rFonts w:ascii="Arial" w:eastAsiaTheme="minorEastAsia" w:hAnsi="Arial" w:cs="Arial"/>
                <w:color w:val="000000"/>
                <w:sz w:val="20"/>
                <w:szCs w:val="20"/>
                <w:shd w:val="clear" w:color="auto" w:fill="FFFFFF"/>
              </w:rPr>
            </w:pPr>
          </w:p>
        </w:tc>
        <w:tc>
          <w:tcPr>
            <w:tcW w:w="2409" w:type="dxa"/>
            <w:vMerge/>
            <w:vAlign w:val="center"/>
          </w:tcPr>
          <w:p w14:paraId="723D7FFF" w14:textId="77777777" w:rsidR="00BA48E9" w:rsidRPr="0074363E" w:rsidRDefault="00BA48E9" w:rsidP="00BA48E9">
            <w:pPr>
              <w:spacing w:after="0" w:line="240" w:lineRule="auto"/>
              <w:textAlignment w:val="baseline"/>
              <w:rPr>
                <w:rFonts w:ascii="Arial" w:eastAsiaTheme="minorEastAsia" w:hAnsi="Arial" w:cs="Arial"/>
                <w:color w:val="000000"/>
                <w:sz w:val="20"/>
                <w:szCs w:val="20"/>
                <w:shd w:val="clear" w:color="auto" w:fill="FFFFFF"/>
              </w:rPr>
            </w:pPr>
          </w:p>
        </w:tc>
        <w:tc>
          <w:tcPr>
            <w:tcW w:w="2127" w:type="dxa"/>
          </w:tcPr>
          <w:p w14:paraId="3C6448FB" w14:textId="77777777" w:rsidR="00BA48E9" w:rsidRPr="0074363E" w:rsidRDefault="00BA48E9" w:rsidP="00BA48E9">
            <w:pPr>
              <w:spacing w:after="0" w:line="240" w:lineRule="auto"/>
              <w:jc w:val="both"/>
              <w:textAlignment w:val="baseline"/>
              <w:rPr>
                <w:rFonts w:ascii="Arial" w:eastAsiaTheme="minorEastAsia" w:hAnsi="Arial" w:cs="Arial"/>
                <w:color w:val="000000"/>
                <w:sz w:val="20"/>
                <w:szCs w:val="20"/>
                <w:shd w:val="clear" w:color="auto" w:fill="FFFFFF"/>
              </w:rPr>
            </w:pPr>
            <w:r w:rsidRPr="0074363E">
              <w:rPr>
                <w:rFonts w:ascii="Arial" w:eastAsiaTheme="minorEastAsia" w:hAnsi="Arial" w:cs="Arial"/>
                <w:color w:val="000000"/>
                <w:sz w:val="20"/>
                <w:szCs w:val="20"/>
                <w:shd w:val="clear" w:color="auto" w:fill="FFFFFF"/>
              </w:rPr>
              <w:t>Commandant</w:t>
            </w:r>
          </w:p>
        </w:tc>
        <w:tc>
          <w:tcPr>
            <w:tcW w:w="1260" w:type="dxa"/>
            <w:vAlign w:val="center"/>
          </w:tcPr>
          <w:p w14:paraId="6E509BE0" w14:textId="77777777" w:rsidR="00BA48E9" w:rsidRPr="0074363E" w:rsidRDefault="00BA48E9" w:rsidP="00BA48E9">
            <w:pPr>
              <w:spacing w:after="0" w:line="240" w:lineRule="auto"/>
              <w:jc w:val="center"/>
              <w:textAlignment w:val="baseline"/>
              <w:rPr>
                <w:rFonts w:ascii="Arial" w:eastAsiaTheme="minorEastAsia" w:hAnsi="Arial" w:cs="Arial"/>
                <w:color w:val="000000"/>
                <w:sz w:val="20"/>
                <w:szCs w:val="20"/>
                <w:shd w:val="clear" w:color="auto" w:fill="FFFFFF"/>
              </w:rPr>
            </w:pPr>
            <w:r w:rsidRPr="0074363E">
              <w:rPr>
                <w:rFonts w:ascii="Arial" w:eastAsiaTheme="minorEastAsia" w:hAnsi="Arial" w:cs="Arial"/>
                <w:color w:val="000000"/>
                <w:sz w:val="20"/>
                <w:szCs w:val="20"/>
                <w:shd w:val="clear" w:color="auto" w:fill="FFFFFF"/>
              </w:rPr>
              <w:t>A</w:t>
            </w:r>
          </w:p>
        </w:tc>
        <w:tc>
          <w:tcPr>
            <w:tcW w:w="1178" w:type="dxa"/>
            <w:vAlign w:val="center"/>
          </w:tcPr>
          <w:p w14:paraId="2578C049" w14:textId="77777777" w:rsidR="00BA48E9" w:rsidRPr="0074363E" w:rsidRDefault="00BA48E9" w:rsidP="00BA48E9">
            <w:pPr>
              <w:spacing w:after="0" w:line="240" w:lineRule="auto"/>
              <w:jc w:val="center"/>
              <w:textAlignment w:val="baseline"/>
              <w:rPr>
                <w:rFonts w:ascii="Arial" w:eastAsiaTheme="minorEastAsia" w:hAnsi="Arial" w:cs="Arial"/>
                <w:color w:val="000000"/>
                <w:sz w:val="20"/>
                <w:szCs w:val="20"/>
                <w:shd w:val="clear" w:color="auto" w:fill="FFFFFF"/>
              </w:rPr>
            </w:pPr>
            <w:r w:rsidRPr="0074363E">
              <w:rPr>
                <w:rFonts w:ascii="Arial" w:eastAsiaTheme="minorEastAsia" w:hAnsi="Arial" w:cs="Arial"/>
                <w:color w:val="000000"/>
                <w:sz w:val="20"/>
                <w:szCs w:val="20"/>
                <w:shd w:val="clear" w:color="auto" w:fill="FFFFFF"/>
              </w:rPr>
              <w:t>A1</w:t>
            </w:r>
          </w:p>
        </w:tc>
      </w:tr>
      <w:tr w:rsidR="00BA48E9" w:rsidRPr="00BA48E9" w14:paraId="58C7038F" w14:textId="77777777" w:rsidTr="00996BE8">
        <w:tc>
          <w:tcPr>
            <w:tcW w:w="2410" w:type="dxa"/>
            <w:vMerge/>
          </w:tcPr>
          <w:p w14:paraId="4969DE33" w14:textId="77777777" w:rsidR="00BA48E9" w:rsidRPr="0074363E" w:rsidRDefault="00BA48E9" w:rsidP="00BA48E9">
            <w:pPr>
              <w:spacing w:after="0" w:line="240" w:lineRule="auto"/>
              <w:jc w:val="both"/>
              <w:textAlignment w:val="baseline"/>
              <w:rPr>
                <w:rFonts w:ascii="Arial" w:eastAsiaTheme="minorEastAsia" w:hAnsi="Arial" w:cs="Arial"/>
                <w:color w:val="000000"/>
                <w:sz w:val="20"/>
                <w:szCs w:val="20"/>
                <w:shd w:val="clear" w:color="auto" w:fill="FFFFFF"/>
              </w:rPr>
            </w:pPr>
          </w:p>
        </w:tc>
        <w:tc>
          <w:tcPr>
            <w:tcW w:w="2409" w:type="dxa"/>
            <w:vMerge w:val="restart"/>
            <w:vAlign w:val="center"/>
          </w:tcPr>
          <w:p w14:paraId="7D7E3718" w14:textId="77777777" w:rsidR="00BA48E9" w:rsidRPr="0074363E" w:rsidRDefault="00BA48E9" w:rsidP="00BA48E9">
            <w:pPr>
              <w:spacing w:after="0" w:line="240" w:lineRule="auto"/>
              <w:textAlignment w:val="baseline"/>
              <w:rPr>
                <w:rFonts w:ascii="Arial" w:eastAsiaTheme="minorEastAsia" w:hAnsi="Arial" w:cs="Arial"/>
                <w:color w:val="000000"/>
                <w:sz w:val="20"/>
                <w:szCs w:val="20"/>
                <w:shd w:val="clear" w:color="auto" w:fill="FFFFFF"/>
              </w:rPr>
            </w:pPr>
            <w:r w:rsidRPr="0074363E">
              <w:rPr>
                <w:rFonts w:ascii="Arial" w:eastAsiaTheme="minorEastAsia" w:hAnsi="Arial" w:cs="Arial"/>
                <w:color w:val="000000"/>
                <w:sz w:val="20"/>
                <w:szCs w:val="20"/>
                <w:shd w:val="clear" w:color="auto" w:fill="FFFFFF"/>
              </w:rPr>
              <w:t>Officiers subalternes</w:t>
            </w:r>
          </w:p>
        </w:tc>
        <w:tc>
          <w:tcPr>
            <w:tcW w:w="2127" w:type="dxa"/>
          </w:tcPr>
          <w:p w14:paraId="6E149B7C" w14:textId="77777777" w:rsidR="00BA48E9" w:rsidRPr="0074363E" w:rsidRDefault="00BA48E9" w:rsidP="00BA48E9">
            <w:pPr>
              <w:spacing w:after="0" w:line="240" w:lineRule="auto"/>
              <w:jc w:val="both"/>
              <w:textAlignment w:val="baseline"/>
              <w:rPr>
                <w:rFonts w:ascii="Arial" w:eastAsiaTheme="minorEastAsia" w:hAnsi="Arial" w:cs="Arial"/>
                <w:color w:val="000000"/>
                <w:sz w:val="20"/>
                <w:szCs w:val="20"/>
                <w:shd w:val="clear" w:color="auto" w:fill="FFFFFF"/>
              </w:rPr>
            </w:pPr>
            <w:r w:rsidRPr="0074363E">
              <w:rPr>
                <w:rFonts w:ascii="Arial" w:eastAsiaTheme="minorEastAsia" w:hAnsi="Arial" w:cs="Arial"/>
                <w:color w:val="000000"/>
                <w:sz w:val="20"/>
                <w:szCs w:val="20"/>
                <w:shd w:val="clear" w:color="auto" w:fill="FFFFFF"/>
              </w:rPr>
              <w:t xml:space="preserve">Capitaine </w:t>
            </w:r>
          </w:p>
        </w:tc>
        <w:tc>
          <w:tcPr>
            <w:tcW w:w="1260" w:type="dxa"/>
            <w:vAlign w:val="center"/>
          </w:tcPr>
          <w:p w14:paraId="279DE959" w14:textId="77777777" w:rsidR="00BA48E9" w:rsidRPr="0074363E" w:rsidRDefault="00BA48E9" w:rsidP="00BA48E9">
            <w:pPr>
              <w:spacing w:after="0" w:line="240" w:lineRule="auto"/>
              <w:jc w:val="center"/>
              <w:textAlignment w:val="baseline"/>
              <w:rPr>
                <w:rFonts w:ascii="Arial" w:eastAsiaTheme="minorEastAsia" w:hAnsi="Arial" w:cs="Arial"/>
                <w:color w:val="000000"/>
                <w:sz w:val="20"/>
                <w:szCs w:val="20"/>
                <w:shd w:val="clear" w:color="auto" w:fill="FFFFFF"/>
              </w:rPr>
            </w:pPr>
            <w:r w:rsidRPr="0074363E">
              <w:rPr>
                <w:rFonts w:ascii="Arial" w:eastAsiaTheme="minorEastAsia" w:hAnsi="Arial" w:cs="Arial"/>
                <w:color w:val="000000"/>
                <w:sz w:val="20"/>
                <w:szCs w:val="20"/>
                <w:shd w:val="clear" w:color="auto" w:fill="FFFFFF"/>
              </w:rPr>
              <w:t>A</w:t>
            </w:r>
          </w:p>
        </w:tc>
        <w:tc>
          <w:tcPr>
            <w:tcW w:w="1178" w:type="dxa"/>
            <w:vAlign w:val="center"/>
          </w:tcPr>
          <w:p w14:paraId="700DB433" w14:textId="77777777" w:rsidR="00BA48E9" w:rsidRPr="0074363E" w:rsidRDefault="00BA48E9" w:rsidP="00BA48E9">
            <w:pPr>
              <w:spacing w:after="0" w:line="240" w:lineRule="auto"/>
              <w:jc w:val="center"/>
              <w:textAlignment w:val="baseline"/>
              <w:rPr>
                <w:rFonts w:ascii="Arial" w:eastAsiaTheme="minorEastAsia" w:hAnsi="Arial" w:cs="Arial"/>
                <w:color w:val="000000"/>
                <w:sz w:val="20"/>
                <w:szCs w:val="20"/>
                <w:shd w:val="clear" w:color="auto" w:fill="FFFFFF"/>
              </w:rPr>
            </w:pPr>
            <w:r w:rsidRPr="0074363E">
              <w:rPr>
                <w:rFonts w:ascii="Arial" w:eastAsiaTheme="minorEastAsia" w:hAnsi="Arial" w:cs="Arial"/>
                <w:color w:val="000000"/>
                <w:sz w:val="20"/>
                <w:szCs w:val="20"/>
                <w:shd w:val="clear" w:color="auto" w:fill="FFFFFF"/>
              </w:rPr>
              <w:t>A2</w:t>
            </w:r>
          </w:p>
        </w:tc>
      </w:tr>
      <w:tr w:rsidR="00BA48E9" w:rsidRPr="00BA48E9" w14:paraId="5D3071BD" w14:textId="77777777" w:rsidTr="00996BE8">
        <w:tc>
          <w:tcPr>
            <w:tcW w:w="2410" w:type="dxa"/>
            <w:vMerge/>
          </w:tcPr>
          <w:p w14:paraId="65E06887" w14:textId="77777777" w:rsidR="00BA48E9" w:rsidRPr="0074363E" w:rsidRDefault="00BA48E9" w:rsidP="00BA48E9">
            <w:pPr>
              <w:spacing w:after="0" w:line="240" w:lineRule="auto"/>
              <w:jc w:val="both"/>
              <w:textAlignment w:val="baseline"/>
              <w:rPr>
                <w:rFonts w:ascii="Arial" w:eastAsiaTheme="minorEastAsia" w:hAnsi="Arial" w:cs="Arial"/>
                <w:color w:val="000000"/>
                <w:sz w:val="20"/>
                <w:szCs w:val="20"/>
                <w:shd w:val="clear" w:color="auto" w:fill="FFFFFF"/>
              </w:rPr>
            </w:pPr>
          </w:p>
        </w:tc>
        <w:tc>
          <w:tcPr>
            <w:tcW w:w="2409" w:type="dxa"/>
            <w:vMerge/>
            <w:vAlign w:val="center"/>
          </w:tcPr>
          <w:p w14:paraId="6D16EC3D" w14:textId="77777777" w:rsidR="00BA48E9" w:rsidRPr="0074363E" w:rsidRDefault="00BA48E9" w:rsidP="00BA48E9">
            <w:pPr>
              <w:spacing w:after="0" w:line="240" w:lineRule="auto"/>
              <w:textAlignment w:val="baseline"/>
              <w:rPr>
                <w:rFonts w:ascii="Arial" w:eastAsiaTheme="minorEastAsia" w:hAnsi="Arial" w:cs="Arial"/>
                <w:color w:val="000000"/>
                <w:sz w:val="20"/>
                <w:szCs w:val="20"/>
                <w:shd w:val="clear" w:color="auto" w:fill="FFFFFF"/>
              </w:rPr>
            </w:pPr>
          </w:p>
        </w:tc>
        <w:tc>
          <w:tcPr>
            <w:tcW w:w="2127" w:type="dxa"/>
          </w:tcPr>
          <w:p w14:paraId="2371E144" w14:textId="77777777" w:rsidR="00BA48E9" w:rsidRPr="0074363E" w:rsidRDefault="00BA48E9" w:rsidP="00BA48E9">
            <w:pPr>
              <w:spacing w:after="0" w:line="240" w:lineRule="auto"/>
              <w:jc w:val="both"/>
              <w:textAlignment w:val="baseline"/>
              <w:rPr>
                <w:rFonts w:ascii="Arial" w:eastAsiaTheme="minorEastAsia" w:hAnsi="Arial" w:cs="Arial"/>
                <w:color w:val="000000"/>
                <w:sz w:val="20"/>
                <w:szCs w:val="20"/>
                <w:shd w:val="clear" w:color="auto" w:fill="FFFFFF"/>
              </w:rPr>
            </w:pPr>
            <w:r w:rsidRPr="0074363E">
              <w:rPr>
                <w:rFonts w:ascii="Arial" w:eastAsiaTheme="minorEastAsia" w:hAnsi="Arial" w:cs="Arial"/>
                <w:color w:val="000000"/>
                <w:sz w:val="20"/>
                <w:szCs w:val="20"/>
                <w:shd w:val="clear" w:color="auto" w:fill="FFFFFF"/>
              </w:rPr>
              <w:t>Lieutenant</w:t>
            </w:r>
          </w:p>
        </w:tc>
        <w:tc>
          <w:tcPr>
            <w:tcW w:w="1260" w:type="dxa"/>
            <w:vAlign w:val="center"/>
          </w:tcPr>
          <w:p w14:paraId="62DB9FFA" w14:textId="77777777" w:rsidR="00BA48E9" w:rsidRPr="0074363E" w:rsidRDefault="00BA48E9" w:rsidP="00BA48E9">
            <w:pPr>
              <w:spacing w:after="0" w:line="240" w:lineRule="auto"/>
              <w:jc w:val="center"/>
              <w:textAlignment w:val="baseline"/>
              <w:rPr>
                <w:rFonts w:ascii="Arial" w:eastAsiaTheme="minorEastAsia" w:hAnsi="Arial" w:cs="Arial"/>
                <w:color w:val="000000"/>
                <w:sz w:val="20"/>
                <w:szCs w:val="20"/>
                <w:shd w:val="clear" w:color="auto" w:fill="FFFFFF"/>
              </w:rPr>
            </w:pPr>
            <w:r w:rsidRPr="0074363E">
              <w:rPr>
                <w:rFonts w:ascii="Arial" w:eastAsiaTheme="minorEastAsia" w:hAnsi="Arial" w:cs="Arial"/>
                <w:color w:val="000000"/>
                <w:sz w:val="20"/>
                <w:szCs w:val="20"/>
                <w:shd w:val="clear" w:color="auto" w:fill="FFFFFF"/>
              </w:rPr>
              <w:t>A</w:t>
            </w:r>
          </w:p>
        </w:tc>
        <w:tc>
          <w:tcPr>
            <w:tcW w:w="1178" w:type="dxa"/>
            <w:vAlign w:val="center"/>
          </w:tcPr>
          <w:p w14:paraId="1E953574" w14:textId="77777777" w:rsidR="00BA48E9" w:rsidRPr="0074363E" w:rsidRDefault="00BA48E9" w:rsidP="00BA48E9">
            <w:pPr>
              <w:spacing w:after="0" w:line="240" w:lineRule="auto"/>
              <w:jc w:val="center"/>
              <w:textAlignment w:val="baseline"/>
              <w:rPr>
                <w:rFonts w:ascii="Arial" w:eastAsiaTheme="minorEastAsia" w:hAnsi="Arial" w:cs="Arial"/>
                <w:color w:val="000000"/>
                <w:sz w:val="20"/>
                <w:szCs w:val="20"/>
                <w:shd w:val="clear" w:color="auto" w:fill="FFFFFF"/>
              </w:rPr>
            </w:pPr>
            <w:r w:rsidRPr="0074363E">
              <w:rPr>
                <w:rFonts w:ascii="Arial" w:eastAsiaTheme="minorEastAsia" w:hAnsi="Arial" w:cs="Arial"/>
                <w:color w:val="000000"/>
                <w:sz w:val="20"/>
                <w:szCs w:val="20"/>
                <w:shd w:val="clear" w:color="auto" w:fill="FFFFFF"/>
              </w:rPr>
              <w:t>A2</w:t>
            </w:r>
          </w:p>
        </w:tc>
      </w:tr>
      <w:tr w:rsidR="00BA48E9" w:rsidRPr="00BA48E9" w14:paraId="7F599596" w14:textId="77777777" w:rsidTr="00996BE8">
        <w:tc>
          <w:tcPr>
            <w:tcW w:w="2410" w:type="dxa"/>
            <w:vMerge/>
          </w:tcPr>
          <w:p w14:paraId="26884E42" w14:textId="77777777" w:rsidR="00BA48E9" w:rsidRPr="0074363E" w:rsidRDefault="00BA48E9" w:rsidP="00BA48E9">
            <w:pPr>
              <w:spacing w:after="0" w:line="240" w:lineRule="auto"/>
              <w:jc w:val="both"/>
              <w:textAlignment w:val="baseline"/>
              <w:rPr>
                <w:rFonts w:ascii="Arial" w:eastAsiaTheme="minorEastAsia" w:hAnsi="Arial" w:cs="Arial"/>
                <w:color w:val="000000"/>
                <w:sz w:val="20"/>
                <w:szCs w:val="20"/>
                <w:shd w:val="clear" w:color="auto" w:fill="FFFFFF"/>
              </w:rPr>
            </w:pPr>
          </w:p>
        </w:tc>
        <w:tc>
          <w:tcPr>
            <w:tcW w:w="2409" w:type="dxa"/>
            <w:vMerge/>
            <w:vAlign w:val="center"/>
          </w:tcPr>
          <w:p w14:paraId="562EF159" w14:textId="77777777" w:rsidR="00BA48E9" w:rsidRPr="0074363E" w:rsidRDefault="00BA48E9" w:rsidP="00BA48E9">
            <w:pPr>
              <w:spacing w:after="0" w:line="240" w:lineRule="auto"/>
              <w:textAlignment w:val="baseline"/>
              <w:rPr>
                <w:rFonts w:ascii="Arial" w:eastAsiaTheme="minorEastAsia" w:hAnsi="Arial" w:cs="Arial"/>
                <w:color w:val="000000"/>
                <w:sz w:val="20"/>
                <w:szCs w:val="20"/>
                <w:shd w:val="clear" w:color="auto" w:fill="FFFFFF"/>
              </w:rPr>
            </w:pPr>
          </w:p>
        </w:tc>
        <w:tc>
          <w:tcPr>
            <w:tcW w:w="2127" w:type="dxa"/>
          </w:tcPr>
          <w:p w14:paraId="61EDC616" w14:textId="77777777" w:rsidR="00BA48E9" w:rsidRPr="0074363E" w:rsidRDefault="00BA48E9" w:rsidP="00BA48E9">
            <w:pPr>
              <w:spacing w:after="0" w:line="240" w:lineRule="auto"/>
              <w:jc w:val="both"/>
              <w:textAlignment w:val="baseline"/>
              <w:rPr>
                <w:rFonts w:ascii="Arial" w:eastAsiaTheme="minorEastAsia" w:hAnsi="Arial" w:cs="Arial"/>
                <w:color w:val="000000"/>
                <w:sz w:val="20"/>
                <w:szCs w:val="20"/>
                <w:shd w:val="clear" w:color="auto" w:fill="FFFFFF"/>
              </w:rPr>
            </w:pPr>
            <w:r w:rsidRPr="0074363E">
              <w:rPr>
                <w:rFonts w:ascii="Arial" w:eastAsiaTheme="minorEastAsia" w:hAnsi="Arial" w:cs="Arial"/>
                <w:color w:val="000000"/>
                <w:sz w:val="20"/>
                <w:szCs w:val="20"/>
                <w:shd w:val="clear" w:color="auto" w:fill="FFFFFF"/>
              </w:rPr>
              <w:t>Sous-lieutenant</w:t>
            </w:r>
          </w:p>
        </w:tc>
        <w:tc>
          <w:tcPr>
            <w:tcW w:w="1260" w:type="dxa"/>
            <w:vAlign w:val="center"/>
          </w:tcPr>
          <w:p w14:paraId="79D52343" w14:textId="77777777" w:rsidR="00BA48E9" w:rsidRPr="0074363E" w:rsidRDefault="00BA48E9" w:rsidP="00BA48E9">
            <w:pPr>
              <w:spacing w:after="0" w:line="240" w:lineRule="auto"/>
              <w:jc w:val="center"/>
              <w:textAlignment w:val="baseline"/>
              <w:rPr>
                <w:rFonts w:ascii="Arial" w:eastAsiaTheme="minorEastAsia" w:hAnsi="Arial" w:cs="Arial"/>
                <w:color w:val="000000"/>
                <w:sz w:val="20"/>
                <w:szCs w:val="20"/>
                <w:shd w:val="clear" w:color="auto" w:fill="FFFFFF"/>
              </w:rPr>
            </w:pPr>
            <w:r w:rsidRPr="0074363E">
              <w:rPr>
                <w:rFonts w:ascii="Arial" w:eastAsiaTheme="minorEastAsia" w:hAnsi="Arial" w:cs="Arial"/>
                <w:color w:val="000000"/>
                <w:sz w:val="20"/>
                <w:szCs w:val="20"/>
                <w:shd w:val="clear" w:color="auto" w:fill="FFFFFF"/>
              </w:rPr>
              <w:t>A</w:t>
            </w:r>
          </w:p>
        </w:tc>
        <w:tc>
          <w:tcPr>
            <w:tcW w:w="1178" w:type="dxa"/>
            <w:vAlign w:val="center"/>
          </w:tcPr>
          <w:p w14:paraId="00B6C96A" w14:textId="77777777" w:rsidR="00BA48E9" w:rsidRPr="0074363E" w:rsidRDefault="00BA48E9" w:rsidP="00BA48E9">
            <w:pPr>
              <w:spacing w:after="0" w:line="240" w:lineRule="auto"/>
              <w:jc w:val="center"/>
              <w:textAlignment w:val="baseline"/>
              <w:rPr>
                <w:rFonts w:ascii="Arial" w:eastAsiaTheme="minorEastAsia" w:hAnsi="Arial" w:cs="Arial"/>
                <w:color w:val="000000"/>
                <w:sz w:val="20"/>
                <w:szCs w:val="20"/>
                <w:shd w:val="clear" w:color="auto" w:fill="FFFFFF"/>
              </w:rPr>
            </w:pPr>
            <w:r w:rsidRPr="0074363E">
              <w:rPr>
                <w:rFonts w:ascii="Arial" w:eastAsiaTheme="minorEastAsia" w:hAnsi="Arial" w:cs="Arial"/>
                <w:color w:val="000000"/>
                <w:sz w:val="20"/>
                <w:szCs w:val="20"/>
                <w:shd w:val="clear" w:color="auto" w:fill="FFFFFF"/>
              </w:rPr>
              <w:t>A2</w:t>
            </w:r>
          </w:p>
        </w:tc>
      </w:tr>
      <w:tr w:rsidR="00BA48E9" w:rsidRPr="00BA48E9" w14:paraId="1D5A4E6F" w14:textId="77777777" w:rsidTr="0074363E">
        <w:tc>
          <w:tcPr>
            <w:tcW w:w="2410" w:type="dxa"/>
            <w:vMerge w:val="restart"/>
            <w:vAlign w:val="center"/>
          </w:tcPr>
          <w:p w14:paraId="2ACC9088" w14:textId="77777777" w:rsidR="00BA48E9" w:rsidRPr="0074363E" w:rsidRDefault="00BA48E9" w:rsidP="00BA48E9">
            <w:pPr>
              <w:spacing w:after="0" w:line="240" w:lineRule="auto"/>
              <w:jc w:val="center"/>
              <w:textAlignment w:val="baseline"/>
              <w:rPr>
                <w:rFonts w:ascii="Arial" w:eastAsiaTheme="minorEastAsia" w:hAnsi="Arial" w:cs="Arial"/>
                <w:color w:val="000000"/>
                <w:sz w:val="20"/>
                <w:szCs w:val="20"/>
                <w:shd w:val="clear" w:color="auto" w:fill="FFFFFF"/>
              </w:rPr>
            </w:pPr>
            <w:r w:rsidRPr="0074363E">
              <w:rPr>
                <w:rFonts w:ascii="Arial" w:eastAsiaTheme="minorEastAsia" w:hAnsi="Arial" w:cs="Arial"/>
                <w:color w:val="000000"/>
                <w:sz w:val="20"/>
                <w:szCs w:val="20"/>
                <w:shd w:val="clear" w:color="auto" w:fill="FFFFFF"/>
              </w:rPr>
              <w:t>Cadre des sous-officiers</w:t>
            </w:r>
          </w:p>
        </w:tc>
        <w:tc>
          <w:tcPr>
            <w:tcW w:w="2409" w:type="dxa"/>
            <w:vMerge w:val="restart"/>
            <w:vAlign w:val="center"/>
          </w:tcPr>
          <w:p w14:paraId="04D18C26" w14:textId="77777777" w:rsidR="00BA48E9" w:rsidRPr="0074363E" w:rsidRDefault="00BA48E9" w:rsidP="00BA48E9">
            <w:pPr>
              <w:spacing w:after="0" w:line="240" w:lineRule="auto"/>
              <w:textAlignment w:val="baseline"/>
              <w:rPr>
                <w:rFonts w:ascii="Arial" w:eastAsiaTheme="minorEastAsia" w:hAnsi="Arial" w:cs="Arial"/>
                <w:color w:val="000000"/>
                <w:sz w:val="20"/>
                <w:szCs w:val="20"/>
                <w:shd w:val="clear" w:color="auto" w:fill="FFFFFF"/>
              </w:rPr>
            </w:pPr>
            <w:r w:rsidRPr="0074363E">
              <w:rPr>
                <w:rFonts w:ascii="Arial" w:eastAsiaTheme="minorEastAsia" w:hAnsi="Arial" w:cs="Arial"/>
                <w:color w:val="000000"/>
                <w:sz w:val="20"/>
                <w:szCs w:val="20"/>
                <w:shd w:val="clear" w:color="auto" w:fill="FFFFFF"/>
              </w:rPr>
              <w:t>Sous-Officiers</w:t>
            </w:r>
          </w:p>
        </w:tc>
        <w:tc>
          <w:tcPr>
            <w:tcW w:w="2127" w:type="dxa"/>
          </w:tcPr>
          <w:p w14:paraId="75FA4001" w14:textId="77777777" w:rsidR="00BA48E9" w:rsidRPr="0074363E" w:rsidRDefault="00BA48E9" w:rsidP="00BA48E9">
            <w:pPr>
              <w:spacing w:after="0" w:line="240" w:lineRule="auto"/>
              <w:jc w:val="both"/>
              <w:textAlignment w:val="baseline"/>
              <w:rPr>
                <w:rFonts w:ascii="Arial" w:eastAsiaTheme="minorEastAsia" w:hAnsi="Arial" w:cs="Arial"/>
                <w:color w:val="000000"/>
                <w:sz w:val="20"/>
                <w:szCs w:val="20"/>
                <w:shd w:val="clear" w:color="auto" w:fill="FFFFFF"/>
              </w:rPr>
            </w:pPr>
            <w:r w:rsidRPr="0074363E">
              <w:rPr>
                <w:rFonts w:ascii="Arial" w:eastAsiaTheme="minorEastAsia" w:hAnsi="Arial" w:cs="Arial"/>
                <w:color w:val="000000"/>
                <w:sz w:val="20"/>
                <w:szCs w:val="20"/>
                <w:shd w:val="clear" w:color="auto" w:fill="FFFFFF"/>
              </w:rPr>
              <w:t>Adjudant-chef</w:t>
            </w:r>
          </w:p>
        </w:tc>
        <w:tc>
          <w:tcPr>
            <w:tcW w:w="1260" w:type="dxa"/>
            <w:vAlign w:val="center"/>
          </w:tcPr>
          <w:p w14:paraId="1C765B07" w14:textId="77777777" w:rsidR="00BA48E9" w:rsidRPr="0074363E" w:rsidRDefault="00BA48E9" w:rsidP="0074363E">
            <w:pPr>
              <w:spacing w:after="0" w:line="240" w:lineRule="auto"/>
              <w:jc w:val="center"/>
              <w:textAlignment w:val="baseline"/>
              <w:rPr>
                <w:rFonts w:ascii="Arial" w:eastAsiaTheme="minorEastAsia" w:hAnsi="Arial" w:cs="Arial"/>
                <w:color w:val="000000"/>
                <w:sz w:val="20"/>
                <w:szCs w:val="20"/>
                <w:shd w:val="clear" w:color="auto" w:fill="FFFFFF"/>
              </w:rPr>
            </w:pPr>
            <w:r w:rsidRPr="0074363E">
              <w:rPr>
                <w:rFonts w:ascii="Arial" w:eastAsiaTheme="minorEastAsia" w:hAnsi="Arial" w:cs="Arial"/>
                <w:color w:val="000000"/>
                <w:sz w:val="20"/>
                <w:szCs w:val="20"/>
                <w:shd w:val="clear" w:color="auto" w:fill="FFFFFF"/>
              </w:rPr>
              <w:t>B</w:t>
            </w:r>
          </w:p>
        </w:tc>
        <w:tc>
          <w:tcPr>
            <w:tcW w:w="1178" w:type="dxa"/>
            <w:vAlign w:val="center"/>
          </w:tcPr>
          <w:p w14:paraId="038EEE58" w14:textId="77777777" w:rsidR="00BA48E9" w:rsidRPr="0074363E" w:rsidRDefault="00BA48E9" w:rsidP="0074363E">
            <w:pPr>
              <w:spacing w:after="0" w:line="240" w:lineRule="auto"/>
              <w:jc w:val="center"/>
              <w:textAlignment w:val="baseline"/>
              <w:rPr>
                <w:rFonts w:ascii="Arial" w:eastAsiaTheme="minorEastAsia" w:hAnsi="Arial" w:cs="Arial"/>
                <w:color w:val="000000"/>
                <w:sz w:val="20"/>
                <w:szCs w:val="20"/>
                <w:shd w:val="clear" w:color="auto" w:fill="FFFFFF"/>
              </w:rPr>
            </w:pPr>
          </w:p>
        </w:tc>
      </w:tr>
      <w:tr w:rsidR="00BA48E9" w:rsidRPr="00BA48E9" w14:paraId="15A20DAD" w14:textId="77777777" w:rsidTr="0074363E">
        <w:tc>
          <w:tcPr>
            <w:tcW w:w="2410" w:type="dxa"/>
            <w:vMerge/>
          </w:tcPr>
          <w:p w14:paraId="2C7FAF19" w14:textId="77777777" w:rsidR="00BA48E9" w:rsidRPr="00BA48E9" w:rsidRDefault="00BA48E9" w:rsidP="00BA48E9">
            <w:pPr>
              <w:spacing w:after="0" w:line="240" w:lineRule="auto"/>
              <w:jc w:val="both"/>
              <w:textAlignment w:val="baseline"/>
              <w:rPr>
                <w:rFonts w:ascii="Arial" w:eastAsia="Times New Roman" w:hAnsi="Arial" w:cs="Arial"/>
                <w:color w:val="000000"/>
                <w:spacing w:val="8"/>
                <w:sz w:val="20"/>
                <w:szCs w:val="20"/>
                <w:lang w:eastAsia="en-US"/>
              </w:rPr>
            </w:pPr>
          </w:p>
        </w:tc>
        <w:tc>
          <w:tcPr>
            <w:tcW w:w="2409" w:type="dxa"/>
            <w:vMerge/>
            <w:vAlign w:val="center"/>
          </w:tcPr>
          <w:p w14:paraId="396D2374" w14:textId="77777777" w:rsidR="00BA48E9" w:rsidRPr="00BA48E9" w:rsidRDefault="00BA48E9" w:rsidP="00BA48E9">
            <w:pPr>
              <w:spacing w:after="0" w:line="240" w:lineRule="auto"/>
              <w:textAlignment w:val="baseline"/>
              <w:rPr>
                <w:rFonts w:ascii="Arial" w:eastAsia="Times New Roman" w:hAnsi="Arial" w:cs="Arial"/>
                <w:color w:val="000000"/>
                <w:spacing w:val="8"/>
                <w:sz w:val="20"/>
                <w:szCs w:val="20"/>
                <w:lang w:eastAsia="en-US"/>
              </w:rPr>
            </w:pPr>
          </w:p>
        </w:tc>
        <w:tc>
          <w:tcPr>
            <w:tcW w:w="2127" w:type="dxa"/>
          </w:tcPr>
          <w:p w14:paraId="2AF5FD06" w14:textId="77777777" w:rsidR="00BA48E9" w:rsidRPr="0074363E" w:rsidRDefault="00BA48E9" w:rsidP="00BA48E9">
            <w:pPr>
              <w:spacing w:after="0" w:line="240" w:lineRule="auto"/>
              <w:jc w:val="both"/>
              <w:textAlignment w:val="baseline"/>
              <w:rPr>
                <w:rFonts w:ascii="Arial" w:eastAsiaTheme="minorEastAsia" w:hAnsi="Arial" w:cs="Arial"/>
                <w:color w:val="000000"/>
                <w:sz w:val="20"/>
                <w:szCs w:val="20"/>
                <w:shd w:val="clear" w:color="auto" w:fill="FFFFFF"/>
              </w:rPr>
            </w:pPr>
            <w:r w:rsidRPr="0074363E">
              <w:rPr>
                <w:rFonts w:ascii="Arial" w:eastAsiaTheme="minorEastAsia" w:hAnsi="Arial" w:cs="Arial"/>
                <w:color w:val="000000"/>
                <w:sz w:val="20"/>
                <w:szCs w:val="20"/>
                <w:shd w:val="clear" w:color="auto" w:fill="FFFFFF"/>
              </w:rPr>
              <w:t>Adjudant</w:t>
            </w:r>
          </w:p>
        </w:tc>
        <w:tc>
          <w:tcPr>
            <w:tcW w:w="1260" w:type="dxa"/>
            <w:vAlign w:val="center"/>
          </w:tcPr>
          <w:p w14:paraId="39F88787" w14:textId="77777777" w:rsidR="00BA48E9" w:rsidRPr="0074363E" w:rsidRDefault="00BA48E9" w:rsidP="0074363E">
            <w:pPr>
              <w:spacing w:after="0" w:line="240" w:lineRule="auto"/>
              <w:jc w:val="center"/>
              <w:textAlignment w:val="baseline"/>
              <w:rPr>
                <w:rFonts w:ascii="Arial" w:eastAsiaTheme="minorEastAsia" w:hAnsi="Arial" w:cs="Arial"/>
                <w:color w:val="000000"/>
                <w:sz w:val="20"/>
                <w:szCs w:val="20"/>
                <w:shd w:val="clear" w:color="auto" w:fill="FFFFFF"/>
              </w:rPr>
            </w:pPr>
            <w:r w:rsidRPr="0074363E">
              <w:rPr>
                <w:rFonts w:ascii="Arial" w:eastAsiaTheme="minorEastAsia" w:hAnsi="Arial" w:cs="Arial"/>
                <w:color w:val="000000"/>
                <w:sz w:val="20"/>
                <w:szCs w:val="20"/>
                <w:shd w:val="clear" w:color="auto" w:fill="FFFFFF"/>
              </w:rPr>
              <w:t>B</w:t>
            </w:r>
          </w:p>
        </w:tc>
        <w:tc>
          <w:tcPr>
            <w:tcW w:w="1178" w:type="dxa"/>
            <w:vAlign w:val="center"/>
          </w:tcPr>
          <w:p w14:paraId="0E74104D" w14:textId="77777777" w:rsidR="00BA48E9" w:rsidRPr="0074363E" w:rsidRDefault="00BA48E9" w:rsidP="0074363E">
            <w:pPr>
              <w:spacing w:after="0" w:line="240" w:lineRule="auto"/>
              <w:jc w:val="center"/>
              <w:textAlignment w:val="baseline"/>
              <w:rPr>
                <w:rFonts w:ascii="Arial" w:eastAsiaTheme="minorEastAsia" w:hAnsi="Arial" w:cs="Arial"/>
                <w:color w:val="000000"/>
                <w:sz w:val="20"/>
                <w:szCs w:val="20"/>
                <w:shd w:val="clear" w:color="auto" w:fill="FFFFFF"/>
              </w:rPr>
            </w:pPr>
          </w:p>
        </w:tc>
      </w:tr>
      <w:tr w:rsidR="00BA48E9" w:rsidRPr="00BA48E9" w14:paraId="059108F1" w14:textId="77777777" w:rsidTr="0074363E">
        <w:tc>
          <w:tcPr>
            <w:tcW w:w="2410" w:type="dxa"/>
            <w:vMerge/>
          </w:tcPr>
          <w:p w14:paraId="04F36611" w14:textId="77777777" w:rsidR="00BA48E9" w:rsidRPr="00BA48E9" w:rsidRDefault="00BA48E9" w:rsidP="00BA48E9">
            <w:pPr>
              <w:spacing w:after="0" w:line="240" w:lineRule="auto"/>
              <w:jc w:val="both"/>
              <w:textAlignment w:val="baseline"/>
              <w:rPr>
                <w:rFonts w:ascii="Arial" w:eastAsia="Times New Roman" w:hAnsi="Arial" w:cs="Arial"/>
                <w:color w:val="000000"/>
                <w:spacing w:val="8"/>
                <w:sz w:val="20"/>
                <w:szCs w:val="20"/>
                <w:lang w:eastAsia="en-US"/>
              </w:rPr>
            </w:pPr>
          </w:p>
        </w:tc>
        <w:tc>
          <w:tcPr>
            <w:tcW w:w="2409" w:type="dxa"/>
            <w:vMerge/>
            <w:vAlign w:val="center"/>
          </w:tcPr>
          <w:p w14:paraId="089F40D8" w14:textId="77777777" w:rsidR="00BA48E9" w:rsidRPr="00BA48E9" w:rsidRDefault="00BA48E9" w:rsidP="00BA48E9">
            <w:pPr>
              <w:spacing w:after="0" w:line="240" w:lineRule="auto"/>
              <w:textAlignment w:val="baseline"/>
              <w:rPr>
                <w:rFonts w:ascii="Arial" w:eastAsia="Times New Roman" w:hAnsi="Arial" w:cs="Arial"/>
                <w:color w:val="000000"/>
                <w:spacing w:val="8"/>
                <w:sz w:val="20"/>
                <w:szCs w:val="20"/>
                <w:lang w:eastAsia="en-US"/>
              </w:rPr>
            </w:pPr>
          </w:p>
        </w:tc>
        <w:tc>
          <w:tcPr>
            <w:tcW w:w="2127" w:type="dxa"/>
          </w:tcPr>
          <w:p w14:paraId="60874774" w14:textId="77777777" w:rsidR="00BA48E9" w:rsidRPr="0074363E" w:rsidRDefault="00BA48E9" w:rsidP="00BA48E9">
            <w:pPr>
              <w:spacing w:after="0" w:line="240" w:lineRule="auto"/>
              <w:jc w:val="both"/>
              <w:textAlignment w:val="baseline"/>
              <w:rPr>
                <w:rFonts w:ascii="Arial" w:eastAsiaTheme="minorEastAsia" w:hAnsi="Arial" w:cs="Arial"/>
                <w:color w:val="000000"/>
                <w:sz w:val="20"/>
                <w:szCs w:val="20"/>
                <w:shd w:val="clear" w:color="auto" w:fill="FFFFFF"/>
              </w:rPr>
            </w:pPr>
            <w:r w:rsidRPr="0074363E">
              <w:rPr>
                <w:rFonts w:ascii="Arial" w:eastAsiaTheme="minorEastAsia" w:hAnsi="Arial" w:cs="Arial"/>
                <w:color w:val="000000"/>
                <w:sz w:val="20"/>
                <w:szCs w:val="20"/>
                <w:shd w:val="clear" w:color="auto" w:fill="FFFFFF"/>
              </w:rPr>
              <w:t>Sergent-chef</w:t>
            </w:r>
          </w:p>
        </w:tc>
        <w:tc>
          <w:tcPr>
            <w:tcW w:w="1260" w:type="dxa"/>
            <w:vAlign w:val="center"/>
          </w:tcPr>
          <w:p w14:paraId="40CD14B1" w14:textId="77777777" w:rsidR="00BA48E9" w:rsidRPr="0074363E" w:rsidRDefault="00BA48E9" w:rsidP="0074363E">
            <w:pPr>
              <w:spacing w:after="0" w:line="240" w:lineRule="auto"/>
              <w:jc w:val="center"/>
              <w:textAlignment w:val="baseline"/>
              <w:rPr>
                <w:rFonts w:ascii="Arial" w:eastAsiaTheme="minorEastAsia" w:hAnsi="Arial" w:cs="Arial"/>
                <w:color w:val="000000"/>
                <w:sz w:val="20"/>
                <w:szCs w:val="20"/>
                <w:shd w:val="clear" w:color="auto" w:fill="FFFFFF"/>
              </w:rPr>
            </w:pPr>
            <w:r w:rsidRPr="0074363E">
              <w:rPr>
                <w:rFonts w:ascii="Arial" w:eastAsiaTheme="minorEastAsia" w:hAnsi="Arial" w:cs="Arial"/>
                <w:color w:val="000000"/>
                <w:sz w:val="20"/>
                <w:szCs w:val="20"/>
                <w:shd w:val="clear" w:color="auto" w:fill="FFFFFF"/>
              </w:rPr>
              <w:t>C</w:t>
            </w:r>
          </w:p>
        </w:tc>
        <w:tc>
          <w:tcPr>
            <w:tcW w:w="1178" w:type="dxa"/>
            <w:vAlign w:val="center"/>
          </w:tcPr>
          <w:p w14:paraId="169FA531" w14:textId="77777777" w:rsidR="00BA48E9" w:rsidRPr="0074363E" w:rsidRDefault="00BA48E9" w:rsidP="0074363E">
            <w:pPr>
              <w:spacing w:after="0" w:line="240" w:lineRule="auto"/>
              <w:jc w:val="center"/>
              <w:textAlignment w:val="baseline"/>
              <w:rPr>
                <w:rFonts w:ascii="Arial" w:eastAsiaTheme="minorEastAsia" w:hAnsi="Arial" w:cs="Arial"/>
                <w:color w:val="000000"/>
                <w:sz w:val="20"/>
                <w:szCs w:val="20"/>
                <w:shd w:val="clear" w:color="auto" w:fill="FFFFFF"/>
              </w:rPr>
            </w:pPr>
          </w:p>
        </w:tc>
      </w:tr>
      <w:tr w:rsidR="00BA48E9" w:rsidRPr="00BA48E9" w14:paraId="698B3548" w14:textId="77777777" w:rsidTr="0074363E">
        <w:tc>
          <w:tcPr>
            <w:tcW w:w="2410" w:type="dxa"/>
            <w:vMerge/>
          </w:tcPr>
          <w:p w14:paraId="2810CB9C" w14:textId="77777777" w:rsidR="00BA48E9" w:rsidRPr="00BA48E9" w:rsidRDefault="00BA48E9" w:rsidP="00BA48E9">
            <w:pPr>
              <w:spacing w:after="0" w:line="240" w:lineRule="auto"/>
              <w:jc w:val="both"/>
              <w:textAlignment w:val="baseline"/>
              <w:rPr>
                <w:rFonts w:ascii="Arial" w:eastAsia="Times New Roman" w:hAnsi="Arial" w:cs="Arial"/>
                <w:color w:val="000000"/>
                <w:spacing w:val="8"/>
                <w:sz w:val="20"/>
                <w:szCs w:val="20"/>
                <w:lang w:eastAsia="en-US"/>
              </w:rPr>
            </w:pPr>
          </w:p>
        </w:tc>
        <w:tc>
          <w:tcPr>
            <w:tcW w:w="2409" w:type="dxa"/>
            <w:vMerge/>
            <w:vAlign w:val="center"/>
          </w:tcPr>
          <w:p w14:paraId="275FF325" w14:textId="77777777" w:rsidR="00BA48E9" w:rsidRPr="00BA48E9" w:rsidRDefault="00BA48E9" w:rsidP="00BA48E9">
            <w:pPr>
              <w:spacing w:after="0" w:line="240" w:lineRule="auto"/>
              <w:textAlignment w:val="baseline"/>
              <w:rPr>
                <w:rFonts w:ascii="Arial" w:eastAsia="Times New Roman" w:hAnsi="Arial" w:cs="Arial"/>
                <w:color w:val="000000"/>
                <w:spacing w:val="8"/>
                <w:sz w:val="20"/>
                <w:szCs w:val="20"/>
                <w:lang w:eastAsia="en-US"/>
              </w:rPr>
            </w:pPr>
          </w:p>
        </w:tc>
        <w:tc>
          <w:tcPr>
            <w:tcW w:w="2127" w:type="dxa"/>
          </w:tcPr>
          <w:p w14:paraId="26FF9342" w14:textId="77777777" w:rsidR="00BA48E9" w:rsidRPr="0074363E" w:rsidRDefault="00BA48E9" w:rsidP="00BA48E9">
            <w:pPr>
              <w:spacing w:after="0" w:line="240" w:lineRule="auto"/>
              <w:jc w:val="both"/>
              <w:textAlignment w:val="baseline"/>
              <w:rPr>
                <w:rFonts w:ascii="Arial" w:eastAsiaTheme="minorEastAsia" w:hAnsi="Arial" w:cs="Arial"/>
                <w:color w:val="000000"/>
                <w:sz w:val="20"/>
                <w:szCs w:val="20"/>
                <w:shd w:val="clear" w:color="auto" w:fill="FFFFFF"/>
              </w:rPr>
            </w:pPr>
            <w:r w:rsidRPr="0074363E">
              <w:rPr>
                <w:rFonts w:ascii="Arial" w:eastAsiaTheme="minorEastAsia" w:hAnsi="Arial" w:cs="Arial"/>
                <w:color w:val="000000"/>
                <w:sz w:val="20"/>
                <w:szCs w:val="20"/>
                <w:shd w:val="clear" w:color="auto" w:fill="FFFFFF"/>
              </w:rPr>
              <w:t>Sergent</w:t>
            </w:r>
          </w:p>
        </w:tc>
        <w:tc>
          <w:tcPr>
            <w:tcW w:w="1260" w:type="dxa"/>
            <w:vAlign w:val="center"/>
          </w:tcPr>
          <w:p w14:paraId="35C10306" w14:textId="77777777" w:rsidR="00BA48E9" w:rsidRPr="0074363E" w:rsidRDefault="00BA48E9" w:rsidP="0074363E">
            <w:pPr>
              <w:spacing w:after="0" w:line="240" w:lineRule="auto"/>
              <w:jc w:val="center"/>
              <w:textAlignment w:val="baseline"/>
              <w:rPr>
                <w:rFonts w:ascii="Arial" w:eastAsiaTheme="minorEastAsia" w:hAnsi="Arial" w:cs="Arial"/>
                <w:color w:val="000000"/>
                <w:sz w:val="20"/>
                <w:szCs w:val="20"/>
                <w:shd w:val="clear" w:color="auto" w:fill="FFFFFF"/>
              </w:rPr>
            </w:pPr>
            <w:r w:rsidRPr="0074363E">
              <w:rPr>
                <w:rFonts w:ascii="Arial" w:eastAsiaTheme="minorEastAsia" w:hAnsi="Arial" w:cs="Arial"/>
                <w:color w:val="000000"/>
                <w:sz w:val="20"/>
                <w:szCs w:val="20"/>
                <w:shd w:val="clear" w:color="auto" w:fill="FFFFFF"/>
              </w:rPr>
              <w:t>C</w:t>
            </w:r>
          </w:p>
        </w:tc>
        <w:tc>
          <w:tcPr>
            <w:tcW w:w="1178" w:type="dxa"/>
            <w:vAlign w:val="center"/>
          </w:tcPr>
          <w:p w14:paraId="489DD1EC" w14:textId="77777777" w:rsidR="00BA48E9" w:rsidRPr="0074363E" w:rsidRDefault="00BA48E9" w:rsidP="0074363E">
            <w:pPr>
              <w:spacing w:after="0" w:line="240" w:lineRule="auto"/>
              <w:jc w:val="center"/>
              <w:textAlignment w:val="baseline"/>
              <w:rPr>
                <w:rFonts w:ascii="Arial" w:eastAsiaTheme="minorEastAsia" w:hAnsi="Arial" w:cs="Arial"/>
                <w:color w:val="000000"/>
                <w:sz w:val="20"/>
                <w:szCs w:val="20"/>
                <w:shd w:val="clear" w:color="auto" w:fill="FFFFFF"/>
              </w:rPr>
            </w:pPr>
          </w:p>
        </w:tc>
      </w:tr>
      <w:tr w:rsidR="00BA48E9" w:rsidRPr="00BA48E9" w14:paraId="6393840C" w14:textId="77777777" w:rsidTr="0074363E">
        <w:tc>
          <w:tcPr>
            <w:tcW w:w="2410" w:type="dxa"/>
            <w:vMerge/>
            <w:vAlign w:val="center"/>
          </w:tcPr>
          <w:p w14:paraId="1C87F03D" w14:textId="77777777" w:rsidR="00BA48E9" w:rsidRPr="00BA48E9" w:rsidRDefault="00BA48E9" w:rsidP="00BA48E9">
            <w:pPr>
              <w:spacing w:after="0" w:line="240" w:lineRule="auto"/>
              <w:jc w:val="center"/>
              <w:textAlignment w:val="baseline"/>
              <w:rPr>
                <w:rFonts w:ascii="Arial" w:eastAsia="Times New Roman" w:hAnsi="Arial" w:cs="Arial"/>
                <w:color w:val="000000"/>
                <w:spacing w:val="8"/>
                <w:sz w:val="20"/>
                <w:szCs w:val="20"/>
                <w:lang w:eastAsia="en-US"/>
              </w:rPr>
            </w:pPr>
          </w:p>
        </w:tc>
        <w:tc>
          <w:tcPr>
            <w:tcW w:w="2409" w:type="dxa"/>
            <w:vMerge w:val="restart"/>
            <w:vAlign w:val="center"/>
          </w:tcPr>
          <w:p w14:paraId="261808E9" w14:textId="77777777" w:rsidR="00BA48E9" w:rsidRPr="00BA48E9" w:rsidRDefault="00BA48E9" w:rsidP="00BA48E9">
            <w:pPr>
              <w:spacing w:after="0" w:line="240" w:lineRule="auto"/>
              <w:textAlignment w:val="baseline"/>
              <w:rPr>
                <w:rFonts w:ascii="Arial" w:eastAsia="Times New Roman" w:hAnsi="Arial" w:cs="Arial"/>
                <w:color w:val="000000"/>
                <w:spacing w:val="8"/>
                <w:sz w:val="20"/>
                <w:szCs w:val="20"/>
                <w:lang w:eastAsia="en-US"/>
              </w:rPr>
            </w:pPr>
            <w:r w:rsidRPr="00BA48E9">
              <w:rPr>
                <w:rFonts w:ascii="Arial" w:eastAsia="Times New Roman" w:hAnsi="Arial" w:cs="Arial"/>
                <w:color w:val="000000"/>
                <w:spacing w:val="8"/>
                <w:sz w:val="20"/>
                <w:szCs w:val="20"/>
                <w:lang w:eastAsia="en-US"/>
              </w:rPr>
              <w:t xml:space="preserve">Caporaux </w:t>
            </w:r>
          </w:p>
        </w:tc>
        <w:tc>
          <w:tcPr>
            <w:tcW w:w="2127" w:type="dxa"/>
          </w:tcPr>
          <w:p w14:paraId="031AA7B1" w14:textId="77777777" w:rsidR="00BA48E9" w:rsidRPr="0074363E" w:rsidRDefault="00BA48E9" w:rsidP="00BA48E9">
            <w:pPr>
              <w:spacing w:after="0" w:line="240" w:lineRule="auto"/>
              <w:jc w:val="both"/>
              <w:textAlignment w:val="baseline"/>
              <w:rPr>
                <w:rFonts w:ascii="Arial" w:eastAsiaTheme="minorEastAsia" w:hAnsi="Arial" w:cs="Arial"/>
                <w:color w:val="000000"/>
                <w:sz w:val="20"/>
                <w:szCs w:val="20"/>
                <w:shd w:val="clear" w:color="auto" w:fill="FFFFFF"/>
              </w:rPr>
            </w:pPr>
            <w:r w:rsidRPr="0074363E">
              <w:rPr>
                <w:rFonts w:ascii="Arial" w:eastAsiaTheme="minorEastAsia" w:hAnsi="Arial" w:cs="Arial"/>
                <w:color w:val="000000"/>
                <w:sz w:val="20"/>
                <w:szCs w:val="20"/>
                <w:shd w:val="clear" w:color="auto" w:fill="FFFFFF"/>
              </w:rPr>
              <w:t>Caporal-chef</w:t>
            </w:r>
          </w:p>
        </w:tc>
        <w:tc>
          <w:tcPr>
            <w:tcW w:w="1260" w:type="dxa"/>
            <w:vAlign w:val="center"/>
          </w:tcPr>
          <w:p w14:paraId="309FEAFF" w14:textId="77777777" w:rsidR="00BA48E9" w:rsidRPr="0074363E" w:rsidRDefault="00BA48E9" w:rsidP="0074363E">
            <w:pPr>
              <w:spacing w:after="0" w:line="240" w:lineRule="auto"/>
              <w:jc w:val="center"/>
              <w:textAlignment w:val="baseline"/>
              <w:rPr>
                <w:rFonts w:ascii="Arial" w:eastAsiaTheme="minorEastAsia" w:hAnsi="Arial" w:cs="Arial"/>
                <w:color w:val="000000"/>
                <w:sz w:val="20"/>
                <w:szCs w:val="20"/>
                <w:shd w:val="clear" w:color="auto" w:fill="FFFFFF"/>
              </w:rPr>
            </w:pPr>
            <w:r w:rsidRPr="0074363E">
              <w:rPr>
                <w:rFonts w:ascii="Arial" w:eastAsiaTheme="minorEastAsia" w:hAnsi="Arial" w:cs="Arial"/>
                <w:color w:val="000000"/>
                <w:sz w:val="20"/>
                <w:szCs w:val="20"/>
                <w:shd w:val="clear" w:color="auto" w:fill="FFFFFF"/>
              </w:rPr>
              <w:t>D</w:t>
            </w:r>
          </w:p>
        </w:tc>
        <w:tc>
          <w:tcPr>
            <w:tcW w:w="1178" w:type="dxa"/>
            <w:vAlign w:val="center"/>
          </w:tcPr>
          <w:p w14:paraId="02070D3D" w14:textId="77777777" w:rsidR="00BA48E9" w:rsidRPr="0074363E" w:rsidRDefault="00BA48E9" w:rsidP="0074363E">
            <w:pPr>
              <w:spacing w:after="0" w:line="240" w:lineRule="auto"/>
              <w:jc w:val="center"/>
              <w:textAlignment w:val="baseline"/>
              <w:rPr>
                <w:rFonts w:ascii="Arial" w:eastAsiaTheme="minorEastAsia" w:hAnsi="Arial" w:cs="Arial"/>
                <w:color w:val="000000"/>
                <w:sz w:val="20"/>
                <w:szCs w:val="20"/>
                <w:shd w:val="clear" w:color="auto" w:fill="FFFFFF"/>
              </w:rPr>
            </w:pPr>
          </w:p>
        </w:tc>
      </w:tr>
      <w:tr w:rsidR="00BA48E9" w:rsidRPr="00BA48E9" w14:paraId="00B3C480" w14:textId="77777777" w:rsidTr="0074363E">
        <w:tc>
          <w:tcPr>
            <w:tcW w:w="2410" w:type="dxa"/>
            <w:vMerge/>
            <w:vAlign w:val="center"/>
          </w:tcPr>
          <w:p w14:paraId="2D3DA49E" w14:textId="77777777" w:rsidR="00BA48E9" w:rsidRPr="00BA48E9" w:rsidRDefault="00BA48E9" w:rsidP="00BA48E9">
            <w:pPr>
              <w:spacing w:after="0" w:line="240" w:lineRule="auto"/>
              <w:jc w:val="center"/>
              <w:textAlignment w:val="baseline"/>
              <w:rPr>
                <w:rFonts w:ascii="Arial" w:eastAsia="Times New Roman" w:hAnsi="Arial" w:cs="Arial"/>
                <w:color w:val="000000"/>
                <w:spacing w:val="8"/>
                <w:sz w:val="20"/>
                <w:szCs w:val="20"/>
                <w:lang w:eastAsia="en-US"/>
              </w:rPr>
            </w:pPr>
          </w:p>
        </w:tc>
        <w:tc>
          <w:tcPr>
            <w:tcW w:w="2409" w:type="dxa"/>
            <w:vMerge/>
            <w:tcBorders>
              <w:bottom w:val="single" w:sz="4" w:space="0" w:color="auto"/>
            </w:tcBorders>
            <w:vAlign w:val="center"/>
          </w:tcPr>
          <w:p w14:paraId="30E10D3A" w14:textId="77777777" w:rsidR="00BA48E9" w:rsidRPr="00BA48E9" w:rsidRDefault="00BA48E9" w:rsidP="00BA48E9">
            <w:pPr>
              <w:spacing w:after="0" w:line="240" w:lineRule="auto"/>
              <w:textAlignment w:val="baseline"/>
              <w:rPr>
                <w:rFonts w:ascii="Arial" w:eastAsia="Times New Roman" w:hAnsi="Arial" w:cs="Arial"/>
                <w:color w:val="000000"/>
                <w:spacing w:val="8"/>
                <w:sz w:val="20"/>
                <w:szCs w:val="20"/>
                <w:lang w:eastAsia="en-US"/>
              </w:rPr>
            </w:pPr>
          </w:p>
        </w:tc>
        <w:tc>
          <w:tcPr>
            <w:tcW w:w="2127" w:type="dxa"/>
          </w:tcPr>
          <w:p w14:paraId="44C53D04" w14:textId="77777777" w:rsidR="00BA48E9" w:rsidRPr="0074363E" w:rsidRDefault="00BA48E9" w:rsidP="00BA48E9">
            <w:pPr>
              <w:spacing w:after="0" w:line="240" w:lineRule="auto"/>
              <w:jc w:val="both"/>
              <w:textAlignment w:val="baseline"/>
              <w:rPr>
                <w:rFonts w:ascii="Arial" w:eastAsiaTheme="minorEastAsia" w:hAnsi="Arial" w:cs="Arial"/>
                <w:color w:val="000000"/>
                <w:sz w:val="20"/>
                <w:szCs w:val="20"/>
                <w:shd w:val="clear" w:color="auto" w:fill="FFFFFF"/>
              </w:rPr>
            </w:pPr>
            <w:r w:rsidRPr="0074363E">
              <w:rPr>
                <w:rFonts w:ascii="Arial" w:eastAsiaTheme="minorEastAsia" w:hAnsi="Arial" w:cs="Arial"/>
                <w:color w:val="000000"/>
                <w:sz w:val="20"/>
                <w:szCs w:val="20"/>
                <w:shd w:val="clear" w:color="auto" w:fill="FFFFFF"/>
              </w:rPr>
              <w:t>Caporal</w:t>
            </w:r>
          </w:p>
        </w:tc>
        <w:tc>
          <w:tcPr>
            <w:tcW w:w="1260" w:type="dxa"/>
            <w:vAlign w:val="center"/>
          </w:tcPr>
          <w:p w14:paraId="5DC29F36" w14:textId="77777777" w:rsidR="00BA48E9" w:rsidRPr="0074363E" w:rsidRDefault="00BA48E9" w:rsidP="0074363E">
            <w:pPr>
              <w:spacing w:after="0" w:line="240" w:lineRule="auto"/>
              <w:jc w:val="center"/>
              <w:textAlignment w:val="baseline"/>
              <w:rPr>
                <w:rFonts w:ascii="Arial" w:eastAsiaTheme="minorEastAsia" w:hAnsi="Arial" w:cs="Arial"/>
                <w:color w:val="000000"/>
                <w:sz w:val="20"/>
                <w:szCs w:val="20"/>
                <w:shd w:val="clear" w:color="auto" w:fill="FFFFFF"/>
              </w:rPr>
            </w:pPr>
            <w:r w:rsidRPr="0074363E">
              <w:rPr>
                <w:rFonts w:ascii="Arial" w:eastAsiaTheme="minorEastAsia" w:hAnsi="Arial" w:cs="Arial"/>
                <w:color w:val="000000"/>
                <w:sz w:val="20"/>
                <w:szCs w:val="20"/>
                <w:shd w:val="clear" w:color="auto" w:fill="FFFFFF"/>
              </w:rPr>
              <w:t>D</w:t>
            </w:r>
          </w:p>
        </w:tc>
        <w:tc>
          <w:tcPr>
            <w:tcW w:w="1178" w:type="dxa"/>
            <w:vAlign w:val="center"/>
          </w:tcPr>
          <w:p w14:paraId="0E62D5E1" w14:textId="77777777" w:rsidR="00BA48E9" w:rsidRPr="0074363E" w:rsidRDefault="00BA48E9" w:rsidP="0074363E">
            <w:pPr>
              <w:spacing w:after="0" w:line="240" w:lineRule="auto"/>
              <w:jc w:val="center"/>
              <w:textAlignment w:val="baseline"/>
              <w:rPr>
                <w:rFonts w:ascii="Arial" w:eastAsiaTheme="minorEastAsia" w:hAnsi="Arial" w:cs="Arial"/>
                <w:color w:val="000000"/>
                <w:sz w:val="20"/>
                <w:szCs w:val="20"/>
                <w:shd w:val="clear" w:color="auto" w:fill="FFFFFF"/>
              </w:rPr>
            </w:pPr>
          </w:p>
        </w:tc>
      </w:tr>
    </w:tbl>
    <w:p w14:paraId="0B8618FA" w14:textId="3A7DCF90" w:rsidR="00BA48E9" w:rsidRPr="00BA48E9" w:rsidRDefault="00BA48E9" w:rsidP="00BA48E9">
      <w:pPr>
        <w:spacing w:before="100" w:beforeAutospacing="1" w:after="0" w:line="240" w:lineRule="auto"/>
        <w:ind w:left="283"/>
        <w:jc w:val="both"/>
        <w:textAlignment w:val="baseline"/>
        <w:rPr>
          <w:rFonts w:ascii="Arial" w:eastAsia="Times New Roman" w:hAnsi="Arial" w:cs="Arial"/>
          <w:b/>
          <w:color w:val="000000"/>
          <w:sz w:val="20"/>
          <w:szCs w:val="20"/>
          <w:lang w:eastAsia="en-US"/>
        </w:rPr>
      </w:pPr>
      <w:r w:rsidRPr="00BA48E9">
        <w:rPr>
          <w:rFonts w:ascii="Arial" w:eastAsia="Times New Roman" w:hAnsi="Arial" w:cs="Arial"/>
          <w:b/>
          <w:color w:val="000000"/>
          <w:sz w:val="20"/>
          <w:szCs w:val="20"/>
          <w:lang w:eastAsia="en-US"/>
        </w:rPr>
        <w:t xml:space="preserve">Art. 4 – </w:t>
      </w:r>
      <w:r w:rsidRPr="0074363E">
        <w:rPr>
          <w:rFonts w:ascii="Arial" w:hAnsi="Arial" w:cs="Arial"/>
          <w:color w:val="000000"/>
          <w:sz w:val="20"/>
          <w:szCs w:val="20"/>
          <w:shd w:val="clear" w:color="auto" w:fill="FFFFFF"/>
        </w:rPr>
        <w:t>Chacun des grades du corps de la garde nationale, indiqués à l'article 3 du présent décret, comprend les échelons suivants</w:t>
      </w:r>
      <w:r w:rsidR="0074363E">
        <w:rPr>
          <w:rStyle w:val="Appelnotedebasdep"/>
          <w:rFonts w:ascii="Arial" w:eastAsia="Times New Roman" w:hAnsi="Arial" w:cs="Arial"/>
          <w:color w:val="000000"/>
          <w:sz w:val="20"/>
          <w:szCs w:val="20"/>
          <w:lang w:eastAsia="en-US"/>
        </w:rPr>
        <w:footnoteReference w:id="2"/>
      </w:r>
      <w:r w:rsidRPr="00BA48E9">
        <w:rPr>
          <w:rFonts w:ascii="Arial" w:eastAsia="Times New Roman" w:hAnsi="Arial" w:cs="Arial"/>
          <w:color w:val="000000"/>
          <w:sz w:val="20"/>
          <w:szCs w:val="20"/>
          <w:lang w:eastAsia="en-US"/>
        </w:rPr>
        <w:t xml:space="preserve"> :</w:t>
      </w:r>
    </w:p>
    <w:tbl>
      <w:tblPr>
        <w:tblStyle w:val="Grilledutableau1"/>
        <w:tblW w:w="0" w:type="auto"/>
        <w:tblInd w:w="392" w:type="dxa"/>
        <w:tblLook w:val="04A0" w:firstRow="1" w:lastRow="0" w:firstColumn="1" w:lastColumn="0" w:noHBand="0" w:noVBand="1"/>
      </w:tblPr>
      <w:tblGrid>
        <w:gridCol w:w="4496"/>
        <w:gridCol w:w="4888"/>
      </w:tblGrid>
      <w:tr w:rsidR="00BA48E9" w:rsidRPr="00BA48E9" w14:paraId="2BAABDBE" w14:textId="77777777" w:rsidTr="00996BE8">
        <w:tc>
          <w:tcPr>
            <w:tcW w:w="4496" w:type="dxa"/>
            <w:vAlign w:val="center"/>
          </w:tcPr>
          <w:p w14:paraId="3278E452" w14:textId="77777777" w:rsidR="00BA48E9" w:rsidRPr="00BA48E9" w:rsidRDefault="00BA48E9" w:rsidP="00BA48E9">
            <w:pPr>
              <w:spacing w:after="0" w:line="240" w:lineRule="auto"/>
              <w:jc w:val="center"/>
              <w:textAlignment w:val="baseline"/>
              <w:rPr>
                <w:rFonts w:ascii="Arial" w:eastAsia="Times New Roman" w:hAnsi="Arial" w:cs="Arial"/>
                <w:b/>
                <w:bCs/>
                <w:color w:val="000000"/>
                <w:sz w:val="20"/>
                <w:szCs w:val="20"/>
                <w:lang w:eastAsia="en-US"/>
              </w:rPr>
            </w:pPr>
            <w:r w:rsidRPr="00BA48E9">
              <w:rPr>
                <w:rFonts w:ascii="Arial" w:eastAsia="Times New Roman" w:hAnsi="Arial" w:cs="Arial"/>
                <w:b/>
                <w:bCs/>
                <w:color w:val="000000"/>
                <w:sz w:val="20"/>
                <w:szCs w:val="20"/>
                <w:lang w:eastAsia="en-US"/>
              </w:rPr>
              <w:t>Grades</w:t>
            </w:r>
          </w:p>
        </w:tc>
        <w:tc>
          <w:tcPr>
            <w:tcW w:w="4888" w:type="dxa"/>
            <w:vAlign w:val="center"/>
          </w:tcPr>
          <w:p w14:paraId="62DBF74A" w14:textId="77777777" w:rsidR="00BA48E9" w:rsidRPr="00BA48E9" w:rsidRDefault="00BA48E9" w:rsidP="00BA48E9">
            <w:pPr>
              <w:spacing w:after="0" w:line="240" w:lineRule="auto"/>
              <w:jc w:val="center"/>
              <w:textAlignment w:val="baseline"/>
              <w:rPr>
                <w:rFonts w:ascii="Arial" w:eastAsia="Times New Roman" w:hAnsi="Arial" w:cs="Arial"/>
                <w:b/>
                <w:bCs/>
                <w:color w:val="000000"/>
                <w:sz w:val="20"/>
                <w:szCs w:val="20"/>
                <w:lang w:eastAsia="en-US"/>
              </w:rPr>
            </w:pPr>
            <w:r w:rsidRPr="00BA48E9">
              <w:rPr>
                <w:rFonts w:ascii="Arial" w:eastAsia="Times New Roman" w:hAnsi="Arial" w:cs="Arial"/>
                <w:b/>
                <w:bCs/>
                <w:color w:val="000000"/>
                <w:sz w:val="20"/>
                <w:szCs w:val="20"/>
                <w:lang w:eastAsia="en-US"/>
              </w:rPr>
              <w:t>Nombre d’échelons</w:t>
            </w:r>
          </w:p>
        </w:tc>
      </w:tr>
      <w:tr w:rsidR="00BA48E9" w:rsidRPr="00BA48E9" w14:paraId="4C7AABEC" w14:textId="77777777" w:rsidTr="00996BE8">
        <w:tc>
          <w:tcPr>
            <w:tcW w:w="4496" w:type="dxa"/>
          </w:tcPr>
          <w:p w14:paraId="503DFAD0" w14:textId="77777777" w:rsidR="00BA48E9" w:rsidRPr="0074363E" w:rsidRDefault="00BA48E9" w:rsidP="00BA48E9">
            <w:pPr>
              <w:spacing w:after="0" w:line="240" w:lineRule="auto"/>
              <w:jc w:val="both"/>
              <w:textAlignment w:val="baseline"/>
              <w:rPr>
                <w:rFonts w:ascii="Arial" w:eastAsiaTheme="minorEastAsia" w:hAnsi="Arial" w:cs="Arial"/>
                <w:color w:val="000000"/>
                <w:sz w:val="20"/>
                <w:szCs w:val="20"/>
                <w:shd w:val="clear" w:color="auto" w:fill="FFFFFF"/>
              </w:rPr>
            </w:pPr>
            <w:r w:rsidRPr="0074363E">
              <w:rPr>
                <w:rFonts w:ascii="Arial" w:eastAsiaTheme="minorEastAsia" w:hAnsi="Arial" w:cs="Arial"/>
                <w:color w:val="000000"/>
                <w:sz w:val="20"/>
                <w:szCs w:val="20"/>
                <w:shd w:val="clear" w:color="auto" w:fill="FFFFFF"/>
              </w:rPr>
              <w:t>Général de brigade</w:t>
            </w:r>
          </w:p>
        </w:tc>
        <w:tc>
          <w:tcPr>
            <w:tcW w:w="4888" w:type="dxa"/>
            <w:vAlign w:val="center"/>
          </w:tcPr>
          <w:p w14:paraId="74CBE0C4" w14:textId="77777777" w:rsidR="00BA48E9" w:rsidRPr="0074363E" w:rsidRDefault="00BA48E9" w:rsidP="00BA48E9">
            <w:pPr>
              <w:spacing w:after="0" w:line="240" w:lineRule="auto"/>
              <w:jc w:val="center"/>
              <w:textAlignment w:val="baseline"/>
              <w:rPr>
                <w:rFonts w:ascii="Arial" w:eastAsiaTheme="minorEastAsia" w:hAnsi="Arial" w:cs="Arial"/>
                <w:color w:val="000000"/>
                <w:sz w:val="20"/>
                <w:szCs w:val="20"/>
                <w:shd w:val="clear" w:color="auto" w:fill="FFFFFF"/>
              </w:rPr>
            </w:pPr>
            <w:r w:rsidRPr="0074363E">
              <w:rPr>
                <w:rFonts w:ascii="Arial" w:eastAsiaTheme="minorEastAsia" w:hAnsi="Arial" w:cs="Arial"/>
                <w:color w:val="000000"/>
                <w:sz w:val="20"/>
                <w:szCs w:val="20"/>
                <w:shd w:val="clear" w:color="auto" w:fill="FFFFFF"/>
              </w:rPr>
              <w:t>16</w:t>
            </w:r>
          </w:p>
        </w:tc>
      </w:tr>
      <w:tr w:rsidR="00BA48E9" w:rsidRPr="00BA48E9" w14:paraId="71992DCD" w14:textId="77777777" w:rsidTr="00996BE8">
        <w:tc>
          <w:tcPr>
            <w:tcW w:w="4496" w:type="dxa"/>
          </w:tcPr>
          <w:p w14:paraId="19226C28" w14:textId="77777777" w:rsidR="00BA48E9" w:rsidRPr="0074363E" w:rsidRDefault="00BA48E9" w:rsidP="00BA48E9">
            <w:pPr>
              <w:spacing w:after="0" w:line="240" w:lineRule="auto"/>
              <w:jc w:val="both"/>
              <w:textAlignment w:val="baseline"/>
              <w:rPr>
                <w:rFonts w:ascii="Arial" w:eastAsiaTheme="minorEastAsia" w:hAnsi="Arial" w:cs="Arial"/>
                <w:color w:val="000000"/>
                <w:sz w:val="20"/>
                <w:szCs w:val="20"/>
                <w:shd w:val="clear" w:color="auto" w:fill="FFFFFF"/>
              </w:rPr>
            </w:pPr>
            <w:r w:rsidRPr="0074363E">
              <w:rPr>
                <w:rFonts w:ascii="Arial" w:eastAsiaTheme="minorEastAsia" w:hAnsi="Arial" w:cs="Arial"/>
                <w:color w:val="000000"/>
                <w:sz w:val="20"/>
                <w:szCs w:val="20"/>
                <w:shd w:val="clear" w:color="auto" w:fill="FFFFFF"/>
              </w:rPr>
              <w:t>Colonel-major</w:t>
            </w:r>
          </w:p>
        </w:tc>
        <w:tc>
          <w:tcPr>
            <w:tcW w:w="4888" w:type="dxa"/>
            <w:vAlign w:val="center"/>
          </w:tcPr>
          <w:p w14:paraId="589BF1D4" w14:textId="77777777" w:rsidR="00BA48E9" w:rsidRPr="0074363E" w:rsidRDefault="00BA48E9" w:rsidP="00BA48E9">
            <w:pPr>
              <w:spacing w:after="0" w:line="240" w:lineRule="auto"/>
              <w:jc w:val="center"/>
              <w:textAlignment w:val="baseline"/>
              <w:rPr>
                <w:rFonts w:ascii="Arial" w:eastAsiaTheme="minorEastAsia" w:hAnsi="Arial" w:cs="Arial"/>
                <w:color w:val="000000"/>
                <w:sz w:val="20"/>
                <w:szCs w:val="20"/>
                <w:shd w:val="clear" w:color="auto" w:fill="FFFFFF"/>
              </w:rPr>
            </w:pPr>
            <w:r w:rsidRPr="0074363E">
              <w:rPr>
                <w:rFonts w:ascii="Arial" w:eastAsiaTheme="minorEastAsia" w:hAnsi="Arial" w:cs="Arial"/>
                <w:color w:val="000000"/>
                <w:sz w:val="20"/>
                <w:szCs w:val="20"/>
                <w:shd w:val="clear" w:color="auto" w:fill="FFFFFF"/>
              </w:rPr>
              <w:t>16</w:t>
            </w:r>
          </w:p>
        </w:tc>
      </w:tr>
      <w:tr w:rsidR="00BA48E9" w:rsidRPr="00BA48E9" w14:paraId="77AF5425" w14:textId="77777777" w:rsidTr="00996BE8">
        <w:tc>
          <w:tcPr>
            <w:tcW w:w="4496" w:type="dxa"/>
          </w:tcPr>
          <w:p w14:paraId="1C7EFEDF" w14:textId="77777777" w:rsidR="00BA48E9" w:rsidRPr="0074363E" w:rsidRDefault="00BA48E9" w:rsidP="00BA48E9">
            <w:pPr>
              <w:spacing w:after="0" w:line="240" w:lineRule="auto"/>
              <w:jc w:val="both"/>
              <w:textAlignment w:val="baseline"/>
              <w:rPr>
                <w:rFonts w:ascii="Arial" w:eastAsiaTheme="minorEastAsia" w:hAnsi="Arial" w:cs="Arial"/>
                <w:color w:val="000000"/>
                <w:sz w:val="20"/>
                <w:szCs w:val="20"/>
                <w:shd w:val="clear" w:color="auto" w:fill="FFFFFF"/>
              </w:rPr>
            </w:pPr>
            <w:r w:rsidRPr="0074363E">
              <w:rPr>
                <w:rFonts w:ascii="Arial" w:eastAsiaTheme="minorEastAsia" w:hAnsi="Arial" w:cs="Arial"/>
                <w:color w:val="000000"/>
                <w:sz w:val="20"/>
                <w:szCs w:val="20"/>
                <w:shd w:val="clear" w:color="auto" w:fill="FFFFFF"/>
              </w:rPr>
              <w:t>Colonel</w:t>
            </w:r>
          </w:p>
        </w:tc>
        <w:tc>
          <w:tcPr>
            <w:tcW w:w="4888" w:type="dxa"/>
            <w:vAlign w:val="center"/>
          </w:tcPr>
          <w:p w14:paraId="4F046BFB" w14:textId="77777777" w:rsidR="00BA48E9" w:rsidRPr="0074363E" w:rsidRDefault="00BA48E9" w:rsidP="00BA48E9">
            <w:pPr>
              <w:spacing w:after="0" w:line="240" w:lineRule="auto"/>
              <w:jc w:val="center"/>
              <w:textAlignment w:val="baseline"/>
              <w:rPr>
                <w:rFonts w:ascii="Arial" w:eastAsiaTheme="minorEastAsia" w:hAnsi="Arial" w:cs="Arial"/>
                <w:color w:val="000000"/>
                <w:sz w:val="20"/>
                <w:szCs w:val="20"/>
                <w:shd w:val="clear" w:color="auto" w:fill="FFFFFF"/>
              </w:rPr>
            </w:pPr>
            <w:r w:rsidRPr="0074363E">
              <w:rPr>
                <w:rFonts w:ascii="Arial" w:eastAsiaTheme="minorEastAsia" w:hAnsi="Arial" w:cs="Arial"/>
                <w:color w:val="000000"/>
                <w:sz w:val="20"/>
                <w:szCs w:val="20"/>
                <w:shd w:val="clear" w:color="auto" w:fill="FFFFFF"/>
              </w:rPr>
              <w:t>17</w:t>
            </w:r>
          </w:p>
        </w:tc>
      </w:tr>
      <w:tr w:rsidR="00BA48E9" w:rsidRPr="00BA48E9" w14:paraId="044FA486" w14:textId="77777777" w:rsidTr="00996BE8">
        <w:tc>
          <w:tcPr>
            <w:tcW w:w="4496" w:type="dxa"/>
          </w:tcPr>
          <w:p w14:paraId="1C3C1916" w14:textId="77777777" w:rsidR="00BA48E9" w:rsidRPr="0074363E" w:rsidRDefault="00BA48E9" w:rsidP="00BA48E9">
            <w:pPr>
              <w:spacing w:after="0" w:line="240" w:lineRule="auto"/>
              <w:jc w:val="both"/>
              <w:textAlignment w:val="baseline"/>
              <w:rPr>
                <w:rFonts w:ascii="Arial" w:eastAsiaTheme="minorEastAsia" w:hAnsi="Arial" w:cs="Arial"/>
                <w:color w:val="000000"/>
                <w:sz w:val="20"/>
                <w:szCs w:val="20"/>
                <w:shd w:val="clear" w:color="auto" w:fill="FFFFFF"/>
              </w:rPr>
            </w:pPr>
            <w:r w:rsidRPr="0074363E">
              <w:rPr>
                <w:rFonts w:ascii="Arial" w:eastAsiaTheme="minorEastAsia" w:hAnsi="Arial" w:cs="Arial"/>
                <w:color w:val="000000"/>
                <w:sz w:val="20"/>
                <w:szCs w:val="20"/>
                <w:shd w:val="clear" w:color="auto" w:fill="FFFFFF"/>
              </w:rPr>
              <w:t>Lieutenant-colonel</w:t>
            </w:r>
          </w:p>
        </w:tc>
        <w:tc>
          <w:tcPr>
            <w:tcW w:w="4888" w:type="dxa"/>
            <w:vAlign w:val="center"/>
          </w:tcPr>
          <w:p w14:paraId="489B2E65" w14:textId="77777777" w:rsidR="00BA48E9" w:rsidRPr="0074363E" w:rsidRDefault="00BA48E9" w:rsidP="00BA48E9">
            <w:pPr>
              <w:spacing w:after="0" w:line="240" w:lineRule="auto"/>
              <w:jc w:val="center"/>
              <w:textAlignment w:val="baseline"/>
              <w:rPr>
                <w:rFonts w:ascii="Arial" w:eastAsiaTheme="minorEastAsia" w:hAnsi="Arial" w:cs="Arial"/>
                <w:color w:val="000000"/>
                <w:sz w:val="20"/>
                <w:szCs w:val="20"/>
                <w:shd w:val="clear" w:color="auto" w:fill="FFFFFF"/>
              </w:rPr>
            </w:pPr>
            <w:r w:rsidRPr="0074363E">
              <w:rPr>
                <w:rFonts w:ascii="Arial" w:eastAsiaTheme="minorEastAsia" w:hAnsi="Arial" w:cs="Arial"/>
                <w:color w:val="000000"/>
                <w:sz w:val="20"/>
                <w:szCs w:val="20"/>
                <w:shd w:val="clear" w:color="auto" w:fill="FFFFFF"/>
              </w:rPr>
              <w:t>20</w:t>
            </w:r>
          </w:p>
        </w:tc>
      </w:tr>
      <w:tr w:rsidR="00BA48E9" w:rsidRPr="00BA48E9" w14:paraId="4C8F6257" w14:textId="77777777" w:rsidTr="00996BE8">
        <w:tc>
          <w:tcPr>
            <w:tcW w:w="4496" w:type="dxa"/>
          </w:tcPr>
          <w:p w14:paraId="7E675542" w14:textId="77777777" w:rsidR="00BA48E9" w:rsidRPr="0074363E" w:rsidRDefault="00BA48E9" w:rsidP="00BA48E9">
            <w:pPr>
              <w:spacing w:after="0" w:line="240" w:lineRule="auto"/>
              <w:jc w:val="both"/>
              <w:textAlignment w:val="baseline"/>
              <w:rPr>
                <w:rFonts w:ascii="Arial" w:eastAsiaTheme="minorEastAsia" w:hAnsi="Arial" w:cs="Arial"/>
                <w:color w:val="000000"/>
                <w:sz w:val="20"/>
                <w:szCs w:val="20"/>
                <w:shd w:val="clear" w:color="auto" w:fill="FFFFFF"/>
              </w:rPr>
            </w:pPr>
            <w:r w:rsidRPr="0074363E">
              <w:rPr>
                <w:rFonts w:ascii="Arial" w:eastAsiaTheme="minorEastAsia" w:hAnsi="Arial" w:cs="Arial"/>
                <w:color w:val="000000"/>
                <w:sz w:val="20"/>
                <w:szCs w:val="20"/>
                <w:shd w:val="clear" w:color="auto" w:fill="FFFFFF"/>
              </w:rPr>
              <w:t>Commandant</w:t>
            </w:r>
          </w:p>
        </w:tc>
        <w:tc>
          <w:tcPr>
            <w:tcW w:w="4888" w:type="dxa"/>
            <w:vAlign w:val="center"/>
          </w:tcPr>
          <w:p w14:paraId="5D3EC81A" w14:textId="77777777" w:rsidR="00BA48E9" w:rsidRPr="0074363E" w:rsidRDefault="00BA48E9" w:rsidP="00BA48E9">
            <w:pPr>
              <w:spacing w:after="0" w:line="240" w:lineRule="auto"/>
              <w:jc w:val="center"/>
              <w:textAlignment w:val="baseline"/>
              <w:rPr>
                <w:rFonts w:ascii="Arial" w:eastAsiaTheme="minorEastAsia" w:hAnsi="Arial" w:cs="Arial"/>
                <w:color w:val="000000"/>
                <w:sz w:val="20"/>
                <w:szCs w:val="20"/>
                <w:shd w:val="clear" w:color="auto" w:fill="FFFFFF"/>
              </w:rPr>
            </w:pPr>
            <w:r w:rsidRPr="0074363E">
              <w:rPr>
                <w:rFonts w:ascii="Arial" w:eastAsiaTheme="minorEastAsia" w:hAnsi="Arial" w:cs="Arial"/>
                <w:color w:val="000000"/>
                <w:sz w:val="20"/>
                <w:szCs w:val="20"/>
                <w:shd w:val="clear" w:color="auto" w:fill="FFFFFF"/>
              </w:rPr>
              <w:t>21</w:t>
            </w:r>
          </w:p>
        </w:tc>
      </w:tr>
      <w:tr w:rsidR="00BA48E9" w:rsidRPr="00BA48E9" w14:paraId="11299AA6" w14:textId="77777777" w:rsidTr="00996BE8">
        <w:tc>
          <w:tcPr>
            <w:tcW w:w="4496" w:type="dxa"/>
          </w:tcPr>
          <w:p w14:paraId="33BC75BA" w14:textId="77777777" w:rsidR="00BA48E9" w:rsidRPr="0074363E" w:rsidRDefault="00BA48E9" w:rsidP="00BA48E9">
            <w:pPr>
              <w:spacing w:after="0" w:line="240" w:lineRule="auto"/>
              <w:jc w:val="both"/>
              <w:textAlignment w:val="baseline"/>
              <w:rPr>
                <w:rFonts w:ascii="Arial" w:eastAsiaTheme="minorEastAsia" w:hAnsi="Arial" w:cs="Arial"/>
                <w:color w:val="000000"/>
                <w:sz w:val="20"/>
                <w:szCs w:val="20"/>
                <w:shd w:val="clear" w:color="auto" w:fill="FFFFFF"/>
              </w:rPr>
            </w:pPr>
            <w:r w:rsidRPr="0074363E">
              <w:rPr>
                <w:rFonts w:ascii="Arial" w:eastAsiaTheme="minorEastAsia" w:hAnsi="Arial" w:cs="Arial"/>
                <w:color w:val="000000"/>
                <w:sz w:val="20"/>
                <w:szCs w:val="20"/>
                <w:shd w:val="clear" w:color="auto" w:fill="FFFFFF"/>
              </w:rPr>
              <w:t>Capitaine</w:t>
            </w:r>
          </w:p>
        </w:tc>
        <w:tc>
          <w:tcPr>
            <w:tcW w:w="4888" w:type="dxa"/>
            <w:vAlign w:val="center"/>
          </w:tcPr>
          <w:p w14:paraId="5FFD3D68" w14:textId="77777777" w:rsidR="00BA48E9" w:rsidRPr="0074363E" w:rsidRDefault="00BA48E9" w:rsidP="00BA48E9">
            <w:pPr>
              <w:spacing w:after="0" w:line="240" w:lineRule="auto"/>
              <w:jc w:val="center"/>
              <w:textAlignment w:val="baseline"/>
              <w:rPr>
                <w:rFonts w:ascii="Arial" w:eastAsiaTheme="minorEastAsia" w:hAnsi="Arial" w:cs="Arial"/>
                <w:color w:val="000000"/>
                <w:sz w:val="20"/>
                <w:szCs w:val="20"/>
                <w:shd w:val="clear" w:color="auto" w:fill="FFFFFF"/>
              </w:rPr>
            </w:pPr>
            <w:r w:rsidRPr="0074363E">
              <w:rPr>
                <w:rFonts w:ascii="Arial" w:eastAsiaTheme="minorEastAsia" w:hAnsi="Arial" w:cs="Arial"/>
                <w:color w:val="000000"/>
                <w:sz w:val="20"/>
                <w:szCs w:val="20"/>
                <w:shd w:val="clear" w:color="auto" w:fill="FFFFFF"/>
              </w:rPr>
              <w:t>22</w:t>
            </w:r>
          </w:p>
        </w:tc>
      </w:tr>
      <w:tr w:rsidR="00BA48E9" w:rsidRPr="00BA48E9" w14:paraId="4352E42E" w14:textId="77777777" w:rsidTr="00996BE8">
        <w:tc>
          <w:tcPr>
            <w:tcW w:w="4496" w:type="dxa"/>
          </w:tcPr>
          <w:p w14:paraId="041E79F2" w14:textId="77777777" w:rsidR="00BA48E9" w:rsidRPr="0074363E" w:rsidRDefault="00BA48E9" w:rsidP="00BA48E9">
            <w:pPr>
              <w:spacing w:after="0" w:line="240" w:lineRule="auto"/>
              <w:jc w:val="both"/>
              <w:textAlignment w:val="baseline"/>
              <w:rPr>
                <w:rFonts w:ascii="Arial" w:eastAsiaTheme="minorEastAsia" w:hAnsi="Arial" w:cs="Arial"/>
                <w:color w:val="000000"/>
                <w:sz w:val="20"/>
                <w:szCs w:val="20"/>
                <w:shd w:val="clear" w:color="auto" w:fill="FFFFFF"/>
              </w:rPr>
            </w:pPr>
            <w:r w:rsidRPr="0074363E">
              <w:rPr>
                <w:rFonts w:ascii="Arial" w:eastAsiaTheme="minorEastAsia" w:hAnsi="Arial" w:cs="Arial"/>
                <w:color w:val="000000"/>
                <w:sz w:val="20"/>
                <w:szCs w:val="20"/>
                <w:shd w:val="clear" w:color="auto" w:fill="FFFFFF"/>
              </w:rPr>
              <w:t>Lieutenant</w:t>
            </w:r>
          </w:p>
        </w:tc>
        <w:tc>
          <w:tcPr>
            <w:tcW w:w="4888" w:type="dxa"/>
            <w:vAlign w:val="center"/>
          </w:tcPr>
          <w:p w14:paraId="2038EFC4" w14:textId="77777777" w:rsidR="00BA48E9" w:rsidRPr="0074363E" w:rsidRDefault="00BA48E9" w:rsidP="00BA48E9">
            <w:pPr>
              <w:spacing w:after="0" w:line="240" w:lineRule="auto"/>
              <w:jc w:val="center"/>
              <w:textAlignment w:val="baseline"/>
              <w:rPr>
                <w:rFonts w:ascii="Arial" w:eastAsiaTheme="minorEastAsia" w:hAnsi="Arial" w:cs="Arial"/>
                <w:color w:val="000000"/>
                <w:sz w:val="20"/>
                <w:szCs w:val="20"/>
                <w:shd w:val="clear" w:color="auto" w:fill="FFFFFF"/>
              </w:rPr>
            </w:pPr>
            <w:r w:rsidRPr="0074363E">
              <w:rPr>
                <w:rFonts w:ascii="Arial" w:eastAsiaTheme="minorEastAsia" w:hAnsi="Arial" w:cs="Arial"/>
                <w:color w:val="000000"/>
                <w:sz w:val="20"/>
                <w:szCs w:val="20"/>
                <w:shd w:val="clear" w:color="auto" w:fill="FFFFFF"/>
              </w:rPr>
              <w:t>25</w:t>
            </w:r>
          </w:p>
        </w:tc>
      </w:tr>
      <w:tr w:rsidR="00BA48E9" w:rsidRPr="00BA48E9" w14:paraId="1EAF63F2" w14:textId="77777777" w:rsidTr="00996BE8">
        <w:tc>
          <w:tcPr>
            <w:tcW w:w="4496" w:type="dxa"/>
          </w:tcPr>
          <w:p w14:paraId="5E089878" w14:textId="77777777" w:rsidR="00BA48E9" w:rsidRPr="0074363E" w:rsidRDefault="00BA48E9" w:rsidP="00BA48E9">
            <w:pPr>
              <w:spacing w:after="0" w:line="240" w:lineRule="auto"/>
              <w:jc w:val="both"/>
              <w:textAlignment w:val="baseline"/>
              <w:rPr>
                <w:rFonts w:ascii="Arial" w:eastAsiaTheme="minorEastAsia" w:hAnsi="Arial" w:cs="Arial"/>
                <w:color w:val="000000"/>
                <w:sz w:val="20"/>
                <w:szCs w:val="20"/>
                <w:shd w:val="clear" w:color="auto" w:fill="FFFFFF"/>
              </w:rPr>
            </w:pPr>
            <w:r w:rsidRPr="0074363E">
              <w:rPr>
                <w:rFonts w:ascii="Arial" w:eastAsiaTheme="minorEastAsia" w:hAnsi="Arial" w:cs="Arial"/>
                <w:color w:val="000000"/>
                <w:sz w:val="20"/>
                <w:szCs w:val="20"/>
                <w:shd w:val="clear" w:color="auto" w:fill="FFFFFF"/>
              </w:rPr>
              <w:t>Sous-lieutenant</w:t>
            </w:r>
          </w:p>
        </w:tc>
        <w:tc>
          <w:tcPr>
            <w:tcW w:w="4888" w:type="dxa"/>
            <w:vAlign w:val="center"/>
          </w:tcPr>
          <w:p w14:paraId="0ACE12AE" w14:textId="77777777" w:rsidR="00BA48E9" w:rsidRPr="0074363E" w:rsidRDefault="00BA48E9" w:rsidP="00BA48E9">
            <w:pPr>
              <w:spacing w:after="0" w:line="240" w:lineRule="auto"/>
              <w:jc w:val="center"/>
              <w:textAlignment w:val="baseline"/>
              <w:rPr>
                <w:rFonts w:ascii="Arial" w:eastAsiaTheme="minorEastAsia" w:hAnsi="Arial" w:cs="Arial"/>
                <w:color w:val="000000"/>
                <w:sz w:val="20"/>
                <w:szCs w:val="20"/>
                <w:shd w:val="clear" w:color="auto" w:fill="FFFFFF"/>
              </w:rPr>
            </w:pPr>
            <w:r w:rsidRPr="0074363E">
              <w:rPr>
                <w:rFonts w:ascii="Arial" w:eastAsiaTheme="minorEastAsia" w:hAnsi="Arial" w:cs="Arial"/>
                <w:color w:val="000000"/>
                <w:sz w:val="20"/>
                <w:szCs w:val="20"/>
                <w:shd w:val="clear" w:color="auto" w:fill="FFFFFF"/>
              </w:rPr>
              <w:t>25</w:t>
            </w:r>
          </w:p>
        </w:tc>
      </w:tr>
      <w:tr w:rsidR="00BA48E9" w:rsidRPr="00BA48E9" w14:paraId="774FD325" w14:textId="77777777" w:rsidTr="00996BE8">
        <w:tc>
          <w:tcPr>
            <w:tcW w:w="4496" w:type="dxa"/>
          </w:tcPr>
          <w:p w14:paraId="499A005F" w14:textId="77777777" w:rsidR="00BA48E9" w:rsidRPr="0074363E" w:rsidRDefault="00BA48E9" w:rsidP="00BA48E9">
            <w:pPr>
              <w:spacing w:after="0" w:line="240" w:lineRule="auto"/>
              <w:jc w:val="both"/>
              <w:textAlignment w:val="baseline"/>
              <w:rPr>
                <w:rFonts w:ascii="Arial" w:eastAsiaTheme="minorEastAsia" w:hAnsi="Arial" w:cs="Arial"/>
                <w:color w:val="000000"/>
                <w:sz w:val="20"/>
                <w:szCs w:val="20"/>
                <w:shd w:val="clear" w:color="auto" w:fill="FFFFFF"/>
              </w:rPr>
            </w:pPr>
            <w:r w:rsidRPr="0074363E">
              <w:rPr>
                <w:rFonts w:ascii="Arial" w:eastAsiaTheme="minorEastAsia" w:hAnsi="Arial" w:cs="Arial"/>
                <w:color w:val="000000"/>
                <w:sz w:val="20"/>
                <w:szCs w:val="20"/>
                <w:shd w:val="clear" w:color="auto" w:fill="FFFFFF"/>
              </w:rPr>
              <w:t>Adjudant-chef</w:t>
            </w:r>
          </w:p>
        </w:tc>
        <w:tc>
          <w:tcPr>
            <w:tcW w:w="4888" w:type="dxa"/>
            <w:vAlign w:val="center"/>
          </w:tcPr>
          <w:p w14:paraId="340D24F6" w14:textId="77777777" w:rsidR="00BA48E9" w:rsidRPr="0074363E" w:rsidRDefault="00BA48E9" w:rsidP="00BA48E9">
            <w:pPr>
              <w:spacing w:after="0" w:line="240" w:lineRule="auto"/>
              <w:jc w:val="center"/>
              <w:textAlignment w:val="baseline"/>
              <w:rPr>
                <w:rFonts w:ascii="Arial" w:eastAsiaTheme="minorEastAsia" w:hAnsi="Arial" w:cs="Arial"/>
                <w:color w:val="000000"/>
                <w:sz w:val="20"/>
                <w:szCs w:val="20"/>
                <w:shd w:val="clear" w:color="auto" w:fill="FFFFFF"/>
              </w:rPr>
            </w:pPr>
            <w:r w:rsidRPr="0074363E">
              <w:rPr>
                <w:rFonts w:ascii="Arial" w:eastAsiaTheme="minorEastAsia" w:hAnsi="Arial" w:cs="Arial"/>
                <w:color w:val="000000"/>
                <w:sz w:val="20"/>
                <w:szCs w:val="20"/>
                <w:shd w:val="clear" w:color="auto" w:fill="FFFFFF"/>
              </w:rPr>
              <w:t>20</w:t>
            </w:r>
          </w:p>
        </w:tc>
      </w:tr>
      <w:tr w:rsidR="00BA48E9" w:rsidRPr="00BA48E9" w14:paraId="57C5D121" w14:textId="77777777" w:rsidTr="00996BE8">
        <w:tc>
          <w:tcPr>
            <w:tcW w:w="4496" w:type="dxa"/>
          </w:tcPr>
          <w:p w14:paraId="4C643437" w14:textId="77777777" w:rsidR="00BA48E9" w:rsidRPr="0074363E" w:rsidRDefault="00BA48E9" w:rsidP="00BA48E9">
            <w:pPr>
              <w:spacing w:after="0" w:line="240" w:lineRule="auto"/>
              <w:jc w:val="both"/>
              <w:textAlignment w:val="baseline"/>
              <w:rPr>
                <w:rFonts w:ascii="Arial" w:eastAsiaTheme="minorEastAsia" w:hAnsi="Arial" w:cs="Arial"/>
                <w:color w:val="000000"/>
                <w:sz w:val="20"/>
                <w:szCs w:val="20"/>
                <w:shd w:val="clear" w:color="auto" w:fill="FFFFFF"/>
              </w:rPr>
            </w:pPr>
            <w:r w:rsidRPr="0074363E">
              <w:rPr>
                <w:rFonts w:ascii="Arial" w:eastAsiaTheme="minorEastAsia" w:hAnsi="Arial" w:cs="Arial"/>
                <w:color w:val="000000"/>
                <w:sz w:val="20"/>
                <w:szCs w:val="20"/>
                <w:shd w:val="clear" w:color="auto" w:fill="FFFFFF"/>
              </w:rPr>
              <w:t>Adjudant</w:t>
            </w:r>
          </w:p>
        </w:tc>
        <w:tc>
          <w:tcPr>
            <w:tcW w:w="4888" w:type="dxa"/>
            <w:vAlign w:val="center"/>
          </w:tcPr>
          <w:p w14:paraId="3B3412E6" w14:textId="77777777" w:rsidR="00BA48E9" w:rsidRPr="0074363E" w:rsidRDefault="00BA48E9" w:rsidP="00BA48E9">
            <w:pPr>
              <w:spacing w:after="0" w:line="240" w:lineRule="auto"/>
              <w:jc w:val="center"/>
              <w:textAlignment w:val="baseline"/>
              <w:rPr>
                <w:rFonts w:ascii="Arial" w:eastAsiaTheme="minorEastAsia" w:hAnsi="Arial" w:cs="Arial"/>
                <w:color w:val="000000"/>
                <w:sz w:val="20"/>
                <w:szCs w:val="20"/>
                <w:shd w:val="clear" w:color="auto" w:fill="FFFFFF"/>
              </w:rPr>
            </w:pPr>
            <w:r w:rsidRPr="0074363E">
              <w:rPr>
                <w:rFonts w:ascii="Arial" w:eastAsiaTheme="minorEastAsia" w:hAnsi="Arial" w:cs="Arial"/>
                <w:color w:val="000000"/>
                <w:sz w:val="20"/>
                <w:szCs w:val="20"/>
                <w:shd w:val="clear" w:color="auto" w:fill="FFFFFF"/>
              </w:rPr>
              <w:t>25</w:t>
            </w:r>
          </w:p>
        </w:tc>
      </w:tr>
      <w:tr w:rsidR="00BA48E9" w:rsidRPr="00BA48E9" w14:paraId="6CD980CB" w14:textId="77777777" w:rsidTr="00996BE8">
        <w:tc>
          <w:tcPr>
            <w:tcW w:w="4496" w:type="dxa"/>
          </w:tcPr>
          <w:p w14:paraId="5AF4B514" w14:textId="77777777" w:rsidR="00BA48E9" w:rsidRPr="0074363E" w:rsidRDefault="00BA48E9" w:rsidP="00BA48E9">
            <w:pPr>
              <w:spacing w:after="0" w:line="240" w:lineRule="auto"/>
              <w:jc w:val="both"/>
              <w:textAlignment w:val="baseline"/>
              <w:rPr>
                <w:rFonts w:ascii="Arial" w:eastAsiaTheme="minorEastAsia" w:hAnsi="Arial" w:cs="Arial"/>
                <w:color w:val="000000"/>
                <w:sz w:val="20"/>
                <w:szCs w:val="20"/>
                <w:shd w:val="clear" w:color="auto" w:fill="FFFFFF"/>
              </w:rPr>
            </w:pPr>
            <w:r w:rsidRPr="0074363E">
              <w:rPr>
                <w:rFonts w:ascii="Arial" w:eastAsiaTheme="minorEastAsia" w:hAnsi="Arial" w:cs="Arial"/>
                <w:color w:val="000000"/>
                <w:sz w:val="20"/>
                <w:szCs w:val="20"/>
                <w:shd w:val="clear" w:color="auto" w:fill="FFFFFF"/>
              </w:rPr>
              <w:t>Sergent-chef</w:t>
            </w:r>
          </w:p>
        </w:tc>
        <w:tc>
          <w:tcPr>
            <w:tcW w:w="4888" w:type="dxa"/>
            <w:vAlign w:val="center"/>
          </w:tcPr>
          <w:p w14:paraId="78D3B527" w14:textId="77777777" w:rsidR="00BA48E9" w:rsidRPr="0074363E" w:rsidRDefault="00BA48E9" w:rsidP="00BA48E9">
            <w:pPr>
              <w:spacing w:after="0" w:line="240" w:lineRule="auto"/>
              <w:jc w:val="center"/>
              <w:textAlignment w:val="baseline"/>
              <w:rPr>
                <w:rFonts w:ascii="Arial" w:eastAsiaTheme="minorEastAsia" w:hAnsi="Arial" w:cs="Arial"/>
                <w:color w:val="000000"/>
                <w:sz w:val="20"/>
                <w:szCs w:val="20"/>
                <w:shd w:val="clear" w:color="auto" w:fill="FFFFFF"/>
              </w:rPr>
            </w:pPr>
            <w:r w:rsidRPr="0074363E">
              <w:rPr>
                <w:rFonts w:ascii="Arial" w:eastAsiaTheme="minorEastAsia" w:hAnsi="Arial" w:cs="Arial"/>
                <w:color w:val="000000"/>
                <w:sz w:val="20"/>
                <w:szCs w:val="20"/>
                <w:shd w:val="clear" w:color="auto" w:fill="FFFFFF"/>
              </w:rPr>
              <w:t>20</w:t>
            </w:r>
          </w:p>
        </w:tc>
      </w:tr>
      <w:tr w:rsidR="00BA48E9" w:rsidRPr="00BA48E9" w14:paraId="080EF9CA" w14:textId="77777777" w:rsidTr="00996BE8">
        <w:tc>
          <w:tcPr>
            <w:tcW w:w="4496" w:type="dxa"/>
          </w:tcPr>
          <w:p w14:paraId="6F2ECDAD" w14:textId="77777777" w:rsidR="00BA48E9" w:rsidRPr="0074363E" w:rsidRDefault="00BA48E9" w:rsidP="00BA48E9">
            <w:pPr>
              <w:spacing w:after="0" w:line="240" w:lineRule="auto"/>
              <w:jc w:val="both"/>
              <w:textAlignment w:val="baseline"/>
              <w:rPr>
                <w:rFonts w:ascii="Arial" w:eastAsiaTheme="minorEastAsia" w:hAnsi="Arial" w:cs="Arial"/>
                <w:color w:val="000000"/>
                <w:sz w:val="20"/>
                <w:szCs w:val="20"/>
                <w:shd w:val="clear" w:color="auto" w:fill="FFFFFF"/>
              </w:rPr>
            </w:pPr>
            <w:r w:rsidRPr="0074363E">
              <w:rPr>
                <w:rFonts w:ascii="Arial" w:eastAsiaTheme="minorEastAsia" w:hAnsi="Arial" w:cs="Arial"/>
                <w:color w:val="000000"/>
                <w:sz w:val="20"/>
                <w:szCs w:val="20"/>
                <w:shd w:val="clear" w:color="auto" w:fill="FFFFFF"/>
              </w:rPr>
              <w:t>Sergent</w:t>
            </w:r>
          </w:p>
        </w:tc>
        <w:tc>
          <w:tcPr>
            <w:tcW w:w="4888" w:type="dxa"/>
            <w:vAlign w:val="center"/>
          </w:tcPr>
          <w:p w14:paraId="71954F45" w14:textId="77777777" w:rsidR="00BA48E9" w:rsidRPr="0074363E" w:rsidRDefault="00BA48E9" w:rsidP="00BA48E9">
            <w:pPr>
              <w:spacing w:after="0" w:line="240" w:lineRule="auto"/>
              <w:jc w:val="center"/>
              <w:textAlignment w:val="baseline"/>
              <w:rPr>
                <w:rFonts w:ascii="Arial" w:eastAsiaTheme="minorEastAsia" w:hAnsi="Arial" w:cs="Arial"/>
                <w:color w:val="000000"/>
                <w:sz w:val="20"/>
                <w:szCs w:val="20"/>
                <w:shd w:val="clear" w:color="auto" w:fill="FFFFFF"/>
              </w:rPr>
            </w:pPr>
            <w:r w:rsidRPr="0074363E">
              <w:rPr>
                <w:rFonts w:ascii="Arial" w:eastAsiaTheme="minorEastAsia" w:hAnsi="Arial" w:cs="Arial"/>
                <w:color w:val="000000"/>
                <w:sz w:val="20"/>
                <w:szCs w:val="20"/>
                <w:shd w:val="clear" w:color="auto" w:fill="FFFFFF"/>
              </w:rPr>
              <w:t>25</w:t>
            </w:r>
          </w:p>
        </w:tc>
      </w:tr>
      <w:tr w:rsidR="00BA48E9" w:rsidRPr="00BA48E9" w14:paraId="0A0ED43C" w14:textId="77777777" w:rsidTr="00996BE8">
        <w:tc>
          <w:tcPr>
            <w:tcW w:w="4496" w:type="dxa"/>
          </w:tcPr>
          <w:p w14:paraId="41916744" w14:textId="77777777" w:rsidR="00BA48E9" w:rsidRPr="0074363E" w:rsidRDefault="00BA48E9" w:rsidP="00BA48E9">
            <w:pPr>
              <w:spacing w:after="0" w:line="240" w:lineRule="auto"/>
              <w:jc w:val="both"/>
              <w:textAlignment w:val="baseline"/>
              <w:rPr>
                <w:rFonts w:ascii="Arial" w:eastAsiaTheme="minorEastAsia" w:hAnsi="Arial" w:cs="Arial"/>
                <w:color w:val="000000"/>
                <w:sz w:val="20"/>
                <w:szCs w:val="20"/>
                <w:shd w:val="clear" w:color="auto" w:fill="FFFFFF"/>
              </w:rPr>
            </w:pPr>
            <w:r w:rsidRPr="0074363E">
              <w:rPr>
                <w:rFonts w:ascii="Arial" w:eastAsiaTheme="minorEastAsia" w:hAnsi="Arial" w:cs="Arial"/>
                <w:color w:val="000000"/>
                <w:sz w:val="20"/>
                <w:szCs w:val="20"/>
                <w:shd w:val="clear" w:color="auto" w:fill="FFFFFF"/>
              </w:rPr>
              <w:t>Caporal-chef</w:t>
            </w:r>
          </w:p>
        </w:tc>
        <w:tc>
          <w:tcPr>
            <w:tcW w:w="4888" w:type="dxa"/>
            <w:vAlign w:val="center"/>
          </w:tcPr>
          <w:p w14:paraId="02336DFA" w14:textId="77777777" w:rsidR="00BA48E9" w:rsidRPr="0074363E" w:rsidRDefault="00BA48E9" w:rsidP="00BA48E9">
            <w:pPr>
              <w:spacing w:after="0" w:line="240" w:lineRule="auto"/>
              <w:jc w:val="center"/>
              <w:textAlignment w:val="baseline"/>
              <w:rPr>
                <w:rFonts w:ascii="Arial" w:eastAsiaTheme="minorEastAsia" w:hAnsi="Arial" w:cs="Arial"/>
                <w:color w:val="000000"/>
                <w:sz w:val="20"/>
                <w:szCs w:val="20"/>
                <w:shd w:val="clear" w:color="auto" w:fill="FFFFFF"/>
              </w:rPr>
            </w:pPr>
            <w:r w:rsidRPr="0074363E">
              <w:rPr>
                <w:rFonts w:ascii="Arial" w:eastAsiaTheme="minorEastAsia" w:hAnsi="Arial" w:cs="Arial"/>
                <w:color w:val="000000"/>
                <w:sz w:val="20"/>
                <w:szCs w:val="20"/>
                <w:shd w:val="clear" w:color="auto" w:fill="FFFFFF"/>
              </w:rPr>
              <w:t>22</w:t>
            </w:r>
          </w:p>
        </w:tc>
      </w:tr>
      <w:tr w:rsidR="00BA48E9" w:rsidRPr="00BA48E9" w14:paraId="057F5633" w14:textId="77777777" w:rsidTr="00996BE8">
        <w:tc>
          <w:tcPr>
            <w:tcW w:w="4496" w:type="dxa"/>
          </w:tcPr>
          <w:p w14:paraId="75F0AF0E" w14:textId="77777777" w:rsidR="00BA48E9" w:rsidRPr="0074363E" w:rsidRDefault="00BA48E9" w:rsidP="00BA48E9">
            <w:pPr>
              <w:spacing w:after="0" w:line="240" w:lineRule="auto"/>
              <w:jc w:val="both"/>
              <w:textAlignment w:val="baseline"/>
              <w:rPr>
                <w:rFonts w:ascii="Arial" w:eastAsiaTheme="minorEastAsia" w:hAnsi="Arial" w:cs="Arial"/>
                <w:color w:val="000000"/>
                <w:sz w:val="20"/>
                <w:szCs w:val="20"/>
                <w:shd w:val="clear" w:color="auto" w:fill="FFFFFF"/>
              </w:rPr>
            </w:pPr>
            <w:r w:rsidRPr="0074363E">
              <w:rPr>
                <w:rFonts w:ascii="Arial" w:eastAsiaTheme="minorEastAsia" w:hAnsi="Arial" w:cs="Arial"/>
                <w:color w:val="000000"/>
                <w:sz w:val="20"/>
                <w:szCs w:val="20"/>
                <w:shd w:val="clear" w:color="auto" w:fill="FFFFFF"/>
              </w:rPr>
              <w:t>Caporal</w:t>
            </w:r>
          </w:p>
        </w:tc>
        <w:tc>
          <w:tcPr>
            <w:tcW w:w="4888" w:type="dxa"/>
            <w:vAlign w:val="center"/>
          </w:tcPr>
          <w:p w14:paraId="2D7891D5" w14:textId="77777777" w:rsidR="00BA48E9" w:rsidRPr="0074363E" w:rsidRDefault="00BA48E9" w:rsidP="00BA48E9">
            <w:pPr>
              <w:spacing w:after="0" w:line="240" w:lineRule="auto"/>
              <w:jc w:val="center"/>
              <w:textAlignment w:val="baseline"/>
              <w:rPr>
                <w:rFonts w:ascii="Arial" w:eastAsiaTheme="minorEastAsia" w:hAnsi="Arial" w:cs="Arial"/>
                <w:color w:val="000000"/>
                <w:sz w:val="20"/>
                <w:szCs w:val="20"/>
                <w:shd w:val="clear" w:color="auto" w:fill="FFFFFF"/>
              </w:rPr>
            </w:pPr>
            <w:r w:rsidRPr="0074363E">
              <w:rPr>
                <w:rFonts w:ascii="Arial" w:eastAsiaTheme="minorEastAsia" w:hAnsi="Arial" w:cs="Arial"/>
                <w:color w:val="000000"/>
                <w:sz w:val="20"/>
                <w:szCs w:val="20"/>
                <w:shd w:val="clear" w:color="auto" w:fill="FFFFFF"/>
              </w:rPr>
              <w:t>25</w:t>
            </w:r>
          </w:p>
        </w:tc>
      </w:tr>
    </w:tbl>
    <w:p w14:paraId="011A9063" w14:textId="77777777" w:rsidR="00BA48E9" w:rsidRPr="00BA48E9" w:rsidRDefault="00BA48E9" w:rsidP="00BA48E9">
      <w:pPr>
        <w:spacing w:before="100" w:beforeAutospacing="1" w:after="0" w:line="240" w:lineRule="auto"/>
        <w:ind w:left="283"/>
        <w:jc w:val="both"/>
        <w:textAlignment w:val="baseline"/>
        <w:rPr>
          <w:rFonts w:ascii="Arial" w:eastAsia="Times New Roman" w:hAnsi="Arial" w:cs="Arial"/>
          <w:color w:val="000000"/>
          <w:spacing w:val="15"/>
          <w:sz w:val="20"/>
          <w:szCs w:val="20"/>
          <w:lang w:eastAsia="en-US"/>
        </w:rPr>
      </w:pPr>
      <w:r w:rsidRPr="00BA48E9">
        <w:rPr>
          <w:rFonts w:ascii="Arial" w:eastAsia="Times New Roman" w:hAnsi="Arial" w:cs="Arial"/>
          <w:b/>
          <w:color w:val="000000"/>
          <w:spacing w:val="9"/>
          <w:sz w:val="20"/>
          <w:szCs w:val="20"/>
          <w:lang w:eastAsia="en-US"/>
        </w:rPr>
        <w:t xml:space="preserve">Art. 5 – </w:t>
      </w:r>
      <w:r w:rsidRPr="0074363E">
        <w:rPr>
          <w:rFonts w:ascii="Arial" w:hAnsi="Arial" w:cs="Arial"/>
          <w:color w:val="000000"/>
          <w:sz w:val="20"/>
          <w:szCs w:val="20"/>
          <w:shd w:val="clear" w:color="auto" w:fill="FFFFFF"/>
        </w:rPr>
        <w:t>La durée requise pour accéder à l'échelon suivant est d'une seule année, pour les échelons 2, 3 et 4, et de 2 années pour le reste des échelons. La durée requise pour l'échelonnement dans les grades non ouverts aux candidats externes, est néanmoins fixée à deux années.</w:t>
      </w:r>
    </w:p>
    <w:p w14:paraId="7321DFBB" w14:textId="77777777" w:rsidR="00BA48E9" w:rsidRPr="00BA48E9" w:rsidRDefault="00BA48E9" w:rsidP="00BA48E9">
      <w:pPr>
        <w:spacing w:before="100" w:beforeAutospacing="1" w:after="0" w:line="240" w:lineRule="auto"/>
        <w:ind w:left="283"/>
        <w:jc w:val="both"/>
        <w:textAlignment w:val="baseline"/>
        <w:rPr>
          <w:rFonts w:ascii="Arial" w:eastAsia="Times New Roman" w:hAnsi="Arial" w:cs="Arial"/>
          <w:b/>
          <w:color w:val="000000"/>
          <w:sz w:val="20"/>
          <w:szCs w:val="20"/>
          <w:lang w:eastAsia="en-US"/>
        </w:rPr>
      </w:pPr>
      <w:r w:rsidRPr="00BA48E9">
        <w:rPr>
          <w:rFonts w:ascii="Arial" w:eastAsia="Times New Roman" w:hAnsi="Arial" w:cs="Arial"/>
          <w:b/>
          <w:color w:val="000000"/>
          <w:sz w:val="20"/>
          <w:szCs w:val="20"/>
          <w:lang w:eastAsia="en-US"/>
        </w:rPr>
        <w:t xml:space="preserve">Art. 6 – </w:t>
      </w:r>
      <w:r w:rsidRPr="0074363E">
        <w:rPr>
          <w:rFonts w:ascii="Arial" w:hAnsi="Arial" w:cs="Arial"/>
          <w:color w:val="000000"/>
          <w:sz w:val="20"/>
          <w:szCs w:val="20"/>
          <w:shd w:val="clear" w:color="auto" w:fill="FFFFFF"/>
        </w:rPr>
        <w:t>Est accordée une bonification, dans la limite de deux échelons dans l'ancienneté au grade, aux agents ayant suivi avec succès un cycle de formation continue, conformément à des dispositions qui seront déterminées par décret.</w:t>
      </w:r>
    </w:p>
    <w:p w14:paraId="75910ADC" w14:textId="77777777" w:rsidR="00BA48E9" w:rsidRPr="00BA48E9" w:rsidRDefault="00BA48E9" w:rsidP="00BA48E9">
      <w:pPr>
        <w:spacing w:before="100" w:beforeAutospacing="1" w:after="0" w:line="240" w:lineRule="auto"/>
        <w:ind w:left="283"/>
        <w:jc w:val="both"/>
        <w:textAlignment w:val="baseline"/>
        <w:rPr>
          <w:rFonts w:ascii="Arial" w:eastAsia="Times New Roman" w:hAnsi="Arial" w:cs="Arial"/>
          <w:b/>
          <w:color w:val="000000"/>
          <w:spacing w:val="5"/>
          <w:sz w:val="20"/>
          <w:szCs w:val="20"/>
          <w:lang w:eastAsia="en-US"/>
        </w:rPr>
      </w:pPr>
      <w:r w:rsidRPr="00BA48E9">
        <w:rPr>
          <w:rFonts w:ascii="Arial" w:eastAsia="Times New Roman" w:hAnsi="Arial" w:cs="Arial"/>
          <w:b/>
          <w:color w:val="000000"/>
          <w:spacing w:val="5"/>
          <w:sz w:val="20"/>
          <w:szCs w:val="20"/>
          <w:lang w:eastAsia="en-US"/>
        </w:rPr>
        <w:t xml:space="preserve">Art. 7 – </w:t>
      </w:r>
      <w:r w:rsidRPr="0074363E">
        <w:rPr>
          <w:rFonts w:ascii="Arial" w:hAnsi="Arial" w:cs="Arial"/>
          <w:color w:val="000000"/>
          <w:sz w:val="20"/>
          <w:szCs w:val="20"/>
          <w:shd w:val="clear" w:color="auto" w:fill="FFFFFF"/>
        </w:rPr>
        <w:t>L'agent ayant bénéficié d'une promotion est rangé à l'échelon correspondant au traitement de base, immédiatement supérieur à celui qu'il percevait au précédent échelon. L'augmentation consécutive à la promotion ne peut être inférieure à l'avantage qu'aurait procuré à l'agent un avancement normal dans sa précédente situation.</w:t>
      </w:r>
    </w:p>
    <w:p w14:paraId="585A7DF3" w14:textId="77777777" w:rsidR="00BA48E9" w:rsidRPr="00BA48E9" w:rsidRDefault="00BA48E9" w:rsidP="00BA48E9">
      <w:pPr>
        <w:spacing w:before="100" w:beforeAutospacing="1" w:after="0" w:line="240" w:lineRule="auto"/>
        <w:ind w:left="283"/>
        <w:jc w:val="both"/>
        <w:textAlignment w:val="baseline"/>
        <w:rPr>
          <w:rFonts w:ascii="Arial" w:eastAsia="Times New Roman" w:hAnsi="Arial" w:cs="Arial"/>
          <w:b/>
          <w:color w:val="000000"/>
          <w:sz w:val="20"/>
          <w:szCs w:val="20"/>
          <w:lang w:eastAsia="en-US"/>
        </w:rPr>
      </w:pPr>
      <w:r w:rsidRPr="00BA48E9">
        <w:rPr>
          <w:rFonts w:ascii="Arial" w:eastAsia="Times New Roman" w:hAnsi="Arial" w:cs="Arial"/>
          <w:b/>
          <w:color w:val="000000"/>
          <w:sz w:val="20"/>
          <w:szCs w:val="20"/>
          <w:lang w:eastAsia="en-US"/>
        </w:rPr>
        <w:t xml:space="preserve">Art. 8 – </w:t>
      </w:r>
      <w:r w:rsidRPr="0074363E">
        <w:rPr>
          <w:rFonts w:ascii="Arial" w:hAnsi="Arial" w:cs="Arial"/>
          <w:color w:val="000000"/>
          <w:sz w:val="20"/>
          <w:szCs w:val="20"/>
          <w:shd w:val="clear" w:color="auto" w:fill="FFFFFF"/>
        </w:rPr>
        <w:t>Les conditions et modalités d'organisation des concours sur épreuves, sur titres ou sur dossiers, et des examens professionnels, sont fixées par arrêté du ministre chargé de l'intérieur. Les concours et examens professionnels sont ouverts et les membres de leurs commissions sont désignés par arrêté du ministre chargé de l'intérieur.</w:t>
      </w:r>
    </w:p>
    <w:p w14:paraId="229EC000" w14:textId="77777777" w:rsidR="00BA48E9" w:rsidRPr="00BA48E9" w:rsidRDefault="00BA48E9" w:rsidP="00BA48E9">
      <w:pPr>
        <w:spacing w:before="100" w:beforeAutospacing="1" w:after="0" w:line="240" w:lineRule="auto"/>
        <w:ind w:left="283"/>
        <w:jc w:val="both"/>
        <w:textAlignment w:val="baseline"/>
        <w:rPr>
          <w:rFonts w:ascii="Arial" w:eastAsia="Times New Roman" w:hAnsi="Arial" w:cs="Arial"/>
          <w:b/>
          <w:color w:val="000000"/>
          <w:spacing w:val="5"/>
          <w:sz w:val="20"/>
          <w:szCs w:val="20"/>
          <w:lang w:eastAsia="en-US"/>
        </w:rPr>
      </w:pPr>
      <w:r w:rsidRPr="00BA48E9">
        <w:rPr>
          <w:rFonts w:ascii="Arial" w:eastAsia="Times New Roman" w:hAnsi="Arial" w:cs="Arial"/>
          <w:b/>
          <w:color w:val="000000"/>
          <w:spacing w:val="5"/>
          <w:sz w:val="20"/>
          <w:szCs w:val="20"/>
          <w:lang w:eastAsia="en-US"/>
        </w:rPr>
        <w:t xml:space="preserve">Art. 9 – </w:t>
      </w:r>
      <w:r w:rsidRPr="0074363E">
        <w:rPr>
          <w:rFonts w:ascii="Arial" w:hAnsi="Arial" w:cs="Arial"/>
          <w:color w:val="000000"/>
          <w:sz w:val="20"/>
          <w:szCs w:val="20"/>
          <w:shd w:val="clear" w:color="auto" w:fill="FFFFFF"/>
        </w:rPr>
        <w:t>Sous réserve des dispositions de l'article 24 du statut général des forces de sûreté intérieure, nul ne peut être recruté dans les cadres du corps de la garde nationale, s'il :</w:t>
      </w:r>
    </w:p>
    <w:p w14:paraId="3F3888FB" w14:textId="77777777" w:rsidR="00BA48E9" w:rsidRPr="00BA48E9" w:rsidRDefault="00BA48E9" w:rsidP="00BA48E9">
      <w:pPr>
        <w:numPr>
          <w:ilvl w:val="0"/>
          <w:numId w:val="13"/>
        </w:numPr>
        <w:tabs>
          <w:tab w:val="decimal" w:pos="1800"/>
        </w:tabs>
        <w:spacing w:before="100" w:beforeAutospacing="1" w:after="0" w:line="240" w:lineRule="auto"/>
        <w:ind w:left="1843" w:hanging="709"/>
        <w:jc w:val="both"/>
        <w:textAlignment w:val="baseline"/>
        <w:rPr>
          <w:rFonts w:ascii="Arial" w:eastAsia="Times New Roman" w:hAnsi="Arial" w:cs="Arial"/>
          <w:color w:val="000000"/>
          <w:sz w:val="20"/>
          <w:szCs w:val="20"/>
          <w:lang w:eastAsia="en-US"/>
        </w:rPr>
      </w:pPr>
      <w:r w:rsidRPr="00BA48E9">
        <w:rPr>
          <w:rFonts w:ascii="Arial" w:eastAsia="Times New Roman" w:hAnsi="Arial" w:cs="Arial"/>
          <w:color w:val="000000"/>
          <w:sz w:val="20"/>
          <w:szCs w:val="20"/>
          <w:lang w:eastAsia="en-US"/>
        </w:rPr>
        <w:t>n'est reconnu, après les examens médicaux et les tests psychologiques, apte à exercer toute activité de jour et de nuit et sur toute l'étendue du territoire de la République.</w:t>
      </w:r>
    </w:p>
    <w:p w14:paraId="76EBDBDF" w14:textId="77777777" w:rsidR="00BA48E9" w:rsidRPr="00BA48E9" w:rsidRDefault="00BA48E9" w:rsidP="00BA48E9">
      <w:pPr>
        <w:numPr>
          <w:ilvl w:val="0"/>
          <w:numId w:val="13"/>
        </w:numPr>
        <w:tabs>
          <w:tab w:val="decimal" w:pos="1800"/>
        </w:tabs>
        <w:spacing w:before="100" w:beforeAutospacing="1" w:after="0" w:line="240" w:lineRule="auto"/>
        <w:ind w:left="1843" w:hanging="709"/>
        <w:jc w:val="both"/>
        <w:textAlignment w:val="baseline"/>
        <w:rPr>
          <w:rFonts w:ascii="Arial" w:eastAsia="Times New Roman" w:hAnsi="Arial" w:cs="Arial"/>
          <w:color w:val="000000"/>
          <w:sz w:val="20"/>
          <w:szCs w:val="20"/>
          <w:lang w:eastAsia="en-US"/>
        </w:rPr>
      </w:pPr>
      <w:r w:rsidRPr="00BA48E9">
        <w:rPr>
          <w:rFonts w:ascii="Arial" w:eastAsia="Times New Roman" w:hAnsi="Arial" w:cs="Arial"/>
          <w:color w:val="000000"/>
          <w:sz w:val="20"/>
          <w:szCs w:val="20"/>
          <w:lang w:eastAsia="en-US"/>
        </w:rPr>
        <w:lastRenderedPageBreak/>
        <w:t>n'est établi, avant la correction de la vue par des lunettes, qu'il jouit d'une acuité visuelle d'au moins 15/20 pour les deux yeux.</w:t>
      </w:r>
    </w:p>
    <w:p w14:paraId="515F0048" w14:textId="77777777" w:rsidR="00BA48E9" w:rsidRPr="00BA48E9" w:rsidRDefault="00BA48E9" w:rsidP="00BA48E9">
      <w:pPr>
        <w:numPr>
          <w:ilvl w:val="0"/>
          <w:numId w:val="13"/>
        </w:numPr>
        <w:tabs>
          <w:tab w:val="decimal" w:pos="1800"/>
        </w:tabs>
        <w:spacing w:before="100" w:beforeAutospacing="1" w:after="0" w:line="240" w:lineRule="auto"/>
        <w:ind w:left="1843" w:hanging="709"/>
        <w:jc w:val="both"/>
        <w:textAlignment w:val="baseline"/>
        <w:rPr>
          <w:rFonts w:ascii="Arial" w:eastAsia="Times New Roman" w:hAnsi="Arial" w:cs="Arial"/>
          <w:color w:val="000000"/>
          <w:sz w:val="20"/>
          <w:szCs w:val="20"/>
          <w:lang w:eastAsia="en-US"/>
        </w:rPr>
      </w:pPr>
      <w:r w:rsidRPr="00BA48E9">
        <w:rPr>
          <w:rFonts w:ascii="Arial" w:eastAsia="Times New Roman" w:hAnsi="Arial" w:cs="Arial"/>
          <w:color w:val="000000"/>
          <w:spacing w:val="4"/>
          <w:sz w:val="20"/>
          <w:szCs w:val="20"/>
          <w:lang w:eastAsia="en-US"/>
        </w:rPr>
        <w:t>n'a pas la taille minimale d’un mètre soixante-dix centimètres (1,70 m) pour les candidats de sexe masculin et d'un mètre soixante-cinq centimètres (1,65 m) pour les candidats de sexe féminin.</w:t>
      </w:r>
    </w:p>
    <w:p w14:paraId="449AB72D" w14:textId="77777777" w:rsidR="00BA48E9" w:rsidRPr="0074363E" w:rsidRDefault="00BA48E9" w:rsidP="00BA48E9">
      <w:pPr>
        <w:spacing w:before="100" w:beforeAutospacing="1" w:after="0" w:line="240" w:lineRule="auto"/>
        <w:ind w:left="283"/>
        <w:jc w:val="both"/>
        <w:textAlignment w:val="baseline"/>
        <w:rPr>
          <w:rFonts w:ascii="Arial" w:hAnsi="Arial" w:cs="Arial"/>
          <w:color w:val="000000"/>
          <w:sz w:val="20"/>
          <w:szCs w:val="20"/>
          <w:shd w:val="clear" w:color="auto" w:fill="FFFFFF"/>
        </w:rPr>
      </w:pPr>
      <w:r w:rsidRPr="00BA48E9">
        <w:rPr>
          <w:rFonts w:ascii="Arial" w:eastAsia="Times New Roman" w:hAnsi="Arial" w:cs="Arial"/>
          <w:b/>
          <w:color w:val="000000"/>
          <w:spacing w:val="5"/>
          <w:sz w:val="20"/>
          <w:szCs w:val="20"/>
          <w:lang w:eastAsia="en-US"/>
        </w:rPr>
        <w:t xml:space="preserve">Art. 10 – </w:t>
      </w:r>
      <w:r w:rsidRPr="0074363E">
        <w:rPr>
          <w:rFonts w:ascii="Arial" w:hAnsi="Arial" w:cs="Arial"/>
          <w:color w:val="000000"/>
          <w:sz w:val="20"/>
          <w:szCs w:val="20"/>
          <w:shd w:val="clear" w:color="auto" w:fill="FFFFFF"/>
        </w:rPr>
        <w:t>Le ministre chargé de l'intérieur peut dispenser le candidat de la limite d'âge fixée pour le recrutement à chaque grade, dans la limite d'une seule année, et de la condition relative à la taille, dans la limite de cinq centimètres (05 cm), selon les besoins de l'Administration ou compte tenu des cas spécifiques de personnes ayant rendu des services notables à la patrie.</w:t>
      </w:r>
    </w:p>
    <w:p w14:paraId="7E721E33" w14:textId="77777777" w:rsidR="00BA48E9" w:rsidRPr="0074363E" w:rsidRDefault="00BA48E9" w:rsidP="00BA48E9">
      <w:pPr>
        <w:spacing w:before="100" w:beforeAutospacing="1" w:after="0" w:line="240" w:lineRule="auto"/>
        <w:ind w:left="283"/>
        <w:jc w:val="both"/>
        <w:textAlignment w:val="baseline"/>
        <w:rPr>
          <w:rFonts w:ascii="Arial" w:hAnsi="Arial" w:cs="Arial"/>
          <w:color w:val="000000"/>
          <w:sz w:val="20"/>
          <w:szCs w:val="20"/>
          <w:shd w:val="clear" w:color="auto" w:fill="FFFFFF"/>
        </w:rPr>
      </w:pPr>
      <w:r w:rsidRPr="0074363E">
        <w:rPr>
          <w:rFonts w:ascii="Arial" w:hAnsi="Arial" w:cs="Arial"/>
          <w:color w:val="000000"/>
          <w:sz w:val="20"/>
          <w:szCs w:val="20"/>
          <w:shd w:val="clear" w:color="auto" w:fill="FFFFFF"/>
        </w:rPr>
        <w:t>Les candidats, ayant accompli le service militaire et obtenu une attestation de bonne conduite des services du Ministère de la Défense Nationale bénéficient d'une dispense de la limite d'âge fixée pour le recrutement, dans la limite d'une seule année. Il sera aussi tenu compte de cette attestation parmi les critères d'admission à la participation aux concours d'accès aux cycles de formation de base. Sera également retenu parmi ces critères, le permis de conduire de la catégorie "B".</w:t>
      </w:r>
    </w:p>
    <w:p w14:paraId="7AFD7718" w14:textId="77777777" w:rsidR="00BA48E9" w:rsidRPr="00BA48E9" w:rsidRDefault="00BA48E9" w:rsidP="00BA48E9">
      <w:pPr>
        <w:spacing w:before="100" w:beforeAutospacing="1" w:after="0" w:line="240" w:lineRule="auto"/>
        <w:ind w:left="283"/>
        <w:jc w:val="both"/>
        <w:textAlignment w:val="baseline"/>
        <w:rPr>
          <w:rFonts w:ascii="Arial" w:eastAsia="Times New Roman" w:hAnsi="Arial" w:cs="Arial"/>
          <w:b/>
          <w:color w:val="000000"/>
          <w:sz w:val="20"/>
          <w:szCs w:val="20"/>
          <w:lang w:eastAsia="en-US"/>
        </w:rPr>
      </w:pPr>
      <w:r w:rsidRPr="00BA48E9">
        <w:rPr>
          <w:rFonts w:ascii="Arial" w:eastAsia="Times New Roman" w:hAnsi="Arial" w:cs="Arial"/>
          <w:b/>
          <w:color w:val="000000"/>
          <w:sz w:val="20"/>
          <w:szCs w:val="20"/>
          <w:lang w:eastAsia="en-US"/>
        </w:rPr>
        <w:t xml:space="preserve">Art. 11 – </w:t>
      </w:r>
      <w:r w:rsidRPr="00BA48E9">
        <w:rPr>
          <w:rFonts w:ascii="Arial" w:eastAsia="Times New Roman" w:hAnsi="Arial" w:cs="Arial"/>
          <w:color w:val="000000"/>
          <w:sz w:val="20"/>
          <w:szCs w:val="20"/>
          <w:lang w:eastAsia="en-US"/>
        </w:rPr>
        <w:t>Les agents du corps de la garde nationale sont soumis à un stage dont la durée est fixée comme suit :</w:t>
      </w:r>
    </w:p>
    <w:p w14:paraId="68CEDB90" w14:textId="77777777" w:rsidR="00BA48E9" w:rsidRPr="00BA48E9" w:rsidRDefault="00BA48E9" w:rsidP="00BA48E9">
      <w:pPr>
        <w:numPr>
          <w:ilvl w:val="0"/>
          <w:numId w:val="14"/>
        </w:numPr>
        <w:spacing w:before="100" w:beforeAutospacing="1" w:after="0" w:line="240" w:lineRule="auto"/>
        <w:ind w:left="1494"/>
        <w:contextualSpacing/>
        <w:jc w:val="both"/>
        <w:textAlignment w:val="baseline"/>
        <w:rPr>
          <w:rFonts w:ascii="Arial" w:eastAsia="Times New Roman" w:hAnsi="Arial" w:cs="Arial"/>
          <w:b/>
          <w:color w:val="000000"/>
          <w:spacing w:val="1"/>
          <w:sz w:val="20"/>
          <w:szCs w:val="20"/>
          <w:lang w:eastAsia="en-US"/>
        </w:rPr>
      </w:pPr>
      <w:r w:rsidRPr="00BA48E9">
        <w:rPr>
          <w:rFonts w:ascii="Arial" w:eastAsia="Times New Roman" w:hAnsi="Arial" w:cs="Arial"/>
          <w:b/>
          <w:color w:val="000000"/>
          <w:spacing w:val="1"/>
          <w:sz w:val="20"/>
          <w:szCs w:val="20"/>
          <w:lang w:eastAsia="en-US"/>
        </w:rPr>
        <w:t>Une année :</w:t>
      </w:r>
    </w:p>
    <w:p w14:paraId="62CA094A" w14:textId="77777777" w:rsidR="00BA48E9" w:rsidRPr="00BA48E9" w:rsidRDefault="00BA48E9" w:rsidP="00BA48E9">
      <w:pPr>
        <w:numPr>
          <w:ilvl w:val="0"/>
          <w:numId w:val="15"/>
        </w:numPr>
        <w:spacing w:before="100" w:beforeAutospacing="1" w:after="0" w:line="240" w:lineRule="auto"/>
        <w:contextualSpacing/>
        <w:jc w:val="both"/>
        <w:textAlignment w:val="baseline"/>
        <w:rPr>
          <w:rFonts w:ascii="Arial" w:eastAsia="Times New Roman" w:hAnsi="Arial" w:cs="Arial"/>
          <w:b/>
          <w:color w:val="000000"/>
          <w:spacing w:val="1"/>
          <w:sz w:val="20"/>
          <w:szCs w:val="20"/>
          <w:lang w:eastAsia="en-US"/>
        </w:rPr>
      </w:pPr>
      <w:r w:rsidRPr="00BA48E9">
        <w:rPr>
          <w:rFonts w:ascii="Arial" w:eastAsia="Times New Roman" w:hAnsi="Arial" w:cs="Arial"/>
          <w:color w:val="000000"/>
          <w:sz w:val="20"/>
          <w:szCs w:val="20"/>
          <w:lang w:eastAsia="en-US"/>
        </w:rPr>
        <w:t>Pour les agents diplômés d'une école de formation relevant du Ministère de l'Intérieur et du Développement Local ou agréée par le ministre chargé de l'intérieur et qui sont recrutés par voie de nomination directe.</w:t>
      </w:r>
    </w:p>
    <w:p w14:paraId="7BD33DE3" w14:textId="77777777" w:rsidR="00BA48E9" w:rsidRPr="00BA48E9" w:rsidRDefault="00BA48E9" w:rsidP="00BA48E9">
      <w:pPr>
        <w:numPr>
          <w:ilvl w:val="0"/>
          <w:numId w:val="15"/>
        </w:numPr>
        <w:spacing w:before="100" w:beforeAutospacing="1" w:after="0" w:line="240" w:lineRule="auto"/>
        <w:contextualSpacing/>
        <w:jc w:val="both"/>
        <w:textAlignment w:val="baseline"/>
        <w:rPr>
          <w:rFonts w:ascii="Arial" w:eastAsia="Times New Roman" w:hAnsi="Arial" w:cs="Arial"/>
          <w:b/>
          <w:color w:val="000000"/>
          <w:spacing w:val="1"/>
          <w:sz w:val="20"/>
          <w:szCs w:val="20"/>
          <w:lang w:eastAsia="en-US"/>
        </w:rPr>
      </w:pPr>
      <w:r w:rsidRPr="00BA48E9">
        <w:rPr>
          <w:rFonts w:ascii="Arial" w:eastAsia="Times New Roman" w:hAnsi="Arial" w:cs="Arial"/>
          <w:color w:val="000000"/>
          <w:sz w:val="20"/>
          <w:szCs w:val="20"/>
          <w:lang w:eastAsia="en-US"/>
        </w:rPr>
        <w:t>Pour les agents nommés à un grade déterminé, après accomplissement d'un service civil effectif, en qualité d'agent temporaire ou d'agent contractuel, pendant une durée minimale de deux ans.</w:t>
      </w:r>
    </w:p>
    <w:p w14:paraId="71FA1DC8" w14:textId="77777777" w:rsidR="00BA48E9" w:rsidRPr="00BA48E9" w:rsidRDefault="00BA48E9" w:rsidP="00BA48E9">
      <w:pPr>
        <w:numPr>
          <w:ilvl w:val="0"/>
          <w:numId w:val="14"/>
        </w:numPr>
        <w:spacing w:before="100" w:beforeAutospacing="1" w:after="0" w:line="240" w:lineRule="auto"/>
        <w:ind w:left="1494"/>
        <w:contextualSpacing/>
        <w:jc w:val="both"/>
        <w:textAlignment w:val="baseline"/>
        <w:rPr>
          <w:rFonts w:ascii="Arial" w:eastAsia="Times New Roman" w:hAnsi="Arial" w:cs="Arial"/>
          <w:b/>
          <w:color w:val="000000"/>
          <w:spacing w:val="1"/>
          <w:sz w:val="20"/>
          <w:szCs w:val="20"/>
          <w:lang w:eastAsia="en-US"/>
        </w:rPr>
      </w:pPr>
      <w:r w:rsidRPr="00BA48E9">
        <w:rPr>
          <w:rFonts w:ascii="Arial" w:eastAsia="Times New Roman" w:hAnsi="Arial" w:cs="Arial"/>
          <w:b/>
          <w:color w:val="000000"/>
          <w:spacing w:val="1"/>
          <w:sz w:val="20"/>
          <w:szCs w:val="20"/>
          <w:lang w:eastAsia="en-US"/>
        </w:rPr>
        <w:t>Deux Années :</w:t>
      </w:r>
    </w:p>
    <w:p w14:paraId="23556649" w14:textId="77777777" w:rsidR="00BA48E9" w:rsidRPr="00BA48E9" w:rsidRDefault="00BA48E9" w:rsidP="00BA48E9">
      <w:pPr>
        <w:numPr>
          <w:ilvl w:val="0"/>
          <w:numId w:val="15"/>
        </w:numPr>
        <w:spacing w:before="100" w:beforeAutospacing="1" w:after="0" w:line="240" w:lineRule="auto"/>
        <w:contextualSpacing/>
        <w:jc w:val="both"/>
        <w:textAlignment w:val="baseline"/>
        <w:rPr>
          <w:rFonts w:ascii="Arial" w:eastAsia="Times New Roman" w:hAnsi="Arial" w:cs="Arial"/>
          <w:color w:val="000000"/>
          <w:sz w:val="20"/>
          <w:szCs w:val="20"/>
          <w:lang w:eastAsia="en-US"/>
        </w:rPr>
      </w:pPr>
      <w:r w:rsidRPr="00BA48E9">
        <w:rPr>
          <w:rFonts w:ascii="Arial" w:eastAsia="Times New Roman" w:hAnsi="Arial" w:cs="Arial"/>
          <w:color w:val="000000"/>
          <w:sz w:val="20"/>
          <w:szCs w:val="20"/>
          <w:lang w:eastAsia="en-US"/>
        </w:rPr>
        <w:t>Pour les agents promus au grade supérieur, soit après avoir suivi un cycle de formation soit après avoir participé, avec succès, à un concours interne ou avoir subi, avec succès, un examen professionnel.</w:t>
      </w:r>
    </w:p>
    <w:p w14:paraId="1E41D643" w14:textId="77777777" w:rsidR="00BA48E9" w:rsidRPr="00BA48E9" w:rsidRDefault="00BA48E9" w:rsidP="00BA48E9">
      <w:pPr>
        <w:numPr>
          <w:ilvl w:val="0"/>
          <w:numId w:val="15"/>
        </w:numPr>
        <w:spacing w:before="100" w:beforeAutospacing="1" w:after="0" w:line="240" w:lineRule="auto"/>
        <w:contextualSpacing/>
        <w:jc w:val="both"/>
        <w:textAlignment w:val="baseline"/>
        <w:rPr>
          <w:rFonts w:ascii="Arial" w:eastAsia="Times New Roman" w:hAnsi="Arial" w:cs="Arial"/>
          <w:color w:val="000000"/>
          <w:sz w:val="20"/>
          <w:szCs w:val="20"/>
          <w:lang w:eastAsia="en-US"/>
        </w:rPr>
      </w:pPr>
      <w:r w:rsidRPr="00BA48E9">
        <w:rPr>
          <w:rFonts w:ascii="Arial" w:eastAsia="Times New Roman" w:hAnsi="Arial" w:cs="Arial"/>
          <w:color w:val="000000"/>
          <w:spacing w:val="5"/>
          <w:sz w:val="20"/>
          <w:szCs w:val="20"/>
          <w:lang w:eastAsia="en-US"/>
        </w:rPr>
        <w:t>Pour les agents promus au choix.</w:t>
      </w:r>
    </w:p>
    <w:p w14:paraId="5EC596B7" w14:textId="77777777" w:rsidR="00BA48E9" w:rsidRPr="0074363E" w:rsidRDefault="00BA48E9" w:rsidP="00BA48E9">
      <w:pPr>
        <w:spacing w:before="100" w:beforeAutospacing="1" w:after="0" w:line="240" w:lineRule="auto"/>
        <w:ind w:left="283"/>
        <w:jc w:val="both"/>
        <w:textAlignment w:val="baseline"/>
        <w:rPr>
          <w:rFonts w:ascii="Arial" w:hAnsi="Arial" w:cs="Arial"/>
          <w:color w:val="000000"/>
          <w:sz w:val="20"/>
          <w:szCs w:val="20"/>
          <w:shd w:val="clear" w:color="auto" w:fill="FFFFFF"/>
        </w:rPr>
      </w:pPr>
      <w:r w:rsidRPr="0074363E">
        <w:rPr>
          <w:rFonts w:ascii="Arial" w:hAnsi="Arial" w:cs="Arial"/>
          <w:color w:val="000000"/>
          <w:sz w:val="20"/>
          <w:szCs w:val="20"/>
          <w:shd w:val="clear" w:color="auto" w:fill="FFFFFF"/>
        </w:rPr>
        <w:t>A l'expiration de la période de stage mentionnée à l'alinéa premier du présent article, il est soit procédé à la titularisation des agents stagiaires, ou à la prorogation de leur stage d'une année au plus, soit ils sont reversés dans leur  grade d'origine et ils sont, dans ce cas, censés ne l'avoir jamais quitté, soit ils sont licenciés, s'ils n'appartiennent pas au corps.</w:t>
      </w:r>
    </w:p>
    <w:p w14:paraId="5D33C42B" w14:textId="77777777" w:rsidR="00BA48E9" w:rsidRPr="0074363E" w:rsidRDefault="00BA48E9" w:rsidP="00BA48E9">
      <w:pPr>
        <w:spacing w:before="100" w:beforeAutospacing="1" w:after="0" w:line="240" w:lineRule="auto"/>
        <w:ind w:left="283"/>
        <w:jc w:val="both"/>
        <w:textAlignment w:val="baseline"/>
        <w:rPr>
          <w:rFonts w:ascii="Arial" w:hAnsi="Arial" w:cs="Arial"/>
          <w:color w:val="000000"/>
          <w:sz w:val="20"/>
          <w:szCs w:val="20"/>
          <w:shd w:val="clear" w:color="auto" w:fill="FFFFFF"/>
        </w:rPr>
      </w:pPr>
      <w:r w:rsidRPr="0074363E">
        <w:rPr>
          <w:rFonts w:ascii="Arial" w:hAnsi="Arial" w:cs="Arial"/>
          <w:color w:val="000000"/>
          <w:sz w:val="20"/>
          <w:szCs w:val="20"/>
          <w:shd w:val="clear" w:color="auto" w:fill="FFFFFF"/>
        </w:rPr>
        <w:t>Ne sont pas soumis à la condition de stage, les agents promus à un grade non ouvert, selon les dispositions du présent décret, au recrutement de candidats externes.</w:t>
      </w:r>
    </w:p>
    <w:p w14:paraId="25F98FB9" w14:textId="77777777" w:rsidR="00BA48E9" w:rsidRPr="0074363E" w:rsidRDefault="00BA48E9" w:rsidP="00BA48E9">
      <w:pPr>
        <w:spacing w:before="100" w:beforeAutospacing="1" w:after="0" w:line="240" w:lineRule="auto"/>
        <w:ind w:left="283"/>
        <w:jc w:val="both"/>
        <w:textAlignment w:val="baseline"/>
        <w:rPr>
          <w:rFonts w:ascii="Arial" w:hAnsi="Arial" w:cs="Arial"/>
          <w:color w:val="000000"/>
          <w:sz w:val="20"/>
          <w:szCs w:val="20"/>
          <w:shd w:val="clear" w:color="auto" w:fill="FFFFFF"/>
        </w:rPr>
      </w:pPr>
      <w:r w:rsidRPr="0074363E">
        <w:rPr>
          <w:rFonts w:ascii="Arial" w:hAnsi="Arial" w:cs="Arial"/>
          <w:color w:val="000000"/>
          <w:sz w:val="20"/>
          <w:szCs w:val="20"/>
          <w:shd w:val="clear" w:color="auto" w:fill="FFFFFF"/>
        </w:rPr>
        <w:t>Sont dispensés de la condition de stage, les candidats internes à la promotion au grade d'adjudant.</w:t>
      </w:r>
    </w:p>
    <w:p w14:paraId="720B6779" w14:textId="77777777" w:rsidR="00BA48E9" w:rsidRPr="0074363E" w:rsidRDefault="00BA48E9" w:rsidP="00BA48E9">
      <w:pPr>
        <w:spacing w:before="100" w:beforeAutospacing="1" w:after="0" w:line="240" w:lineRule="auto"/>
        <w:ind w:left="283"/>
        <w:jc w:val="both"/>
        <w:textAlignment w:val="baseline"/>
        <w:rPr>
          <w:rFonts w:ascii="Arial" w:hAnsi="Arial" w:cs="Arial"/>
          <w:color w:val="000000"/>
          <w:sz w:val="20"/>
          <w:szCs w:val="20"/>
          <w:shd w:val="clear" w:color="auto" w:fill="FFFFFF"/>
        </w:rPr>
      </w:pPr>
      <w:r w:rsidRPr="0074363E">
        <w:rPr>
          <w:rFonts w:ascii="Arial" w:hAnsi="Arial" w:cs="Arial"/>
          <w:color w:val="000000"/>
          <w:sz w:val="20"/>
          <w:szCs w:val="20"/>
          <w:shd w:val="clear" w:color="auto" w:fill="FFFFFF"/>
        </w:rPr>
        <w:t>L'agent stagiaire est titularisé sur la base d'un rapport de son supérieur hiérarchique contenant une évaluation de la performance professionnelle de l'agent et de sa conduite durant la période du stage.</w:t>
      </w:r>
    </w:p>
    <w:p w14:paraId="3A8D80CC" w14:textId="77777777" w:rsidR="00BA48E9" w:rsidRPr="0074363E" w:rsidRDefault="00BA48E9" w:rsidP="00BA48E9">
      <w:pPr>
        <w:spacing w:before="100" w:beforeAutospacing="1" w:after="0" w:line="240" w:lineRule="auto"/>
        <w:ind w:left="283"/>
        <w:jc w:val="center"/>
        <w:textAlignment w:val="baseline"/>
        <w:rPr>
          <w:rFonts w:ascii="Arial" w:hAnsi="Arial" w:cs="Arial"/>
          <w:b/>
          <w:bCs/>
          <w:color w:val="000000"/>
          <w:sz w:val="20"/>
          <w:szCs w:val="20"/>
          <w:shd w:val="clear" w:color="auto" w:fill="FFFFFF"/>
        </w:rPr>
      </w:pPr>
      <w:r w:rsidRPr="0074363E">
        <w:rPr>
          <w:rFonts w:ascii="Arial" w:hAnsi="Arial" w:cs="Arial"/>
          <w:b/>
          <w:bCs/>
          <w:color w:val="000000"/>
          <w:sz w:val="20"/>
          <w:szCs w:val="20"/>
          <w:shd w:val="clear" w:color="auto" w:fill="FFFFFF"/>
        </w:rPr>
        <w:t>Chapitre II – Le conseil d'honneur de la garde nationale</w:t>
      </w:r>
    </w:p>
    <w:p w14:paraId="6192E4E7" w14:textId="77777777" w:rsidR="00BA48E9" w:rsidRPr="00BA48E9" w:rsidRDefault="00BA48E9" w:rsidP="00BA48E9">
      <w:pPr>
        <w:spacing w:before="100" w:beforeAutospacing="1" w:after="0" w:line="240" w:lineRule="auto"/>
        <w:ind w:left="283"/>
        <w:jc w:val="both"/>
        <w:textAlignment w:val="baseline"/>
        <w:rPr>
          <w:rFonts w:ascii="Arial" w:eastAsia="Times New Roman" w:hAnsi="Arial" w:cs="Arial"/>
          <w:b/>
          <w:color w:val="000000"/>
          <w:spacing w:val="6"/>
          <w:sz w:val="20"/>
          <w:szCs w:val="20"/>
          <w:lang w:eastAsia="en-US"/>
        </w:rPr>
      </w:pPr>
      <w:r w:rsidRPr="00BA48E9">
        <w:rPr>
          <w:rFonts w:ascii="Arial" w:eastAsia="Times New Roman" w:hAnsi="Arial" w:cs="Arial"/>
          <w:b/>
          <w:color w:val="000000"/>
          <w:spacing w:val="6"/>
          <w:sz w:val="20"/>
          <w:szCs w:val="20"/>
          <w:lang w:eastAsia="en-US"/>
        </w:rPr>
        <w:t xml:space="preserve">Art. 12 – </w:t>
      </w:r>
      <w:r w:rsidRPr="0074363E">
        <w:rPr>
          <w:rFonts w:ascii="Arial" w:hAnsi="Arial" w:cs="Arial"/>
          <w:color w:val="000000"/>
          <w:sz w:val="20"/>
          <w:szCs w:val="20"/>
          <w:shd w:val="clear" w:color="auto" w:fill="FFFFFF"/>
        </w:rPr>
        <w:t>Le conseil d'honneur de la garde nationale émet un avis sur toutes les questions que lui soumet le ministre chargé de l'intérieur et notamment celles relatives à la réputation et l'honneur du corps et son moral, il est en outre compétent en matière de recrutement, de titularisation, d'avancement et de discipline, pour tous les agents de la garde nationale.</w:t>
      </w:r>
    </w:p>
    <w:p w14:paraId="3B8F00F9" w14:textId="10006FC0" w:rsidR="0074363E" w:rsidRPr="00C023A6" w:rsidRDefault="0074363E" w:rsidP="0074363E">
      <w:pPr>
        <w:spacing w:before="100" w:beforeAutospacing="1" w:after="0" w:line="240" w:lineRule="auto"/>
        <w:ind w:left="283"/>
        <w:jc w:val="both"/>
        <w:rPr>
          <w:rFonts w:eastAsia="Times New Roman"/>
          <w:spacing w:val="2"/>
          <w:lang w:eastAsia="en-US"/>
        </w:rPr>
      </w:pPr>
      <w:r w:rsidRPr="00DD2F9A">
        <w:rPr>
          <w:rFonts w:ascii="Arial" w:hAnsi="Arial" w:cs="Arial"/>
          <w:b/>
          <w:bCs/>
          <w:i/>
          <w:iCs/>
          <w:color w:val="000000"/>
          <w:sz w:val="20"/>
          <w:szCs w:val="20"/>
          <w:shd w:val="clear" w:color="auto" w:fill="FFFFFF"/>
        </w:rPr>
        <w:t>Art. 13 (nouveau) –</w:t>
      </w:r>
      <w:r w:rsidRPr="00DD2F9A">
        <w:rPr>
          <w:rFonts w:ascii="Arial" w:hAnsi="Arial" w:cs="Arial"/>
          <w:color w:val="000000"/>
          <w:sz w:val="20"/>
          <w:szCs w:val="20"/>
          <w:shd w:val="clear" w:color="auto" w:fill="FFFFFF"/>
        </w:rPr>
        <w:t xml:space="preserve"> </w:t>
      </w:r>
      <w:r w:rsidRPr="0074363E">
        <w:rPr>
          <w:rFonts w:ascii="Arial" w:hAnsi="Arial" w:cs="Arial"/>
          <w:b/>
          <w:bCs/>
          <w:color w:val="000000"/>
          <w:sz w:val="20"/>
          <w:szCs w:val="20"/>
          <w:shd w:val="clear" w:color="auto" w:fill="FFFFFF"/>
        </w:rPr>
        <w:t>Modifié par le décret n° 2014-2935 du 9 août 2014 –</w:t>
      </w:r>
      <w:r>
        <w:rPr>
          <w:rFonts w:ascii="Arial" w:hAnsi="Arial" w:cs="Arial"/>
          <w:color w:val="000000"/>
          <w:sz w:val="20"/>
          <w:szCs w:val="20"/>
          <w:shd w:val="clear" w:color="auto" w:fill="FFFFFF"/>
        </w:rPr>
        <w:t xml:space="preserve"> </w:t>
      </w:r>
      <w:r w:rsidRPr="00C023A6">
        <w:rPr>
          <w:rFonts w:ascii="Arial" w:eastAsia="Times New Roman" w:hAnsi="Arial" w:cs="Arial"/>
          <w:color w:val="000000"/>
          <w:spacing w:val="2"/>
          <w:sz w:val="20"/>
          <w:szCs w:val="20"/>
          <w:lang w:eastAsia="en-US"/>
        </w:rPr>
        <w:t>Le conseil d'honneur est présidé par le directeur général commandant de la garde nationale ou par son représentant qu'il désigne à cet effet, soit l'inspecteur général de la garde nationale ou parmi les directeurs généraux des structures de la direction générale de la garde nationale.</w:t>
      </w:r>
      <w:r w:rsidRPr="00C023A6">
        <w:rPr>
          <w:rFonts w:eastAsia="Times New Roman"/>
          <w:spacing w:val="2"/>
          <w:lang w:eastAsia="en-US"/>
        </w:rPr>
        <w:t> </w:t>
      </w:r>
    </w:p>
    <w:p w14:paraId="78251277" w14:textId="77777777" w:rsidR="0074363E" w:rsidRPr="00C023A6" w:rsidRDefault="0074363E" w:rsidP="0074363E">
      <w:pPr>
        <w:spacing w:before="100" w:beforeAutospacing="1" w:after="0" w:line="240" w:lineRule="auto"/>
        <w:ind w:left="283"/>
        <w:jc w:val="both"/>
        <w:rPr>
          <w:rFonts w:eastAsia="Times New Roman" w:cs="Arial"/>
          <w:spacing w:val="2"/>
          <w:sz w:val="20"/>
          <w:szCs w:val="20"/>
          <w:lang w:eastAsia="en-US"/>
        </w:rPr>
      </w:pPr>
      <w:r w:rsidRPr="00C023A6">
        <w:rPr>
          <w:rFonts w:ascii="Arial" w:eastAsia="Times New Roman" w:hAnsi="Arial" w:cs="Arial"/>
          <w:color w:val="000000"/>
          <w:spacing w:val="2"/>
          <w:sz w:val="20"/>
          <w:szCs w:val="20"/>
          <w:lang w:eastAsia="en-US"/>
        </w:rPr>
        <w:lastRenderedPageBreak/>
        <w:t>Le conseil d'honneur se compose de l'inspecteur général de la garde nationale, des directeurs généraux de la garde nationale, du directeur des études et de la planification stratégique et de la coopération internationale, du directeur de renseignements et de l'enquête et du directeur des ressources humaines ou de leurs représentants en qualité de membres.</w:t>
      </w:r>
      <w:r w:rsidRPr="00C023A6">
        <w:rPr>
          <w:rFonts w:eastAsia="Times New Roman"/>
          <w:spacing w:val="2"/>
          <w:lang w:eastAsia="en-US"/>
        </w:rPr>
        <w:t> </w:t>
      </w:r>
    </w:p>
    <w:p w14:paraId="41426068" w14:textId="77777777" w:rsidR="0074363E" w:rsidRPr="00C023A6" w:rsidRDefault="0074363E" w:rsidP="0074363E">
      <w:pPr>
        <w:spacing w:before="100" w:beforeAutospacing="1" w:after="0" w:line="240" w:lineRule="auto"/>
        <w:ind w:left="283"/>
        <w:jc w:val="both"/>
        <w:rPr>
          <w:rFonts w:eastAsia="Times New Roman" w:cs="Arial"/>
          <w:spacing w:val="2"/>
          <w:sz w:val="20"/>
          <w:szCs w:val="20"/>
          <w:lang w:eastAsia="en-US"/>
        </w:rPr>
      </w:pPr>
      <w:r w:rsidRPr="00C023A6">
        <w:rPr>
          <w:rFonts w:ascii="Arial" w:eastAsia="Times New Roman" w:hAnsi="Arial" w:cs="Arial"/>
          <w:color w:val="000000"/>
          <w:spacing w:val="2"/>
          <w:sz w:val="20"/>
          <w:szCs w:val="20"/>
          <w:lang w:eastAsia="en-US"/>
        </w:rPr>
        <w:t>Les représentants de l'inspecteur général et des directeurs généraux doivent remplir la fonction de directeur d'administration centrale. Les représentants des directeurs doivent remplir la fonction de sous-directeur d'administration centrale. Ces représentants sont désignés par le ministre chargé de l'intérieur, sur proposition du directeur général commandant de la garde nationale.</w:t>
      </w:r>
      <w:r w:rsidRPr="00C023A6">
        <w:rPr>
          <w:rFonts w:eastAsia="Times New Roman"/>
          <w:spacing w:val="2"/>
          <w:lang w:eastAsia="en-US"/>
        </w:rPr>
        <w:t> </w:t>
      </w:r>
    </w:p>
    <w:p w14:paraId="2A795551" w14:textId="77777777" w:rsidR="0074363E" w:rsidRPr="00C023A6" w:rsidRDefault="0074363E" w:rsidP="0074363E">
      <w:pPr>
        <w:spacing w:before="100" w:beforeAutospacing="1" w:after="0" w:line="240" w:lineRule="auto"/>
        <w:ind w:left="283"/>
        <w:jc w:val="both"/>
        <w:rPr>
          <w:rFonts w:eastAsia="Times New Roman" w:cs="Arial"/>
          <w:spacing w:val="2"/>
          <w:sz w:val="20"/>
          <w:szCs w:val="20"/>
          <w:lang w:eastAsia="en-US"/>
        </w:rPr>
      </w:pPr>
      <w:r w:rsidRPr="00C023A6">
        <w:rPr>
          <w:rFonts w:ascii="Arial" w:eastAsia="Times New Roman" w:hAnsi="Arial" w:cs="Arial"/>
          <w:color w:val="000000"/>
          <w:spacing w:val="2"/>
          <w:sz w:val="20"/>
          <w:szCs w:val="20"/>
          <w:lang w:eastAsia="en-US"/>
        </w:rPr>
        <w:t>Se joignent au conseil d'honneur, lorsqu'il siège en tant que conseil d'avancement ou de discipline, deux agents, appartenant au même cadre que l'agent intéressé, qui seront ainsi que leurs deux suppléants choisis, au tirage au sort, parmi les agents titulaires inscrits sur des listes annuelles établies par le directeur général des services communs de la garde nationale, et un procès-verbal en sera dressé.</w:t>
      </w:r>
      <w:r w:rsidRPr="00C023A6">
        <w:rPr>
          <w:rFonts w:eastAsia="Times New Roman"/>
          <w:spacing w:val="2"/>
          <w:lang w:eastAsia="en-US"/>
        </w:rPr>
        <w:t> </w:t>
      </w:r>
    </w:p>
    <w:p w14:paraId="0BCACE9C" w14:textId="77777777" w:rsidR="0074363E" w:rsidRPr="00C023A6" w:rsidRDefault="0074363E" w:rsidP="0074363E">
      <w:pPr>
        <w:spacing w:before="100" w:beforeAutospacing="1" w:after="0" w:line="240" w:lineRule="auto"/>
        <w:ind w:left="283"/>
        <w:jc w:val="both"/>
        <w:rPr>
          <w:rFonts w:eastAsia="Times New Roman" w:cs="Arial"/>
          <w:spacing w:val="2"/>
          <w:sz w:val="20"/>
          <w:szCs w:val="20"/>
          <w:lang w:eastAsia="en-US"/>
        </w:rPr>
      </w:pPr>
      <w:r w:rsidRPr="00C023A6">
        <w:rPr>
          <w:rFonts w:ascii="Arial" w:eastAsia="Times New Roman" w:hAnsi="Arial" w:cs="Arial"/>
          <w:color w:val="000000"/>
          <w:spacing w:val="2"/>
          <w:sz w:val="20"/>
          <w:szCs w:val="20"/>
          <w:lang w:eastAsia="en-US"/>
        </w:rPr>
        <w:t>L'administration générale des services communs de la garde nationale est chargée des fonctions du secrétariat du conseil.</w:t>
      </w:r>
      <w:r w:rsidRPr="00C023A6">
        <w:rPr>
          <w:rFonts w:eastAsia="Times New Roman"/>
          <w:spacing w:val="2"/>
          <w:lang w:eastAsia="en-US"/>
        </w:rPr>
        <w:t> </w:t>
      </w:r>
    </w:p>
    <w:p w14:paraId="7E64E367" w14:textId="77777777" w:rsidR="0074363E" w:rsidRPr="00C023A6" w:rsidRDefault="0074363E" w:rsidP="0074363E">
      <w:pPr>
        <w:spacing w:before="100" w:beforeAutospacing="1" w:after="0" w:line="240" w:lineRule="auto"/>
        <w:ind w:left="283"/>
        <w:jc w:val="both"/>
        <w:rPr>
          <w:rFonts w:eastAsia="Times New Roman" w:cs="Arial"/>
          <w:spacing w:val="2"/>
          <w:sz w:val="20"/>
          <w:szCs w:val="20"/>
          <w:lang w:eastAsia="en-US"/>
        </w:rPr>
      </w:pPr>
      <w:r w:rsidRPr="00C023A6">
        <w:rPr>
          <w:rFonts w:ascii="Arial" w:eastAsia="Times New Roman" w:hAnsi="Arial" w:cs="Arial"/>
          <w:color w:val="000000"/>
          <w:spacing w:val="2"/>
          <w:sz w:val="20"/>
          <w:szCs w:val="20"/>
          <w:lang w:eastAsia="en-US"/>
        </w:rPr>
        <w:t>Le conseil d'honneur se réunit valablement avec la présence de la moitié de ses membres au moins et celle des deux représentants des agents lorsqu'il siège en tant que conseil d'avancement ou de discipline.</w:t>
      </w:r>
    </w:p>
    <w:p w14:paraId="7F74D11D" w14:textId="77777777" w:rsidR="0074363E" w:rsidRPr="00C023A6" w:rsidRDefault="0074363E" w:rsidP="0074363E">
      <w:pPr>
        <w:spacing w:before="100" w:beforeAutospacing="1" w:after="0" w:line="240" w:lineRule="auto"/>
        <w:ind w:left="283"/>
        <w:jc w:val="both"/>
        <w:rPr>
          <w:rFonts w:eastAsia="Times New Roman" w:cs="Arial"/>
          <w:spacing w:val="2"/>
          <w:sz w:val="20"/>
          <w:szCs w:val="20"/>
          <w:lang w:eastAsia="en-US"/>
        </w:rPr>
      </w:pPr>
      <w:r w:rsidRPr="00C023A6">
        <w:rPr>
          <w:rFonts w:ascii="Arial" w:eastAsia="Times New Roman" w:hAnsi="Arial" w:cs="Arial"/>
          <w:color w:val="000000"/>
          <w:spacing w:val="2"/>
          <w:sz w:val="20"/>
          <w:szCs w:val="20"/>
          <w:lang w:eastAsia="en-US"/>
        </w:rPr>
        <w:t>Le conseil d'honneur émet son avis à la majorité des voix, et en cas de parité, celle du président sera prépondérante.</w:t>
      </w:r>
      <w:r w:rsidRPr="00C023A6">
        <w:rPr>
          <w:rFonts w:eastAsia="Times New Roman"/>
          <w:spacing w:val="2"/>
          <w:lang w:eastAsia="en-US"/>
        </w:rPr>
        <w:t> </w:t>
      </w:r>
    </w:p>
    <w:p w14:paraId="068C0692" w14:textId="77777777" w:rsidR="00BA48E9" w:rsidRPr="00C023A6" w:rsidRDefault="00BA48E9" w:rsidP="00BA48E9">
      <w:pPr>
        <w:spacing w:before="100" w:beforeAutospacing="1" w:after="0" w:line="240" w:lineRule="auto"/>
        <w:ind w:left="283"/>
        <w:jc w:val="both"/>
        <w:textAlignment w:val="baseline"/>
        <w:rPr>
          <w:rFonts w:ascii="Arial" w:eastAsia="Times New Roman" w:hAnsi="Arial" w:cs="Arial"/>
          <w:color w:val="000000"/>
          <w:spacing w:val="2"/>
          <w:sz w:val="20"/>
          <w:szCs w:val="20"/>
          <w:lang w:eastAsia="en-US"/>
        </w:rPr>
      </w:pPr>
      <w:r w:rsidRPr="00BA48E9">
        <w:rPr>
          <w:rFonts w:ascii="Arial" w:eastAsia="Times New Roman" w:hAnsi="Arial" w:cs="Arial"/>
          <w:b/>
          <w:color w:val="000000"/>
          <w:spacing w:val="15"/>
          <w:sz w:val="20"/>
          <w:szCs w:val="20"/>
          <w:lang w:eastAsia="en-US"/>
        </w:rPr>
        <w:t xml:space="preserve">Art. 14 – </w:t>
      </w:r>
      <w:r w:rsidRPr="00C023A6">
        <w:rPr>
          <w:rFonts w:ascii="Arial" w:eastAsia="Times New Roman" w:hAnsi="Arial" w:cs="Arial"/>
          <w:color w:val="000000"/>
          <w:spacing w:val="2"/>
          <w:sz w:val="20"/>
          <w:szCs w:val="20"/>
          <w:lang w:eastAsia="en-US"/>
        </w:rPr>
        <w:t>Le conseil d'honneur se réunit sur convocation de son président, à charge de siéger, en tant que conseil d'avancement, au moins une fois par an.</w:t>
      </w:r>
    </w:p>
    <w:p w14:paraId="44E4CF41" w14:textId="77777777" w:rsidR="00BA48E9" w:rsidRPr="00BA48E9" w:rsidRDefault="00BA48E9" w:rsidP="00BA48E9">
      <w:pPr>
        <w:spacing w:before="100" w:beforeAutospacing="1" w:after="0" w:line="240" w:lineRule="auto"/>
        <w:ind w:left="283"/>
        <w:jc w:val="center"/>
        <w:textAlignment w:val="baseline"/>
        <w:rPr>
          <w:rFonts w:ascii="Arial" w:eastAsia="Times New Roman" w:hAnsi="Arial" w:cs="Arial"/>
          <w:b/>
          <w:color w:val="000000"/>
          <w:spacing w:val="15"/>
          <w:sz w:val="20"/>
          <w:szCs w:val="20"/>
          <w:lang w:eastAsia="en-US"/>
        </w:rPr>
      </w:pPr>
      <w:r w:rsidRPr="00BA48E9">
        <w:rPr>
          <w:rFonts w:ascii="Arial" w:eastAsia="Times New Roman" w:hAnsi="Arial" w:cs="Arial"/>
          <w:b/>
          <w:color w:val="000000"/>
          <w:sz w:val="20"/>
          <w:szCs w:val="20"/>
          <w:lang w:eastAsia="en-US"/>
        </w:rPr>
        <w:t>Chapitre III – L'avancement</w:t>
      </w:r>
    </w:p>
    <w:p w14:paraId="18EFBDA4" w14:textId="77777777" w:rsidR="00BA48E9" w:rsidRPr="00BA48E9" w:rsidRDefault="00BA48E9" w:rsidP="00BA48E9">
      <w:pPr>
        <w:spacing w:before="100" w:beforeAutospacing="1" w:after="0" w:line="240" w:lineRule="auto"/>
        <w:ind w:left="283"/>
        <w:jc w:val="both"/>
        <w:textAlignment w:val="baseline"/>
        <w:rPr>
          <w:rFonts w:ascii="Arial" w:eastAsia="Times New Roman" w:hAnsi="Arial" w:cs="Arial"/>
          <w:b/>
          <w:color w:val="000000"/>
          <w:sz w:val="20"/>
          <w:szCs w:val="20"/>
          <w:lang w:eastAsia="en-US"/>
        </w:rPr>
      </w:pPr>
      <w:r w:rsidRPr="00BA48E9">
        <w:rPr>
          <w:rFonts w:ascii="Arial" w:eastAsia="Times New Roman" w:hAnsi="Arial" w:cs="Arial"/>
          <w:b/>
          <w:color w:val="000000"/>
          <w:spacing w:val="2"/>
          <w:sz w:val="20"/>
          <w:szCs w:val="20"/>
          <w:lang w:eastAsia="en-US"/>
        </w:rPr>
        <w:t xml:space="preserve">Art. 15 – </w:t>
      </w:r>
      <w:r w:rsidRPr="00BA48E9">
        <w:rPr>
          <w:rFonts w:ascii="Arial" w:eastAsia="Times New Roman" w:hAnsi="Arial" w:cs="Arial"/>
          <w:color w:val="000000"/>
          <w:spacing w:val="2"/>
          <w:sz w:val="20"/>
          <w:szCs w:val="20"/>
          <w:lang w:eastAsia="en-US"/>
        </w:rPr>
        <w:t>Le ministre chargé de l'intérieur peut, selon les besoins de l'Administration et à l'effet de l'avancement des agents aux grades supérieurs, ordonner de consacrer les cycles de formation continue, réservés à l'avancement au grade, ou d'ouvrir des concours internes, destinés aux agents justifiant de l'ancienneté minimale mentionnée aux chapitres VI, VII et VIII du présent décret .</w:t>
      </w:r>
    </w:p>
    <w:p w14:paraId="404B0BED" w14:textId="77777777" w:rsidR="00BA48E9" w:rsidRPr="00BA48E9" w:rsidRDefault="00BA48E9" w:rsidP="00BA48E9">
      <w:pPr>
        <w:spacing w:before="100" w:beforeAutospacing="1" w:after="0" w:line="240" w:lineRule="auto"/>
        <w:ind w:left="283"/>
        <w:jc w:val="both"/>
        <w:textAlignment w:val="baseline"/>
        <w:rPr>
          <w:rFonts w:ascii="Arial" w:eastAsia="Times New Roman" w:hAnsi="Arial" w:cs="Arial"/>
          <w:color w:val="000000"/>
          <w:spacing w:val="3"/>
          <w:sz w:val="20"/>
          <w:szCs w:val="20"/>
          <w:lang w:eastAsia="en-US"/>
        </w:rPr>
      </w:pPr>
      <w:r w:rsidRPr="00BA48E9">
        <w:rPr>
          <w:rFonts w:ascii="Arial" w:eastAsia="Times New Roman" w:hAnsi="Arial" w:cs="Arial"/>
          <w:b/>
          <w:color w:val="000000"/>
          <w:spacing w:val="3"/>
          <w:sz w:val="20"/>
          <w:szCs w:val="20"/>
          <w:lang w:eastAsia="en-US"/>
        </w:rPr>
        <w:t xml:space="preserve">Art. 16 – </w:t>
      </w:r>
      <w:r w:rsidRPr="00BA48E9">
        <w:rPr>
          <w:rFonts w:ascii="Arial" w:eastAsia="Times New Roman" w:hAnsi="Arial" w:cs="Arial"/>
          <w:color w:val="000000"/>
          <w:spacing w:val="3"/>
          <w:sz w:val="20"/>
          <w:szCs w:val="20"/>
          <w:lang w:eastAsia="en-US"/>
        </w:rPr>
        <w:t>Dans le cadre des différents modes d'avancement à chaque grade, l'Administration établit les listes des agents éligibles à la promotion, soit en vertu des cycles de formation, soit consécutivement à l'admission à des concours internes, soit au choix, pour les agents remplissant les conditions requises à cet effet et inscrits sur la liste d'aptitude à l'avancement au choix.</w:t>
      </w:r>
    </w:p>
    <w:p w14:paraId="1A156AA7" w14:textId="77777777" w:rsidR="00BA48E9" w:rsidRPr="00BA48E9" w:rsidRDefault="00BA48E9" w:rsidP="00BA48E9">
      <w:pPr>
        <w:spacing w:before="100" w:beforeAutospacing="1" w:after="0" w:line="240" w:lineRule="auto"/>
        <w:ind w:left="283"/>
        <w:jc w:val="both"/>
        <w:textAlignment w:val="baseline"/>
        <w:rPr>
          <w:rFonts w:ascii="Arial" w:eastAsia="PMingLiU" w:hAnsi="Arial" w:cs="Arial"/>
          <w:sz w:val="20"/>
          <w:szCs w:val="20"/>
          <w:lang w:eastAsia="en-US"/>
        </w:rPr>
      </w:pPr>
      <w:r w:rsidRPr="00BA48E9">
        <w:rPr>
          <w:rFonts w:ascii="Arial" w:eastAsia="Times New Roman" w:hAnsi="Arial" w:cs="Arial"/>
          <w:b/>
          <w:color w:val="000000"/>
          <w:spacing w:val="3"/>
          <w:sz w:val="20"/>
          <w:szCs w:val="20"/>
          <w:lang w:eastAsia="en-US"/>
        </w:rPr>
        <w:t xml:space="preserve">Art. 17 – </w:t>
      </w:r>
      <w:r w:rsidRPr="00BA48E9">
        <w:rPr>
          <w:rFonts w:ascii="Arial" w:eastAsia="Times New Roman" w:hAnsi="Arial" w:cs="Arial"/>
          <w:color w:val="000000"/>
          <w:spacing w:val="3"/>
          <w:sz w:val="20"/>
          <w:szCs w:val="20"/>
          <w:lang w:eastAsia="en-US"/>
        </w:rPr>
        <w:t>Il ne peut être établi, pour chaque grade et au titre de chaque</w:t>
      </w:r>
      <w:r w:rsidRPr="00BA48E9">
        <w:rPr>
          <w:rFonts w:ascii="Arial" w:eastAsia="Times New Roman" w:hAnsi="Arial" w:cs="Arial"/>
          <w:b/>
          <w:color w:val="000000"/>
          <w:spacing w:val="3"/>
          <w:sz w:val="20"/>
          <w:szCs w:val="20"/>
          <w:lang w:eastAsia="en-US"/>
        </w:rPr>
        <w:t xml:space="preserve"> </w:t>
      </w:r>
      <w:r w:rsidRPr="00BA48E9">
        <w:rPr>
          <w:rFonts w:ascii="Arial" w:eastAsia="Times New Roman" w:hAnsi="Arial" w:cs="Arial"/>
          <w:color w:val="000000"/>
          <w:sz w:val="20"/>
          <w:szCs w:val="20"/>
          <w:lang w:eastAsia="en-US"/>
        </w:rPr>
        <w:t>année, plus d'une seule liste d'aptitude. La liste d'aptitude à l'avancement au choix est établie dès l'expiration de l'année en question.</w:t>
      </w:r>
    </w:p>
    <w:p w14:paraId="42A93D31" w14:textId="346643CA" w:rsidR="00BA48E9" w:rsidRPr="00BA48E9" w:rsidRDefault="00BA48E9" w:rsidP="00C023A6">
      <w:pPr>
        <w:spacing w:before="100" w:beforeAutospacing="1" w:after="0" w:line="240" w:lineRule="auto"/>
        <w:ind w:left="283"/>
        <w:jc w:val="both"/>
        <w:textAlignment w:val="baseline"/>
        <w:rPr>
          <w:rFonts w:ascii="Arial" w:eastAsia="Times New Roman" w:hAnsi="Arial" w:cs="Arial"/>
          <w:b/>
          <w:color w:val="000000"/>
          <w:spacing w:val="3"/>
          <w:sz w:val="20"/>
          <w:szCs w:val="20"/>
          <w:lang w:eastAsia="en-US"/>
        </w:rPr>
      </w:pPr>
      <w:r w:rsidRPr="00BA48E9">
        <w:rPr>
          <w:rFonts w:ascii="Arial" w:eastAsia="Times New Roman" w:hAnsi="Arial" w:cs="Arial"/>
          <w:b/>
          <w:color w:val="000000"/>
          <w:sz w:val="20"/>
          <w:szCs w:val="20"/>
          <w:lang w:eastAsia="en-US"/>
        </w:rPr>
        <w:t xml:space="preserve">Art. 18 – </w:t>
      </w:r>
      <w:r w:rsidRPr="00BA48E9">
        <w:rPr>
          <w:rFonts w:ascii="Arial" w:eastAsia="Times New Roman" w:hAnsi="Arial" w:cs="Arial"/>
          <w:color w:val="000000"/>
          <w:sz w:val="20"/>
          <w:szCs w:val="20"/>
          <w:lang w:eastAsia="en-US"/>
        </w:rPr>
        <w:t>Les noms des candidats sont in</w:t>
      </w:r>
      <w:r w:rsidR="00C023A6">
        <w:rPr>
          <w:rFonts w:ascii="Arial" w:eastAsia="Times New Roman" w:hAnsi="Arial" w:cs="Arial"/>
          <w:color w:val="000000"/>
          <w:sz w:val="20"/>
          <w:szCs w:val="20"/>
          <w:lang w:eastAsia="en-US"/>
        </w:rPr>
        <w:t>scrits</w:t>
      </w:r>
      <w:r w:rsidRPr="00BA48E9">
        <w:rPr>
          <w:rFonts w:ascii="Arial" w:eastAsia="Times New Roman" w:hAnsi="Arial" w:cs="Arial"/>
          <w:color w:val="000000"/>
          <w:sz w:val="20"/>
          <w:szCs w:val="20"/>
          <w:lang w:eastAsia="en-US"/>
        </w:rPr>
        <w:t>, sur la liste d'aptitude à l'avancement au choix, par ordre de mérite et compte tenu des critères suivants :</w:t>
      </w:r>
    </w:p>
    <w:p w14:paraId="719D674D" w14:textId="77777777" w:rsidR="00BA48E9" w:rsidRPr="00BA48E9" w:rsidRDefault="00BA48E9" w:rsidP="00BA48E9">
      <w:pPr>
        <w:numPr>
          <w:ilvl w:val="0"/>
          <w:numId w:val="16"/>
        </w:numPr>
        <w:spacing w:before="100" w:beforeAutospacing="1" w:after="0" w:line="240" w:lineRule="auto"/>
        <w:ind w:left="1494"/>
        <w:contextualSpacing/>
        <w:jc w:val="both"/>
        <w:textAlignment w:val="baseline"/>
        <w:rPr>
          <w:rFonts w:ascii="Arial" w:eastAsia="Times New Roman" w:hAnsi="Arial" w:cs="Arial"/>
          <w:b/>
          <w:color w:val="000000"/>
          <w:spacing w:val="3"/>
          <w:sz w:val="20"/>
          <w:szCs w:val="20"/>
          <w:lang w:eastAsia="en-US"/>
        </w:rPr>
      </w:pPr>
      <w:r w:rsidRPr="00BA48E9">
        <w:rPr>
          <w:rFonts w:ascii="Arial" w:eastAsia="Times New Roman" w:hAnsi="Arial" w:cs="Arial"/>
          <w:color w:val="000000"/>
          <w:spacing w:val="6"/>
          <w:sz w:val="20"/>
          <w:szCs w:val="20"/>
          <w:lang w:eastAsia="en-US"/>
        </w:rPr>
        <w:t>Les propositions motivées : les propositions des supérieurs hiérarchiques des agents contiennent l'une des mentions suivantes :</w:t>
      </w:r>
    </w:p>
    <w:p w14:paraId="3E90E165" w14:textId="77777777" w:rsidR="00BA48E9" w:rsidRPr="00BA48E9" w:rsidRDefault="00BA48E9" w:rsidP="00BA48E9">
      <w:pPr>
        <w:numPr>
          <w:ilvl w:val="0"/>
          <w:numId w:val="33"/>
        </w:numPr>
        <w:spacing w:before="100" w:beforeAutospacing="1" w:after="0" w:line="240" w:lineRule="auto"/>
        <w:contextualSpacing/>
        <w:jc w:val="both"/>
        <w:textAlignment w:val="baseline"/>
        <w:rPr>
          <w:rFonts w:ascii="Arial" w:eastAsia="Times New Roman" w:hAnsi="Arial" w:cs="Arial"/>
          <w:b/>
          <w:color w:val="000000"/>
          <w:spacing w:val="3"/>
          <w:sz w:val="20"/>
          <w:szCs w:val="20"/>
          <w:lang w:eastAsia="en-US"/>
        </w:rPr>
      </w:pPr>
      <w:r w:rsidRPr="00BA48E9">
        <w:rPr>
          <w:rFonts w:ascii="Arial" w:eastAsia="Times New Roman" w:hAnsi="Arial" w:cs="Arial"/>
          <w:color w:val="000000"/>
          <w:spacing w:val="-1"/>
          <w:sz w:val="20"/>
          <w:szCs w:val="20"/>
          <w:lang w:eastAsia="en-US"/>
        </w:rPr>
        <w:t>Excellent,</w:t>
      </w:r>
    </w:p>
    <w:p w14:paraId="5723B33C" w14:textId="77777777" w:rsidR="00BA48E9" w:rsidRPr="00BA48E9" w:rsidRDefault="00BA48E9" w:rsidP="00BA48E9">
      <w:pPr>
        <w:numPr>
          <w:ilvl w:val="0"/>
          <w:numId w:val="33"/>
        </w:numPr>
        <w:spacing w:before="100" w:beforeAutospacing="1" w:after="0" w:line="240" w:lineRule="auto"/>
        <w:contextualSpacing/>
        <w:jc w:val="both"/>
        <w:textAlignment w:val="baseline"/>
        <w:rPr>
          <w:rFonts w:ascii="Arial" w:eastAsia="Times New Roman" w:hAnsi="Arial" w:cs="Arial"/>
          <w:b/>
          <w:color w:val="000000"/>
          <w:spacing w:val="3"/>
          <w:sz w:val="20"/>
          <w:szCs w:val="20"/>
          <w:lang w:eastAsia="en-US"/>
        </w:rPr>
      </w:pPr>
      <w:r w:rsidRPr="00BA48E9">
        <w:rPr>
          <w:rFonts w:ascii="Arial" w:eastAsia="Times New Roman" w:hAnsi="Arial" w:cs="Arial"/>
          <w:color w:val="000000"/>
          <w:spacing w:val="-2"/>
          <w:sz w:val="20"/>
          <w:szCs w:val="20"/>
          <w:lang w:eastAsia="en-US"/>
        </w:rPr>
        <w:t>Très bien,</w:t>
      </w:r>
    </w:p>
    <w:p w14:paraId="0F9FF2F2" w14:textId="77777777" w:rsidR="00BA48E9" w:rsidRPr="00BA48E9" w:rsidRDefault="00BA48E9" w:rsidP="00BA48E9">
      <w:pPr>
        <w:numPr>
          <w:ilvl w:val="0"/>
          <w:numId w:val="33"/>
        </w:numPr>
        <w:spacing w:before="100" w:beforeAutospacing="1" w:after="0" w:line="240" w:lineRule="auto"/>
        <w:contextualSpacing/>
        <w:jc w:val="both"/>
        <w:textAlignment w:val="baseline"/>
        <w:rPr>
          <w:rFonts w:ascii="Arial" w:eastAsia="Times New Roman" w:hAnsi="Arial" w:cs="Arial"/>
          <w:b/>
          <w:color w:val="000000"/>
          <w:spacing w:val="3"/>
          <w:sz w:val="20"/>
          <w:szCs w:val="20"/>
          <w:lang w:eastAsia="en-US"/>
        </w:rPr>
      </w:pPr>
      <w:r w:rsidRPr="00BA48E9">
        <w:rPr>
          <w:rFonts w:ascii="Arial" w:eastAsia="Times New Roman" w:hAnsi="Arial" w:cs="Arial"/>
          <w:color w:val="000000"/>
          <w:spacing w:val="-2"/>
          <w:sz w:val="20"/>
          <w:szCs w:val="20"/>
          <w:lang w:eastAsia="en-US"/>
        </w:rPr>
        <w:t>Bien,</w:t>
      </w:r>
    </w:p>
    <w:p w14:paraId="0637E1D8" w14:textId="77777777" w:rsidR="00BA48E9" w:rsidRPr="00BA48E9" w:rsidRDefault="00BA48E9" w:rsidP="00BA48E9">
      <w:pPr>
        <w:numPr>
          <w:ilvl w:val="0"/>
          <w:numId w:val="33"/>
        </w:numPr>
        <w:spacing w:before="100" w:beforeAutospacing="1" w:after="0" w:line="240" w:lineRule="auto"/>
        <w:contextualSpacing/>
        <w:jc w:val="both"/>
        <w:textAlignment w:val="baseline"/>
        <w:rPr>
          <w:rFonts w:ascii="Arial" w:eastAsia="Times New Roman" w:hAnsi="Arial" w:cs="Arial"/>
          <w:b/>
          <w:color w:val="000000"/>
          <w:spacing w:val="3"/>
          <w:sz w:val="20"/>
          <w:szCs w:val="20"/>
          <w:lang w:eastAsia="en-US"/>
        </w:rPr>
      </w:pPr>
      <w:r w:rsidRPr="00BA48E9">
        <w:rPr>
          <w:rFonts w:ascii="Arial" w:eastAsia="Times New Roman" w:hAnsi="Arial" w:cs="Arial"/>
          <w:color w:val="000000"/>
          <w:spacing w:val="-1"/>
          <w:sz w:val="20"/>
          <w:szCs w:val="20"/>
          <w:lang w:eastAsia="en-US"/>
        </w:rPr>
        <w:t>Assez bien,</w:t>
      </w:r>
    </w:p>
    <w:p w14:paraId="28DFCA3A" w14:textId="77777777" w:rsidR="00BA48E9" w:rsidRPr="00BA48E9" w:rsidRDefault="00BA48E9" w:rsidP="00BA48E9">
      <w:pPr>
        <w:numPr>
          <w:ilvl w:val="0"/>
          <w:numId w:val="33"/>
        </w:numPr>
        <w:spacing w:before="100" w:beforeAutospacing="1" w:after="0" w:line="240" w:lineRule="auto"/>
        <w:contextualSpacing/>
        <w:jc w:val="both"/>
        <w:textAlignment w:val="baseline"/>
        <w:rPr>
          <w:rFonts w:ascii="Arial" w:eastAsia="Times New Roman" w:hAnsi="Arial" w:cs="Arial"/>
          <w:b/>
          <w:color w:val="000000"/>
          <w:spacing w:val="3"/>
          <w:sz w:val="20"/>
          <w:szCs w:val="20"/>
          <w:lang w:eastAsia="en-US"/>
        </w:rPr>
      </w:pPr>
      <w:r w:rsidRPr="00BA48E9">
        <w:rPr>
          <w:rFonts w:ascii="Arial" w:eastAsia="Times New Roman" w:hAnsi="Arial" w:cs="Arial"/>
          <w:color w:val="000000"/>
          <w:spacing w:val="-1"/>
          <w:sz w:val="20"/>
          <w:szCs w:val="20"/>
          <w:lang w:eastAsia="en-US"/>
        </w:rPr>
        <w:t xml:space="preserve">Moyenne </w:t>
      </w:r>
    </w:p>
    <w:p w14:paraId="2C5DD3BC" w14:textId="77777777" w:rsidR="00BA48E9" w:rsidRPr="00BA48E9" w:rsidRDefault="00BA48E9" w:rsidP="00BA48E9">
      <w:pPr>
        <w:numPr>
          <w:ilvl w:val="0"/>
          <w:numId w:val="33"/>
        </w:numPr>
        <w:spacing w:before="100" w:beforeAutospacing="1" w:after="0" w:line="240" w:lineRule="auto"/>
        <w:contextualSpacing/>
        <w:jc w:val="both"/>
        <w:textAlignment w:val="baseline"/>
        <w:rPr>
          <w:rFonts w:ascii="Arial" w:eastAsia="Times New Roman" w:hAnsi="Arial" w:cs="Arial"/>
          <w:b/>
          <w:color w:val="000000"/>
          <w:spacing w:val="3"/>
          <w:sz w:val="20"/>
          <w:szCs w:val="20"/>
          <w:lang w:eastAsia="en-US"/>
        </w:rPr>
      </w:pPr>
      <w:r w:rsidRPr="00BA48E9">
        <w:rPr>
          <w:rFonts w:ascii="Arial" w:eastAsia="Times New Roman" w:hAnsi="Arial" w:cs="Arial"/>
          <w:color w:val="000000"/>
          <w:spacing w:val="-3"/>
          <w:sz w:val="20"/>
          <w:szCs w:val="20"/>
          <w:lang w:eastAsia="en-US"/>
        </w:rPr>
        <w:t>Médiocre.</w:t>
      </w:r>
    </w:p>
    <w:p w14:paraId="2690A3C6" w14:textId="77777777" w:rsidR="00BA48E9" w:rsidRPr="00BA48E9" w:rsidRDefault="00BA48E9" w:rsidP="00BA48E9">
      <w:pPr>
        <w:numPr>
          <w:ilvl w:val="0"/>
          <w:numId w:val="16"/>
        </w:numPr>
        <w:spacing w:before="100" w:beforeAutospacing="1" w:after="0" w:line="240" w:lineRule="auto"/>
        <w:ind w:left="1494"/>
        <w:contextualSpacing/>
        <w:jc w:val="both"/>
        <w:textAlignment w:val="baseline"/>
        <w:rPr>
          <w:rFonts w:ascii="Arial" w:eastAsia="Times New Roman" w:hAnsi="Arial" w:cs="Arial"/>
          <w:color w:val="000000"/>
          <w:spacing w:val="6"/>
          <w:sz w:val="20"/>
          <w:szCs w:val="20"/>
          <w:lang w:eastAsia="en-US"/>
        </w:rPr>
      </w:pPr>
      <w:r w:rsidRPr="00BA48E9">
        <w:rPr>
          <w:rFonts w:ascii="Arial" w:eastAsia="Times New Roman" w:hAnsi="Arial" w:cs="Arial"/>
          <w:color w:val="000000"/>
          <w:spacing w:val="6"/>
          <w:sz w:val="20"/>
          <w:szCs w:val="20"/>
          <w:lang w:eastAsia="en-US"/>
        </w:rPr>
        <w:t>Les aptitudes personnelles qui comprennent :</w:t>
      </w:r>
    </w:p>
    <w:p w14:paraId="15E7998E" w14:textId="77777777" w:rsidR="00BA48E9" w:rsidRPr="00BA48E9" w:rsidRDefault="00BA48E9" w:rsidP="00BA48E9">
      <w:pPr>
        <w:numPr>
          <w:ilvl w:val="0"/>
          <w:numId w:val="18"/>
        </w:numPr>
        <w:tabs>
          <w:tab w:val="decimal" w:pos="2304"/>
        </w:tabs>
        <w:spacing w:before="100" w:beforeAutospacing="1" w:after="0" w:line="240" w:lineRule="auto"/>
        <w:ind w:left="1777"/>
        <w:contextualSpacing/>
        <w:jc w:val="both"/>
        <w:textAlignment w:val="baseline"/>
        <w:rPr>
          <w:rFonts w:ascii="Arial" w:eastAsia="Times New Roman" w:hAnsi="Arial" w:cs="Arial"/>
          <w:color w:val="000000"/>
          <w:spacing w:val="-1"/>
          <w:sz w:val="20"/>
          <w:szCs w:val="20"/>
          <w:lang w:eastAsia="en-US"/>
        </w:rPr>
      </w:pPr>
      <w:r w:rsidRPr="00BA48E9">
        <w:rPr>
          <w:rFonts w:ascii="Arial" w:eastAsia="Times New Roman" w:hAnsi="Arial" w:cs="Arial"/>
          <w:color w:val="000000"/>
          <w:spacing w:val="-1"/>
          <w:sz w:val="20"/>
          <w:szCs w:val="20"/>
          <w:lang w:eastAsia="en-US"/>
        </w:rPr>
        <w:lastRenderedPageBreak/>
        <w:t>La modalité de recrutement au grade précédant immédiatement le grade auquel est postulée la promotion,</w:t>
      </w:r>
    </w:p>
    <w:p w14:paraId="70FAA005" w14:textId="77777777" w:rsidR="00BA48E9" w:rsidRPr="00BA48E9" w:rsidRDefault="00BA48E9" w:rsidP="00BA48E9">
      <w:pPr>
        <w:numPr>
          <w:ilvl w:val="0"/>
          <w:numId w:val="18"/>
        </w:numPr>
        <w:tabs>
          <w:tab w:val="decimal" w:pos="2304"/>
        </w:tabs>
        <w:spacing w:before="100" w:beforeAutospacing="1" w:after="0" w:line="240" w:lineRule="auto"/>
        <w:ind w:left="1777"/>
        <w:contextualSpacing/>
        <w:jc w:val="both"/>
        <w:textAlignment w:val="baseline"/>
        <w:rPr>
          <w:rFonts w:ascii="Arial" w:eastAsia="Times New Roman" w:hAnsi="Arial" w:cs="Arial"/>
          <w:color w:val="000000"/>
          <w:spacing w:val="-1"/>
          <w:sz w:val="20"/>
          <w:szCs w:val="20"/>
          <w:lang w:eastAsia="en-US"/>
        </w:rPr>
      </w:pPr>
      <w:r w:rsidRPr="00BA48E9">
        <w:rPr>
          <w:rFonts w:ascii="Arial" w:eastAsia="Times New Roman" w:hAnsi="Arial" w:cs="Arial"/>
          <w:color w:val="000000"/>
          <w:spacing w:val="-1"/>
          <w:sz w:val="20"/>
          <w:szCs w:val="20"/>
          <w:lang w:eastAsia="en-US"/>
        </w:rPr>
        <w:t>L'ancienneté dans le grade,</w:t>
      </w:r>
    </w:p>
    <w:p w14:paraId="59D9CBF0" w14:textId="77777777" w:rsidR="00BA48E9" w:rsidRPr="00BA48E9" w:rsidRDefault="00BA48E9" w:rsidP="00BA48E9">
      <w:pPr>
        <w:numPr>
          <w:ilvl w:val="0"/>
          <w:numId w:val="18"/>
        </w:numPr>
        <w:tabs>
          <w:tab w:val="decimal" w:pos="2304"/>
        </w:tabs>
        <w:spacing w:before="100" w:beforeAutospacing="1" w:after="0" w:line="240" w:lineRule="auto"/>
        <w:ind w:left="1777"/>
        <w:contextualSpacing/>
        <w:jc w:val="both"/>
        <w:textAlignment w:val="baseline"/>
        <w:rPr>
          <w:rFonts w:ascii="Arial" w:eastAsia="Times New Roman" w:hAnsi="Arial" w:cs="Arial"/>
          <w:color w:val="000000"/>
          <w:spacing w:val="-1"/>
          <w:sz w:val="20"/>
          <w:szCs w:val="20"/>
          <w:lang w:eastAsia="en-US"/>
        </w:rPr>
      </w:pPr>
      <w:r w:rsidRPr="00BA48E9">
        <w:rPr>
          <w:rFonts w:ascii="Arial" w:eastAsia="Times New Roman" w:hAnsi="Arial" w:cs="Arial"/>
          <w:color w:val="000000"/>
          <w:spacing w:val="-1"/>
          <w:sz w:val="20"/>
          <w:szCs w:val="20"/>
          <w:lang w:eastAsia="en-US"/>
        </w:rPr>
        <w:t>Les cycles de formation continue que l'agent a suivis depuis sa nomination au grade immédiatement inférieur à celui auquel l'avancement est postulé,</w:t>
      </w:r>
    </w:p>
    <w:p w14:paraId="1371943A" w14:textId="77777777" w:rsidR="00BA48E9" w:rsidRPr="00BA48E9" w:rsidRDefault="00BA48E9" w:rsidP="00BA48E9">
      <w:pPr>
        <w:numPr>
          <w:ilvl w:val="0"/>
          <w:numId w:val="18"/>
        </w:numPr>
        <w:tabs>
          <w:tab w:val="decimal" w:pos="2304"/>
        </w:tabs>
        <w:spacing w:before="100" w:beforeAutospacing="1" w:after="0" w:line="240" w:lineRule="auto"/>
        <w:ind w:left="1777"/>
        <w:contextualSpacing/>
        <w:jc w:val="both"/>
        <w:textAlignment w:val="baseline"/>
        <w:rPr>
          <w:rFonts w:ascii="Arial" w:eastAsia="Times New Roman" w:hAnsi="Arial" w:cs="Arial"/>
          <w:color w:val="000000"/>
          <w:spacing w:val="-1"/>
          <w:sz w:val="20"/>
          <w:szCs w:val="20"/>
          <w:lang w:eastAsia="en-US"/>
        </w:rPr>
      </w:pPr>
      <w:r w:rsidRPr="00BA48E9">
        <w:rPr>
          <w:rFonts w:ascii="Arial" w:eastAsia="Times New Roman" w:hAnsi="Arial" w:cs="Arial"/>
          <w:color w:val="000000"/>
          <w:spacing w:val="-1"/>
          <w:sz w:val="20"/>
          <w:szCs w:val="20"/>
          <w:lang w:eastAsia="en-US"/>
        </w:rPr>
        <w:t>L'ancienneté totale au corps,</w:t>
      </w:r>
    </w:p>
    <w:p w14:paraId="075026FA" w14:textId="77777777" w:rsidR="00BA48E9" w:rsidRPr="00BA48E9" w:rsidRDefault="00BA48E9" w:rsidP="00BA48E9">
      <w:pPr>
        <w:numPr>
          <w:ilvl w:val="0"/>
          <w:numId w:val="18"/>
        </w:numPr>
        <w:tabs>
          <w:tab w:val="decimal" w:pos="2304"/>
        </w:tabs>
        <w:spacing w:before="100" w:beforeAutospacing="1" w:after="0" w:line="240" w:lineRule="auto"/>
        <w:ind w:left="1777"/>
        <w:contextualSpacing/>
        <w:jc w:val="both"/>
        <w:textAlignment w:val="baseline"/>
        <w:rPr>
          <w:rFonts w:ascii="Arial" w:eastAsia="Times New Roman" w:hAnsi="Arial" w:cs="Arial"/>
          <w:color w:val="000000"/>
          <w:spacing w:val="-1"/>
          <w:sz w:val="20"/>
          <w:szCs w:val="20"/>
          <w:lang w:eastAsia="en-US"/>
        </w:rPr>
      </w:pPr>
      <w:r w:rsidRPr="00BA48E9">
        <w:rPr>
          <w:rFonts w:ascii="Arial" w:eastAsia="Times New Roman" w:hAnsi="Arial" w:cs="Arial"/>
          <w:color w:val="000000"/>
          <w:spacing w:val="-1"/>
          <w:sz w:val="20"/>
          <w:szCs w:val="20"/>
          <w:lang w:eastAsia="en-US"/>
        </w:rPr>
        <w:t>Les diplômes obtenus par l'agent.</w:t>
      </w:r>
    </w:p>
    <w:p w14:paraId="28F3F740" w14:textId="77777777" w:rsidR="00BA48E9" w:rsidRPr="00BA48E9" w:rsidRDefault="00BA48E9" w:rsidP="00BA48E9">
      <w:pPr>
        <w:numPr>
          <w:ilvl w:val="0"/>
          <w:numId w:val="16"/>
        </w:numPr>
        <w:spacing w:before="100" w:beforeAutospacing="1" w:after="0" w:line="240" w:lineRule="auto"/>
        <w:ind w:left="1494"/>
        <w:contextualSpacing/>
        <w:jc w:val="both"/>
        <w:textAlignment w:val="baseline"/>
        <w:rPr>
          <w:rFonts w:ascii="Arial" w:eastAsia="Times New Roman" w:hAnsi="Arial" w:cs="Arial"/>
          <w:color w:val="000000"/>
          <w:spacing w:val="6"/>
          <w:sz w:val="20"/>
          <w:szCs w:val="20"/>
          <w:lang w:eastAsia="en-US"/>
        </w:rPr>
      </w:pPr>
      <w:r w:rsidRPr="00BA48E9">
        <w:rPr>
          <w:rFonts w:ascii="Arial" w:eastAsia="Times New Roman" w:hAnsi="Arial" w:cs="Arial"/>
          <w:color w:val="000000"/>
          <w:spacing w:val="6"/>
          <w:sz w:val="20"/>
          <w:szCs w:val="20"/>
          <w:lang w:eastAsia="en-US"/>
        </w:rPr>
        <w:t>Les aptitudes professionnelles qui comprennent :</w:t>
      </w:r>
    </w:p>
    <w:p w14:paraId="32610F18" w14:textId="77777777" w:rsidR="00BA48E9" w:rsidRPr="00BA48E9" w:rsidRDefault="00BA48E9" w:rsidP="00BA48E9">
      <w:pPr>
        <w:numPr>
          <w:ilvl w:val="0"/>
          <w:numId w:val="18"/>
        </w:numPr>
        <w:tabs>
          <w:tab w:val="decimal" w:pos="2304"/>
        </w:tabs>
        <w:spacing w:before="100" w:beforeAutospacing="1" w:after="0" w:line="240" w:lineRule="auto"/>
        <w:ind w:left="1777"/>
        <w:contextualSpacing/>
        <w:jc w:val="both"/>
        <w:textAlignment w:val="baseline"/>
        <w:rPr>
          <w:rFonts w:ascii="Arial" w:eastAsia="Times New Roman" w:hAnsi="Arial" w:cs="Arial"/>
          <w:color w:val="000000"/>
          <w:spacing w:val="-1"/>
          <w:sz w:val="20"/>
          <w:szCs w:val="20"/>
          <w:lang w:eastAsia="en-US"/>
        </w:rPr>
      </w:pPr>
      <w:r w:rsidRPr="00BA48E9">
        <w:rPr>
          <w:rFonts w:ascii="Arial" w:eastAsia="Times New Roman" w:hAnsi="Arial" w:cs="Arial"/>
          <w:color w:val="000000"/>
          <w:spacing w:val="-1"/>
          <w:sz w:val="20"/>
          <w:szCs w:val="20"/>
          <w:lang w:eastAsia="en-US"/>
        </w:rPr>
        <w:t>La moyenne des notes professionnelles des trois dernières années précédant celle au titre de laquelle la liste d'aptitude est établie.</w:t>
      </w:r>
    </w:p>
    <w:p w14:paraId="508CD213" w14:textId="77777777" w:rsidR="00BA48E9" w:rsidRPr="00BA48E9" w:rsidRDefault="00BA48E9" w:rsidP="00BA48E9">
      <w:pPr>
        <w:numPr>
          <w:ilvl w:val="0"/>
          <w:numId w:val="18"/>
        </w:numPr>
        <w:tabs>
          <w:tab w:val="decimal" w:pos="2304"/>
        </w:tabs>
        <w:spacing w:before="100" w:beforeAutospacing="1" w:after="0" w:line="240" w:lineRule="auto"/>
        <w:ind w:left="1777"/>
        <w:contextualSpacing/>
        <w:jc w:val="both"/>
        <w:textAlignment w:val="baseline"/>
        <w:rPr>
          <w:rFonts w:ascii="Arial" w:eastAsia="Times New Roman" w:hAnsi="Arial" w:cs="Arial"/>
          <w:color w:val="000000"/>
          <w:spacing w:val="-1"/>
          <w:sz w:val="20"/>
          <w:szCs w:val="20"/>
          <w:lang w:eastAsia="en-US"/>
        </w:rPr>
      </w:pPr>
      <w:r w:rsidRPr="00BA48E9">
        <w:rPr>
          <w:rFonts w:ascii="Arial" w:eastAsia="Times New Roman" w:hAnsi="Arial" w:cs="Arial"/>
          <w:color w:val="000000"/>
          <w:spacing w:val="-1"/>
          <w:sz w:val="20"/>
          <w:szCs w:val="20"/>
          <w:lang w:eastAsia="en-US"/>
        </w:rPr>
        <w:t>La responsabilité assumée par l'agent,</w:t>
      </w:r>
    </w:p>
    <w:p w14:paraId="4564123F" w14:textId="77777777" w:rsidR="00BA48E9" w:rsidRPr="00BA48E9" w:rsidRDefault="00BA48E9" w:rsidP="00BA48E9">
      <w:pPr>
        <w:numPr>
          <w:ilvl w:val="0"/>
          <w:numId w:val="18"/>
        </w:numPr>
        <w:tabs>
          <w:tab w:val="decimal" w:pos="2304"/>
        </w:tabs>
        <w:spacing w:before="100" w:beforeAutospacing="1" w:after="0" w:line="240" w:lineRule="auto"/>
        <w:ind w:left="1777"/>
        <w:contextualSpacing/>
        <w:jc w:val="both"/>
        <w:textAlignment w:val="baseline"/>
        <w:rPr>
          <w:rFonts w:ascii="Arial" w:eastAsia="Times New Roman" w:hAnsi="Arial" w:cs="Arial"/>
          <w:color w:val="000000"/>
          <w:spacing w:val="-1"/>
          <w:sz w:val="20"/>
          <w:szCs w:val="20"/>
          <w:lang w:eastAsia="en-US"/>
        </w:rPr>
      </w:pPr>
      <w:r w:rsidRPr="00BA48E9">
        <w:rPr>
          <w:rFonts w:ascii="Arial" w:eastAsia="Times New Roman" w:hAnsi="Arial" w:cs="Arial"/>
          <w:color w:val="000000"/>
          <w:spacing w:val="-1"/>
          <w:sz w:val="20"/>
          <w:szCs w:val="20"/>
          <w:lang w:eastAsia="en-US"/>
        </w:rPr>
        <w:t>L'aptitude de l'agent à l'accès au niveau supérieur de commandement qui est appréciée par son supérieur hiérarchique ou au terme d'un cycle de qualification fonctionnelle et pour le commandement, selon l'une des mentions suivantes :</w:t>
      </w:r>
    </w:p>
    <w:p w14:paraId="2B1CD195" w14:textId="77777777" w:rsidR="00BA48E9" w:rsidRPr="00BA48E9" w:rsidRDefault="00BA48E9" w:rsidP="00BA48E9">
      <w:pPr>
        <w:numPr>
          <w:ilvl w:val="0"/>
          <w:numId w:val="34"/>
        </w:numPr>
        <w:tabs>
          <w:tab w:val="decimal" w:pos="2304"/>
        </w:tabs>
        <w:spacing w:before="100" w:beforeAutospacing="1" w:after="0" w:line="240" w:lineRule="auto"/>
        <w:contextualSpacing/>
        <w:jc w:val="both"/>
        <w:textAlignment w:val="baseline"/>
        <w:rPr>
          <w:rFonts w:ascii="Arial" w:eastAsia="Times New Roman" w:hAnsi="Arial" w:cs="Arial"/>
          <w:color w:val="000000"/>
          <w:spacing w:val="-1"/>
          <w:sz w:val="20"/>
          <w:szCs w:val="20"/>
          <w:lang w:eastAsia="en-US"/>
        </w:rPr>
      </w:pPr>
      <w:r w:rsidRPr="00BA48E9">
        <w:rPr>
          <w:rFonts w:ascii="Arial" w:eastAsia="Times New Roman" w:hAnsi="Arial" w:cs="Arial"/>
          <w:color w:val="000000"/>
          <w:spacing w:val="-3"/>
          <w:sz w:val="20"/>
          <w:szCs w:val="20"/>
          <w:lang w:eastAsia="en-US"/>
        </w:rPr>
        <w:t>Compétent,</w:t>
      </w:r>
    </w:p>
    <w:p w14:paraId="0BA0FAAD" w14:textId="77777777" w:rsidR="00BA48E9" w:rsidRPr="00BA48E9" w:rsidRDefault="00BA48E9" w:rsidP="00BA48E9">
      <w:pPr>
        <w:numPr>
          <w:ilvl w:val="0"/>
          <w:numId w:val="34"/>
        </w:numPr>
        <w:tabs>
          <w:tab w:val="decimal" w:pos="2304"/>
        </w:tabs>
        <w:spacing w:before="100" w:beforeAutospacing="1" w:after="0" w:line="240" w:lineRule="auto"/>
        <w:contextualSpacing/>
        <w:jc w:val="both"/>
        <w:textAlignment w:val="baseline"/>
        <w:rPr>
          <w:rFonts w:ascii="Arial" w:eastAsia="Times New Roman" w:hAnsi="Arial" w:cs="Arial"/>
          <w:color w:val="000000"/>
          <w:spacing w:val="-1"/>
          <w:sz w:val="20"/>
          <w:szCs w:val="20"/>
          <w:lang w:eastAsia="en-US"/>
        </w:rPr>
      </w:pPr>
      <w:r w:rsidRPr="00BA48E9">
        <w:rPr>
          <w:rFonts w:ascii="Arial" w:eastAsia="Times New Roman" w:hAnsi="Arial" w:cs="Arial"/>
          <w:color w:val="000000"/>
          <w:spacing w:val="1"/>
          <w:sz w:val="20"/>
          <w:szCs w:val="20"/>
          <w:lang w:eastAsia="en-US"/>
        </w:rPr>
        <w:t>Assimile et perfectible,</w:t>
      </w:r>
    </w:p>
    <w:p w14:paraId="39BD8581" w14:textId="77777777" w:rsidR="00BA48E9" w:rsidRPr="00BA48E9" w:rsidRDefault="00BA48E9" w:rsidP="00BA48E9">
      <w:pPr>
        <w:numPr>
          <w:ilvl w:val="0"/>
          <w:numId w:val="34"/>
        </w:numPr>
        <w:tabs>
          <w:tab w:val="decimal" w:pos="2304"/>
        </w:tabs>
        <w:spacing w:before="100" w:beforeAutospacing="1" w:after="0" w:line="240" w:lineRule="auto"/>
        <w:contextualSpacing/>
        <w:jc w:val="both"/>
        <w:textAlignment w:val="baseline"/>
        <w:rPr>
          <w:rFonts w:ascii="Arial" w:eastAsia="Times New Roman" w:hAnsi="Arial" w:cs="Arial"/>
          <w:color w:val="000000"/>
          <w:spacing w:val="-1"/>
          <w:sz w:val="20"/>
          <w:szCs w:val="20"/>
          <w:lang w:eastAsia="en-US"/>
        </w:rPr>
      </w:pPr>
      <w:r w:rsidRPr="00BA48E9">
        <w:rPr>
          <w:rFonts w:ascii="Arial" w:eastAsia="Times New Roman" w:hAnsi="Arial" w:cs="Arial"/>
          <w:color w:val="000000"/>
          <w:spacing w:val="1"/>
          <w:sz w:val="20"/>
          <w:szCs w:val="20"/>
          <w:lang w:eastAsia="en-US"/>
        </w:rPr>
        <w:t>d'une capacité moyenne.</w:t>
      </w:r>
    </w:p>
    <w:p w14:paraId="36B78AB8" w14:textId="77777777" w:rsidR="00BA48E9" w:rsidRPr="00BA48E9" w:rsidRDefault="00BA48E9" w:rsidP="00BA48E9">
      <w:pPr>
        <w:numPr>
          <w:ilvl w:val="0"/>
          <w:numId w:val="18"/>
        </w:numPr>
        <w:tabs>
          <w:tab w:val="decimal" w:pos="2304"/>
        </w:tabs>
        <w:spacing w:before="100" w:beforeAutospacing="1" w:after="0" w:line="240" w:lineRule="auto"/>
        <w:ind w:left="1777"/>
        <w:contextualSpacing/>
        <w:jc w:val="both"/>
        <w:textAlignment w:val="baseline"/>
        <w:rPr>
          <w:rFonts w:ascii="Arial" w:eastAsia="Times New Roman" w:hAnsi="Arial" w:cs="Arial"/>
          <w:color w:val="000000"/>
          <w:spacing w:val="-1"/>
          <w:sz w:val="20"/>
          <w:szCs w:val="20"/>
          <w:lang w:eastAsia="en-US"/>
        </w:rPr>
      </w:pPr>
      <w:r w:rsidRPr="00BA48E9">
        <w:rPr>
          <w:rFonts w:ascii="Arial" w:eastAsia="Times New Roman" w:hAnsi="Arial" w:cs="Arial"/>
          <w:color w:val="000000"/>
          <w:spacing w:val="-1"/>
          <w:sz w:val="20"/>
          <w:szCs w:val="20"/>
          <w:lang w:eastAsia="en-US"/>
        </w:rPr>
        <w:t>Les décorations et les distinctions obtenues par l'agent au cours de la période d'appartenance au grade immédiatement inférieur à celui auquel l'avancement est postulé.</w:t>
      </w:r>
    </w:p>
    <w:p w14:paraId="3A517B0D" w14:textId="77777777" w:rsidR="00BA48E9" w:rsidRPr="00BA48E9" w:rsidRDefault="00BA48E9" w:rsidP="00BA48E9">
      <w:pPr>
        <w:numPr>
          <w:ilvl w:val="0"/>
          <w:numId w:val="16"/>
        </w:numPr>
        <w:spacing w:before="100" w:beforeAutospacing="1" w:after="0" w:line="240" w:lineRule="auto"/>
        <w:ind w:left="1494"/>
        <w:contextualSpacing/>
        <w:jc w:val="both"/>
        <w:textAlignment w:val="baseline"/>
        <w:rPr>
          <w:rFonts w:ascii="Arial" w:eastAsia="Times New Roman" w:hAnsi="Arial" w:cs="Arial"/>
          <w:color w:val="000000"/>
          <w:spacing w:val="6"/>
          <w:sz w:val="20"/>
          <w:szCs w:val="20"/>
          <w:lang w:eastAsia="en-US"/>
        </w:rPr>
      </w:pPr>
      <w:r w:rsidRPr="00BA48E9">
        <w:rPr>
          <w:rFonts w:ascii="Arial" w:eastAsia="Times New Roman" w:hAnsi="Arial" w:cs="Arial"/>
          <w:color w:val="000000"/>
          <w:spacing w:val="6"/>
          <w:sz w:val="20"/>
          <w:szCs w:val="20"/>
          <w:lang w:eastAsia="en-US"/>
        </w:rPr>
        <w:t xml:space="preserve">La discipline : </w:t>
      </w:r>
      <w:r w:rsidRPr="00BA48E9">
        <w:rPr>
          <w:rFonts w:ascii="Arial" w:eastAsia="Times New Roman" w:hAnsi="Arial" w:cs="Arial"/>
          <w:color w:val="000000"/>
          <w:spacing w:val="20"/>
          <w:sz w:val="20"/>
          <w:szCs w:val="20"/>
          <w:lang w:eastAsia="en-US"/>
        </w:rPr>
        <w:t xml:space="preserve">Sont seules prises en considération les sanctions non effacées, </w:t>
      </w:r>
      <w:r w:rsidRPr="00BA48E9">
        <w:rPr>
          <w:rFonts w:ascii="Arial" w:eastAsia="Times New Roman" w:hAnsi="Arial" w:cs="Arial"/>
          <w:color w:val="000000"/>
          <w:sz w:val="20"/>
          <w:szCs w:val="20"/>
          <w:lang w:eastAsia="en-US"/>
        </w:rPr>
        <w:t>prononcées pendant la période d'appartenance au grade inférieur à celui auquel l'avancement est postulé.</w:t>
      </w:r>
    </w:p>
    <w:p w14:paraId="62EA8321" w14:textId="77777777" w:rsidR="00BA48E9" w:rsidRPr="00BA48E9" w:rsidRDefault="00BA48E9" w:rsidP="00BA48E9">
      <w:pPr>
        <w:numPr>
          <w:ilvl w:val="0"/>
          <w:numId w:val="16"/>
        </w:numPr>
        <w:spacing w:before="100" w:beforeAutospacing="1" w:after="0" w:line="240" w:lineRule="auto"/>
        <w:ind w:left="1494"/>
        <w:contextualSpacing/>
        <w:jc w:val="both"/>
        <w:textAlignment w:val="baseline"/>
        <w:rPr>
          <w:rFonts w:ascii="Arial" w:eastAsia="Times New Roman" w:hAnsi="Arial" w:cs="Arial"/>
          <w:color w:val="000000"/>
          <w:spacing w:val="6"/>
          <w:sz w:val="20"/>
          <w:szCs w:val="20"/>
          <w:lang w:eastAsia="en-US"/>
        </w:rPr>
      </w:pPr>
      <w:r w:rsidRPr="00BA48E9">
        <w:rPr>
          <w:rFonts w:ascii="Arial" w:eastAsia="Times New Roman" w:hAnsi="Arial" w:cs="Arial"/>
          <w:color w:val="000000"/>
          <w:sz w:val="20"/>
          <w:szCs w:val="20"/>
          <w:lang w:eastAsia="en-US"/>
        </w:rPr>
        <w:t>L'appréciation du directeur général commandant de la garde Nationale, relative à l'aptitude de l'agent à la promotion.</w:t>
      </w:r>
    </w:p>
    <w:p w14:paraId="59B567EC" w14:textId="77777777" w:rsidR="00BA48E9" w:rsidRPr="00BA48E9" w:rsidRDefault="00BA48E9" w:rsidP="00BA48E9">
      <w:pPr>
        <w:numPr>
          <w:ilvl w:val="0"/>
          <w:numId w:val="16"/>
        </w:numPr>
        <w:spacing w:before="100" w:beforeAutospacing="1" w:after="0" w:line="240" w:lineRule="auto"/>
        <w:ind w:left="1494"/>
        <w:contextualSpacing/>
        <w:jc w:val="both"/>
        <w:textAlignment w:val="baseline"/>
        <w:rPr>
          <w:rFonts w:ascii="Arial" w:eastAsia="Times New Roman" w:hAnsi="Arial" w:cs="Arial"/>
          <w:color w:val="000000"/>
          <w:spacing w:val="6"/>
          <w:sz w:val="20"/>
          <w:szCs w:val="20"/>
          <w:lang w:eastAsia="en-US"/>
        </w:rPr>
      </w:pPr>
      <w:r w:rsidRPr="00BA48E9">
        <w:rPr>
          <w:rFonts w:ascii="Arial" w:eastAsia="Times New Roman" w:hAnsi="Arial" w:cs="Arial"/>
          <w:color w:val="000000"/>
          <w:spacing w:val="6"/>
          <w:sz w:val="20"/>
          <w:szCs w:val="20"/>
          <w:lang w:eastAsia="en-US"/>
        </w:rPr>
        <w:t>Les caractéristiques personnelles, comportementales et relationnelles.</w:t>
      </w:r>
    </w:p>
    <w:p w14:paraId="1F60A7E5" w14:textId="77777777" w:rsidR="00BA48E9" w:rsidRPr="00BA48E9" w:rsidRDefault="00BA48E9" w:rsidP="00BA48E9">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BA48E9">
        <w:rPr>
          <w:rFonts w:ascii="Arial" w:eastAsia="Times New Roman" w:hAnsi="Arial" w:cs="Arial"/>
          <w:color w:val="000000"/>
          <w:sz w:val="20"/>
          <w:szCs w:val="20"/>
          <w:lang w:eastAsia="en-US"/>
        </w:rPr>
        <w:t>Les modalités d'attribution des notes au titre des critères mentionnés au présent article, sont déterminées par arrêté du ministre chargé de l'intérieur.</w:t>
      </w:r>
    </w:p>
    <w:p w14:paraId="5A15C9E4" w14:textId="77777777" w:rsidR="00BA48E9" w:rsidRPr="00BA48E9" w:rsidRDefault="00BA48E9" w:rsidP="00BA48E9">
      <w:pPr>
        <w:spacing w:before="100" w:beforeAutospacing="1" w:after="0" w:line="240" w:lineRule="auto"/>
        <w:ind w:left="283"/>
        <w:jc w:val="both"/>
        <w:textAlignment w:val="baseline"/>
        <w:rPr>
          <w:rFonts w:ascii="Arial" w:eastAsia="Times New Roman" w:hAnsi="Arial" w:cs="Arial"/>
          <w:b/>
          <w:color w:val="000000"/>
          <w:sz w:val="20"/>
          <w:szCs w:val="20"/>
          <w:lang w:eastAsia="en-US"/>
        </w:rPr>
      </w:pPr>
      <w:r w:rsidRPr="00BA48E9">
        <w:rPr>
          <w:rFonts w:ascii="Arial" w:eastAsia="Times New Roman" w:hAnsi="Arial" w:cs="Arial"/>
          <w:b/>
          <w:color w:val="000000"/>
          <w:sz w:val="20"/>
          <w:szCs w:val="20"/>
          <w:lang w:eastAsia="en-US"/>
        </w:rPr>
        <w:t xml:space="preserve">Art. 19 – </w:t>
      </w:r>
      <w:r w:rsidRPr="00BA48E9">
        <w:rPr>
          <w:rFonts w:ascii="Arial" w:eastAsia="Times New Roman" w:hAnsi="Arial" w:cs="Arial"/>
          <w:color w:val="000000"/>
          <w:sz w:val="20"/>
          <w:szCs w:val="20"/>
          <w:lang w:eastAsia="en-US"/>
        </w:rPr>
        <w:t>Les listes relatives à l'avancement, selon ses différents modes, au grade supérieur sont soumises, pour avis, au conseil d'honneur.</w:t>
      </w:r>
    </w:p>
    <w:p w14:paraId="10EF1788" w14:textId="77777777" w:rsidR="00BA48E9" w:rsidRPr="00BA48E9" w:rsidRDefault="00BA48E9" w:rsidP="00BA48E9">
      <w:pPr>
        <w:spacing w:before="100" w:beforeAutospacing="1" w:after="0" w:line="240" w:lineRule="auto"/>
        <w:ind w:left="283"/>
        <w:jc w:val="both"/>
        <w:textAlignment w:val="baseline"/>
        <w:rPr>
          <w:rFonts w:ascii="Arial" w:eastAsia="Times New Roman" w:hAnsi="Arial" w:cs="Arial"/>
          <w:b/>
          <w:color w:val="000000"/>
          <w:sz w:val="20"/>
          <w:szCs w:val="20"/>
          <w:lang w:eastAsia="en-US"/>
        </w:rPr>
      </w:pPr>
      <w:r w:rsidRPr="00BA48E9">
        <w:rPr>
          <w:rFonts w:ascii="Arial" w:eastAsia="Times New Roman" w:hAnsi="Arial" w:cs="Arial"/>
          <w:b/>
          <w:color w:val="000000"/>
          <w:sz w:val="20"/>
          <w:szCs w:val="20"/>
          <w:lang w:eastAsia="en-US"/>
        </w:rPr>
        <w:t xml:space="preserve">Art. 20 – </w:t>
      </w:r>
      <w:r w:rsidRPr="00BA48E9">
        <w:rPr>
          <w:rFonts w:ascii="Arial" w:eastAsia="Times New Roman" w:hAnsi="Arial" w:cs="Arial"/>
          <w:color w:val="000000"/>
          <w:sz w:val="20"/>
          <w:szCs w:val="20"/>
          <w:lang w:eastAsia="en-US"/>
        </w:rPr>
        <w:t>Les listes mentionnées à l'article 19 du présent décret sont définitivement arrêtées par le ministre chargé de l'intérieur.</w:t>
      </w:r>
    </w:p>
    <w:p w14:paraId="3F667EDE" w14:textId="77777777" w:rsidR="00BA48E9" w:rsidRPr="00BA48E9" w:rsidRDefault="00BA48E9" w:rsidP="00BA48E9">
      <w:pPr>
        <w:spacing w:before="100" w:beforeAutospacing="1" w:after="0" w:line="240" w:lineRule="auto"/>
        <w:ind w:left="283"/>
        <w:jc w:val="both"/>
        <w:textAlignment w:val="baseline"/>
        <w:rPr>
          <w:rFonts w:ascii="Arial" w:eastAsia="Times New Roman" w:hAnsi="Arial" w:cs="Arial"/>
          <w:b/>
          <w:color w:val="000000"/>
          <w:sz w:val="20"/>
          <w:szCs w:val="20"/>
          <w:lang w:eastAsia="en-US"/>
        </w:rPr>
      </w:pPr>
      <w:r w:rsidRPr="00BA48E9">
        <w:rPr>
          <w:rFonts w:ascii="Arial" w:eastAsia="Times New Roman" w:hAnsi="Arial" w:cs="Arial"/>
          <w:b/>
          <w:color w:val="000000"/>
          <w:sz w:val="20"/>
          <w:szCs w:val="20"/>
          <w:lang w:eastAsia="en-US"/>
        </w:rPr>
        <w:t xml:space="preserve">Art. 21 – </w:t>
      </w:r>
      <w:r w:rsidRPr="00BA48E9">
        <w:rPr>
          <w:rFonts w:ascii="Arial" w:eastAsia="Times New Roman" w:hAnsi="Arial" w:cs="Arial"/>
          <w:color w:val="000000"/>
          <w:sz w:val="20"/>
          <w:szCs w:val="20"/>
          <w:lang w:eastAsia="en-US"/>
        </w:rPr>
        <w:t>Le ministre chargé de l'intérieur clôture les listes des agents à promouvoir, selon les différents modes d'avancement, leur noms y sont inscrits selon le même ordre :</w:t>
      </w:r>
    </w:p>
    <w:p w14:paraId="5A1DE8E8" w14:textId="77777777" w:rsidR="00BA48E9" w:rsidRPr="00BA48E9" w:rsidRDefault="00BA48E9" w:rsidP="00BA48E9">
      <w:pPr>
        <w:numPr>
          <w:ilvl w:val="0"/>
          <w:numId w:val="18"/>
        </w:numPr>
        <w:spacing w:before="100" w:beforeAutospacing="1" w:after="0" w:line="240" w:lineRule="auto"/>
        <w:ind w:left="1494"/>
        <w:contextualSpacing/>
        <w:jc w:val="both"/>
        <w:textAlignment w:val="baseline"/>
        <w:rPr>
          <w:rFonts w:ascii="Arial" w:eastAsia="Times New Roman" w:hAnsi="Arial" w:cs="Arial"/>
          <w:b/>
          <w:color w:val="000000"/>
          <w:sz w:val="20"/>
          <w:szCs w:val="20"/>
          <w:lang w:eastAsia="en-US"/>
        </w:rPr>
      </w:pPr>
      <w:r w:rsidRPr="00BA48E9">
        <w:rPr>
          <w:rFonts w:ascii="Arial" w:eastAsia="Times New Roman" w:hAnsi="Arial" w:cs="Arial"/>
          <w:color w:val="000000"/>
          <w:sz w:val="20"/>
          <w:szCs w:val="20"/>
          <w:lang w:eastAsia="en-US"/>
        </w:rPr>
        <w:t>Des résultats définitifs des examens subis au terme des cycles de formation continue réservés à la promotion ;</w:t>
      </w:r>
    </w:p>
    <w:p w14:paraId="487CF974" w14:textId="77777777" w:rsidR="00BA48E9" w:rsidRPr="00BA48E9" w:rsidRDefault="00BA48E9" w:rsidP="00BA48E9">
      <w:pPr>
        <w:numPr>
          <w:ilvl w:val="0"/>
          <w:numId w:val="18"/>
        </w:numPr>
        <w:spacing w:before="100" w:beforeAutospacing="1" w:after="0" w:line="240" w:lineRule="auto"/>
        <w:ind w:left="1494"/>
        <w:contextualSpacing/>
        <w:jc w:val="both"/>
        <w:textAlignment w:val="baseline"/>
        <w:rPr>
          <w:rFonts w:ascii="Arial" w:eastAsia="Times New Roman" w:hAnsi="Arial" w:cs="Arial"/>
          <w:b/>
          <w:color w:val="000000"/>
          <w:sz w:val="20"/>
          <w:szCs w:val="20"/>
          <w:lang w:eastAsia="en-US"/>
        </w:rPr>
      </w:pPr>
      <w:r w:rsidRPr="00BA48E9">
        <w:rPr>
          <w:rFonts w:ascii="Arial" w:eastAsia="Times New Roman" w:hAnsi="Arial" w:cs="Arial"/>
          <w:color w:val="000000"/>
          <w:spacing w:val="3"/>
          <w:sz w:val="20"/>
          <w:szCs w:val="20"/>
          <w:lang w:eastAsia="en-US"/>
        </w:rPr>
        <w:t>Des résultats définitifs des concours internes,</w:t>
      </w:r>
    </w:p>
    <w:p w14:paraId="7D7AA390" w14:textId="77777777" w:rsidR="00BA48E9" w:rsidRPr="00BA48E9" w:rsidRDefault="00BA48E9" w:rsidP="00BA48E9">
      <w:pPr>
        <w:numPr>
          <w:ilvl w:val="0"/>
          <w:numId w:val="18"/>
        </w:numPr>
        <w:spacing w:before="100" w:beforeAutospacing="1" w:after="0" w:line="240" w:lineRule="auto"/>
        <w:ind w:left="1494"/>
        <w:contextualSpacing/>
        <w:jc w:val="both"/>
        <w:textAlignment w:val="baseline"/>
        <w:rPr>
          <w:rFonts w:ascii="Arial" w:eastAsia="Times New Roman" w:hAnsi="Arial" w:cs="Arial"/>
          <w:b/>
          <w:color w:val="000000"/>
          <w:sz w:val="20"/>
          <w:szCs w:val="20"/>
          <w:lang w:eastAsia="en-US"/>
        </w:rPr>
      </w:pPr>
      <w:r w:rsidRPr="00BA48E9">
        <w:rPr>
          <w:rFonts w:ascii="Arial" w:eastAsia="Times New Roman" w:hAnsi="Arial" w:cs="Arial"/>
          <w:color w:val="000000"/>
          <w:spacing w:val="2"/>
          <w:sz w:val="20"/>
          <w:szCs w:val="20"/>
          <w:lang w:eastAsia="en-US"/>
        </w:rPr>
        <w:t>De la liste définitive d'aptitude à la promotion au choix.</w:t>
      </w:r>
    </w:p>
    <w:p w14:paraId="0E0981EF" w14:textId="788212F3" w:rsidR="0074363E" w:rsidRDefault="00BA48E9" w:rsidP="0074363E">
      <w:pPr>
        <w:spacing w:before="100" w:beforeAutospacing="1" w:after="0"/>
        <w:ind w:left="284"/>
        <w:jc w:val="both"/>
        <w:rPr>
          <w:rFonts w:ascii="Arial" w:hAnsi="Arial" w:cs="Arial"/>
          <w:sz w:val="20"/>
          <w:szCs w:val="20"/>
        </w:rPr>
      </w:pPr>
      <w:r w:rsidRPr="00BA48E9">
        <w:rPr>
          <w:rFonts w:ascii="Arial" w:eastAsia="Times New Roman" w:hAnsi="Arial" w:cs="Arial"/>
          <w:b/>
          <w:color w:val="000000"/>
          <w:sz w:val="20"/>
          <w:szCs w:val="20"/>
          <w:lang w:eastAsia="en-US"/>
        </w:rPr>
        <w:t>Art. 22</w:t>
      </w:r>
      <w:r w:rsidRPr="00BA48E9">
        <w:rPr>
          <w:rFonts w:ascii="Arial" w:eastAsia="Times New Roman" w:hAnsi="Arial" w:cs="Arial"/>
          <w:color w:val="000000"/>
          <w:sz w:val="20"/>
          <w:szCs w:val="20"/>
          <w:lang w:eastAsia="en-US"/>
        </w:rPr>
        <w:t xml:space="preserve"> – </w:t>
      </w:r>
      <w:r w:rsidR="0074363E" w:rsidRPr="00BB3BC5">
        <w:rPr>
          <w:rFonts w:ascii="Arial" w:hAnsi="Arial" w:cs="Arial"/>
          <w:sz w:val="20"/>
          <w:szCs w:val="20"/>
        </w:rPr>
        <w:t>Nonobstant toutes dispositions contraires, peut être exceptionnellement accordé, un avancement d’un ou de plusieurs échelons d’ancienneté au grade, aux agents qui ont été atteints de blessures graves ou mortelles pendant l’exercice de leurs fonctions. Ils peuvent être également nommés au grade immédiatement supérieur au leur</w:t>
      </w:r>
      <w:r w:rsidR="0074363E">
        <w:rPr>
          <w:rStyle w:val="Appelnotedebasdep"/>
          <w:rFonts w:ascii="Arial" w:hAnsi="Arial" w:cs="Arial"/>
          <w:sz w:val="20"/>
          <w:szCs w:val="20"/>
        </w:rPr>
        <w:footnoteReference w:id="3"/>
      </w:r>
      <w:r w:rsidR="0074363E" w:rsidRPr="00BB3BC5">
        <w:rPr>
          <w:rFonts w:ascii="Arial" w:hAnsi="Arial" w:cs="Arial"/>
          <w:sz w:val="20"/>
          <w:szCs w:val="20"/>
        </w:rPr>
        <w:t>.</w:t>
      </w:r>
    </w:p>
    <w:p w14:paraId="46DBC698" w14:textId="1DCA6499" w:rsidR="00BA48E9" w:rsidRPr="0074363E" w:rsidRDefault="00BA48E9" w:rsidP="0074363E">
      <w:pPr>
        <w:spacing w:before="100" w:beforeAutospacing="1" w:after="0"/>
        <w:ind w:left="284"/>
        <w:jc w:val="both"/>
        <w:rPr>
          <w:rFonts w:ascii="Arial" w:hAnsi="Arial" w:cs="Arial"/>
          <w:sz w:val="20"/>
          <w:szCs w:val="20"/>
        </w:rPr>
      </w:pPr>
      <w:r w:rsidRPr="00BA48E9">
        <w:rPr>
          <w:rFonts w:ascii="Arial" w:eastAsia="Times New Roman" w:hAnsi="Arial" w:cs="Arial"/>
          <w:color w:val="000000"/>
          <w:spacing w:val="6"/>
          <w:sz w:val="20"/>
          <w:szCs w:val="20"/>
          <w:lang w:eastAsia="en-US"/>
        </w:rPr>
        <w:t>Les dispositions de l'alinéa premier du présent article s'appliquent aux agents qui se distinguent par leur bravoure et leur dévouement à l'intérêt général.</w:t>
      </w:r>
    </w:p>
    <w:p w14:paraId="785E9413" w14:textId="77777777" w:rsidR="00BA48E9" w:rsidRPr="00BA48E9" w:rsidRDefault="00BA48E9" w:rsidP="00BA48E9">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BA48E9">
        <w:rPr>
          <w:rFonts w:ascii="Arial" w:eastAsia="Times New Roman" w:hAnsi="Arial" w:cs="Arial"/>
          <w:color w:val="000000"/>
          <w:sz w:val="20"/>
          <w:szCs w:val="20"/>
          <w:lang w:eastAsia="en-US"/>
        </w:rPr>
        <w:t>L'avancement à l'échelon et la promotion, mentionnés au présent article, sont décidés par arrêté du ministre chargé de l'intérieur. L'avancement ou la promotion prennent effet à partir de la date de l'arrêté.</w:t>
      </w:r>
    </w:p>
    <w:p w14:paraId="5F639B74" w14:textId="77777777" w:rsidR="00BA48E9" w:rsidRPr="00BA48E9" w:rsidRDefault="00BA48E9" w:rsidP="00BA48E9">
      <w:pPr>
        <w:spacing w:before="100" w:beforeAutospacing="1" w:after="0" w:line="240" w:lineRule="auto"/>
        <w:ind w:left="283"/>
        <w:jc w:val="both"/>
        <w:textAlignment w:val="baseline"/>
        <w:rPr>
          <w:rFonts w:ascii="Arial" w:eastAsia="Times New Roman" w:hAnsi="Arial" w:cs="Arial"/>
          <w:b/>
          <w:color w:val="000000"/>
          <w:sz w:val="20"/>
          <w:szCs w:val="20"/>
          <w:lang w:eastAsia="en-US"/>
        </w:rPr>
      </w:pPr>
      <w:r w:rsidRPr="00BA48E9">
        <w:rPr>
          <w:rFonts w:ascii="Arial" w:eastAsia="Times New Roman" w:hAnsi="Arial" w:cs="Arial"/>
          <w:b/>
          <w:color w:val="000000"/>
          <w:sz w:val="20"/>
          <w:szCs w:val="20"/>
          <w:lang w:eastAsia="en-US"/>
        </w:rPr>
        <w:lastRenderedPageBreak/>
        <w:t xml:space="preserve">Art. 23 – </w:t>
      </w:r>
      <w:r w:rsidRPr="00BA48E9">
        <w:rPr>
          <w:rFonts w:ascii="Arial" w:eastAsia="Times New Roman" w:hAnsi="Arial" w:cs="Arial"/>
          <w:color w:val="000000"/>
          <w:sz w:val="20"/>
          <w:szCs w:val="20"/>
          <w:lang w:eastAsia="en-US"/>
        </w:rPr>
        <w:t xml:space="preserve">L'agent bénéficie d'une réduction de la période d'ancienneté requise pour la promotion au grade supérieur, une seule fois durant toute sa carrière professionnelle et selon les conditions suivantes </w:t>
      </w:r>
    </w:p>
    <w:p w14:paraId="0B4FA967" w14:textId="77777777" w:rsidR="00BA48E9" w:rsidRPr="00BA48E9" w:rsidRDefault="00BA48E9" w:rsidP="00BA48E9">
      <w:pPr>
        <w:numPr>
          <w:ilvl w:val="0"/>
          <w:numId w:val="17"/>
        </w:numPr>
        <w:tabs>
          <w:tab w:val="decimal" w:pos="216"/>
          <w:tab w:val="decimal" w:pos="1584"/>
        </w:tabs>
        <w:spacing w:before="100" w:beforeAutospacing="1" w:after="0" w:line="240" w:lineRule="auto"/>
        <w:ind w:left="1494"/>
        <w:contextualSpacing/>
        <w:jc w:val="both"/>
        <w:textAlignment w:val="baseline"/>
        <w:rPr>
          <w:rFonts w:ascii="Arial" w:eastAsia="Times New Roman" w:hAnsi="Arial" w:cs="Arial"/>
          <w:color w:val="000000"/>
          <w:sz w:val="20"/>
          <w:szCs w:val="20"/>
          <w:lang w:eastAsia="en-US"/>
        </w:rPr>
      </w:pPr>
      <w:r w:rsidRPr="00BA48E9">
        <w:rPr>
          <w:rFonts w:ascii="Arial" w:eastAsia="Times New Roman" w:hAnsi="Arial" w:cs="Arial"/>
          <w:color w:val="000000"/>
          <w:sz w:val="20"/>
          <w:szCs w:val="20"/>
          <w:lang w:eastAsia="en-US"/>
        </w:rPr>
        <w:t>De deux (02) années pour les agents titulaires d'un Mastère où d'un diplôme équivalent ou titulaires du diplôme de l'Ecole supérieure des forces de la sûreté intérieure ou de l'Ecole Supérieure de guerre.</w:t>
      </w:r>
    </w:p>
    <w:p w14:paraId="0A229C5A" w14:textId="77777777" w:rsidR="00BA48E9" w:rsidRPr="00BA48E9" w:rsidRDefault="00BA48E9" w:rsidP="00BA48E9">
      <w:pPr>
        <w:numPr>
          <w:ilvl w:val="0"/>
          <w:numId w:val="17"/>
        </w:numPr>
        <w:tabs>
          <w:tab w:val="decimal" w:pos="216"/>
          <w:tab w:val="decimal" w:pos="1584"/>
        </w:tabs>
        <w:spacing w:before="100" w:beforeAutospacing="1" w:after="0" w:line="240" w:lineRule="auto"/>
        <w:ind w:left="1494"/>
        <w:contextualSpacing/>
        <w:jc w:val="both"/>
        <w:textAlignment w:val="baseline"/>
        <w:rPr>
          <w:rFonts w:ascii="Arial" w:eastAsia="Times New Roman" w:hAnsi="Arial" w:cs="Arial"/>
          <w:color w:val="000000"/>
          <w:sz w:val="20"/>
          <w:szCs w:val="20"/>
          <w:lang w:eastAsia="en-US"/>
        </w:rPr>
      </w:pPr>
      <w:r w:rsidRPr="00BA48E9">
        <w:rPr>
          <w:rFonts w:ascii="Arial" w:eastAsia="Times New Roman" w:hAnsi="Arial" w:cs="Arial"/>
          <w:color w:val="000000"/>
          <w:sz w:val="20"/>
          <w:szCs w:val="20"/>
          <w:lang w:eastAsia="en-US"/>
        </w:rPr>
        <w:t>D'une seule (01) année, pour les agents titulaires du diplôme de l'Ecole d'Etat-major.</w:t>
      </w:r>
    </w:p>
    <w:p w14:paraId="6CD4EA8E" w14:textId="77777777" w:rsidR="00BA48E9" w:rsidRPr="00BA48E9" w:rsidRDefault="00BA48E9" w:rsidP="00BA48E9">
      <w:pPr>
        <w:spacing w:before="100" w:beforeAutospacing="1" w:after="0" w:line="240" w:lineRule="auto"/>
        <w:ind w:left="283"/>
        <w:jc w:val="both"/>
        <w:textAlignment w:val="baseline"/>
        <w:rPr>
          <w:rFonts w:ascii="Arial" w:eastAsia="Bookman Old Style" w:hAnsi="Arial" w:cs="Arial"/>
          <w:b/>
          <w:color w:val="000000"/>
          <w:sz w:val="20"/>
          <w:szCs w:val="20"/>
          <w:lang w:eastAsia="en-US"/>
        </w:rPr>
      </w:pPr>
      <w:r w:rsidRPr="00BA48E9">
        <w:rPr>
          <w:rFonts w:ascii="Arial" w:eastAsia="Times New Roman" w:hAnsi="Arial" w:cs="Arial"/>
          <w:b/>
          <w:color w:val="000000"/>
          <w:sz w:val="20"/>
          <w:szCs w:val="20"/>
          <w:lang w:eastAsia="en-US"/>
        </w:rPr>
        <w:t>Art. 24</w:t>
      </w:r>
      <w:r w:rsidRPr="00BA48E9">
        <w:rPr>
          <w:rFonts w:ascii="Arial" w:eastAsia="Bookman Old Style" w:hAnsi="Arial" w:cs="Arial"/>
          <w:b/>
          <w:color w:val="000000"/>
          <w:sz w:val="20"/>
          <w:szCs w:val="20"/>
          <w:lang w:eastAsia="en-US"/>
        </w:rPr>
        <w:t xml:space="preserve"> – </w:t>
      </w:r>
      <w:r w:rsidRPr="00BA48E9">
        <w:rPr>
          <w:rFonts w:ascii="Arial" w:eastAsia="Times New Roman" w:hAnsi="Arial" w:cs="Arial"/>
          <w:color w:val="000000"/>
          <w:sz w:val="20"/>
          <w:szCs w:val="20"/>
          <w:lang w:eastAsia="en-US"/>
        </w:rPr>
        <w:t>La Promotion consécutive au succès au terme des cycles de formation est soumise à des dispositions qui seront déterminées par décret.</w:t>
      </w:r>
      <w:r w:rsidRPr="00BA48E9">
        <w:rPr>
          <w:rFonts w:ascii="Arial" w:eastAsia="Times New Roman" w:hAnsi="Arial" w:cs="Arial"/>
          <w:b/>
          <w:color w:val="000000"/>
          <w:spacing w:val="2"/>
          <w:sz w:val="20"/>
          <w:szCs w:val="20"/>
          <w:lang w:eastAsia="en-US"/>
        </w:rPr>
        <w:t xml:space="preserve"> </w:t>
      </w:r>
    </w:p>
    <w:p w14:paraId="3F373CD3" w14:textId="77777777" w:rsidR="00BA48E9" w:rsidRPr="00BA48E9" w:rsidRDefault="00BA48E9" w:rsidP="00BA48E9">
      <w:pPr>
        <w:spacing w:before="100" w:beforeAutospacing="1" w:after="0" w:line="240" w:lineRule="auto"/>
        <w:ind w:left="283"/>
        <w:jc w:val="center"/>
        <w:textAlignment w:val="baseline"/>
        <w:rPr>
          <w:rFonts w:ascii="Arial" w:eastAsia="Times New Roman" w:hAnsi="Arial" w:cs="Arial"/>
          <w:b/>
          <w:color w:val="000000"/>
          <w:spacing w:val="2"/>
          <w:sz w:val="20"/>
          <w:szCs w:val="20"/>
          <w:lang w:eastAsia="en-US"/>
        </w:rPr>
      </w:pPr>
      <w:r w:rsidRPr="00BA48E9">
        <w:rPr>
          <w:rFonts w:ascii="Arial" w:eastAsia="Times New Roman" w:hAnsi="Arial" w:cs="Arial"/>
          <w:b/>
          <w:color w:val="000000"/>
          <w:spacing w:val="2"/>
          <w:sz w:val="20"/>
          <w:szCs w:val="20"/>
          <w:lang w:eastAsia="en-US"/>
        </w:rPr>
        <w:t xml:space="preserve">Chapitre IV – </w:t>
      </w:r>
      <w:r w:rsidRPr="00BA48E9">
        <w:rPr>
          <w:rFonts w:ascii="Arial" w:eastAsia="Times New Roman" w:hAnsi="Arial" w:cs="Arial"/>
          <w:b/>
          <w:color w:val="000000"/>
          <w:spacing w:val="8"/>
          <w:sz w:val="20"/>
          <w:szCs w:val="20"/>
          <w:lang w:eastAsia="en-US"/>
        </w:rPr>
        <w:t>La médaille d'honneur et les distinctions</w:t>
      </w:r>
    </w:p>
    <w:p w14:paraId="4525526E" w14:textId="77777777" w:rsidR="00BA48E9" w:rsidRPr="00BA48E9" w:rsidRDefault="00BA48E9" w:rsidP="00BA48E9">
      <w:pPr>
        <w:spacing w:before="100" w:beforeAutospacing="1" w:after="0" w:line="240" w:lineRule="auto"/>
        <w:ind w:left="283"/>
        <w:jc w:val="both"/>
        <w:textAlignment w:val="baseline"/>
        <w:rPr>
          <w:rFonts w:ascii="Arial" w:eastAsia="Times New Roman" w:hAnsi="Arial" w:cs="Arial"/>
          <w:b/>
          <w:color w:val="000000"/>
          <w:spacing w:val="11"/>
          <w:sz w:val="20"/>
          <w:szCs w:val="20"/>
          <w:lang w:eastAsia="en-US"/>
        </w:rPr>
      </w:pPr>
      <w:r w:rsidRPr="00BA48E9">
        <w:rPr>
          <w:rFonts w:ascii="Arial" w:eastAsia="Times New Roman" w:hAnsi="Arial" w:cs="Arial"/>
          <w:b/>
          <w:color w:val="000000"/>
          <w:spacing w:val="11"/>
          <w:sz w:val="20"/>
          <w:szCs w:val="20"/>
          <w:lang w:eastAsia="en-US"/>
        </w:rPr>
        <w:t xml:space="preserve">Art. 25 – </w:t>
      </w:r>
      <w:r w:rsidRPr="00BA48E9">
        <w:rPr>
          <w:rFonts w:ascii="Arial" w:eastAsia="Times New Roman" w:hAnsi="Arial" w:cs="Arial"/>
          <w:color w:val="000000"/>
          <w:spacing w:val="11"/>
          <w:sz w:val="20"/>
          <w:szCs w:val="20"/>
          <w:lang w:eastAsia="en-US"/>
        </w:rPr>
        <w:t>La médaille d'honneur et les distinctions qui peuvent être</w:t>
      </w:r>
      <w:r w:rsidRPr="00BA48E9">
        <w:rPr>
          <w:rFonts w:ascii="Arial" w:eastAsia="Times New Roman" w:hAnsi="Arial" w:cs="Arial"/>
          <w:b/>
          <w:color w:val="000000"/>
          <w:spacing w:val="11"/>
          <w:sz w:val="20"/>
          <w:szCs w:val="20"/>
          <w:lang w:eastAsia="en-US"/>
        </w:rPr>
        <w:t xml:space="preserve"> </w:t>
      </w:r>
      <w:r w:rsidRPr="00BA48E9">
        <w:rPr>
          <w:rFonts w:ascii="Arial" w:eastAsia="Times New Roman" w:hAnsi="Arial" w:cs="Arial"/>
          <w:color w:val="000000"/>
          <w:sz w:val="20"/>
          <w:szCs w:val="20"/>
          <w:lang w:eastAsia="en-US"/>
        </w:rPr>
        <w:t>décernées aux agents de la garde nationale se distinguant, dans l'exercice de leurs fonctions, par leur bravoure et leur dévouement comprennent :</w:t>
      </w:r>
    </w:p>
    <w:p w14:paraId="43D80F64" w14:textId="77777777" w:rsidR="00BA48E9" w:rsidRPr="00BA48E9" w:rsidRDefault="00BA48E9" w:rsidP="00BA48E9">
      <w:pPr>
        <w:numPr>
          <w:ilvl w:val="0"/>
          <w:numId w:val="19"/>
        </w:numPr>
        <w:spacing w:before="100" w:beforeAutospacing="1" w:after="0" w:line="240" w:lineRule="auto"/>
        <w:ind w:left="1494"/>
        <w:contextualSpacing/>
        <w:jc w:val="both"/>
        <w:textAlignment w:val="baseline"/>
        <w:rPr>
          <w:rFonts w:ascii="Arial" w:eastAsia="Times New Roman" w:hAnsi="Arial" w:cs="Arial"/>
          <w:b/>
          <w:color w:val="000000"/>
          <w:spacing w:val="11"/>
          <w:sz w:val="20"/>
          <w:szCs w:val="20"/>
          <w:lang w:eastAsia="en-US"/>
        </w:rPr>
      </w:pPr>
      <w:r w:rsidRPr="00BA48E9">
        <w:rPr>
          <w:rFonts w:ascii="Arial" w:eastAsia="Times New Roman" w:hAnsi="Arial" w:cs="Arial"/>
          <w:b/>
          <w:color w:val="000000"/>
          <w:spacing w:val="1"/>
          <w:sz w:val="20"/>
          <w:szCs w:val="20"/>
          <w:lang w:eastAsia="en-US"/>
        </w:rPr>
        <w:t>La médaille d'honneur :</w:t>
      </w:r>
    </w:p>
    <w:p w14:paraId="52D34977" w14:textId="77777777" w:rsidR="00BA48E9" w:rsidRPr="00BA48E9" w:rsidRDefault="00BA48E9" w:rsidP="00BA48E9">
      <w:pPr>
        <w:spacing w:before="100" w:beforeAutospacing="1" w:after="0" w:line="240" w:lineRule="auto"/>
        <w:ind w:left="1494"/>
        <w:contextualSpacing/>
        <w:jc w:val="both"/>
        <w:textAlignment w:val="baseline"/>
        <w:rPr>
          <w:rFonts w:ascii="Arial" w:eastAsia="Times New Roman" w:hAnsi="Arial" w:cs="Arial"/>
          <w:b/>
          <w:color w:val="000000"/>
          <w:spacing w:val="11"/>
          <w:sz w:val="20"/>
          <w:szCs w:val="20"/>
          <w:lang w:eastAsia="en-US"/>
        </w:rPr>
      </w:pPr>
      <w:r w:rsidRPr="00BA48E9">
        <w:rPr>
          <w:rFonts w:ascii="Arial" w:eastAsia="Times New Roman" w:hAnsi="Arial" w:cs="Arial"/>
          <w:color w:val="000000"/>
          <w:sz w:val="20"/>
          <w:szCs w:val="20"/>
          <w:lang w:eastAsia="en-US"/>
        </w:rPr>
        <w:t>La médaille d'honneur des forces de sûreté intérieure est de deux catégories :</w:t>
      </w:r>
    </w:p>
    <w:p w14:paraId="0EB647C7" w14:textId="77777777" w:rsidR="00BA48E9" w:rsidRPr="00BA48E9" w:rsidRDefault="00BA48E9" w:rsidP="00BA48E9">
      <w:pPr>
        <w:numPr>
          <w:ilvl w:val="0"/>
          <w:numId w:val="18"/>
        </w:numPr>
        <w:tabs>
          <w:tab w:val="decimal" w:pos="2304"/>
        </w:tabs>
        <w:spacing w:before="100" w:beforeAutospacing="1" w:after="0" w:line="240" w:lineRule="auto"/>
        <w:ind w:left="1777"/>
        <w:contextualSpacing/>
        <w:jc w:val="both"/>
        <w:textAlignment w:val="baseline"/>
        <w:rPr>
          <w:rFonts w:ascii="Arial" w:eastAsia="Times New Roman" w:hAnsi="Arial" w:cs="Arial"/>
          <w:color w:val="000000"/>
          <w:spacing w:val="-1"/>
          <w:sz w:val="20"/>
          <w:szCs w:val="20"/>
          <w:lang w:eastAsia="en-US"/>
        </w:rPr>
      </w:pPr>
      <w:r w:rsidRPr="00BA48E9">
        <w:rPr>
          <w:rFonts w:ascii="Arial" w:eastAsia="Times New Roman" w:hAnsi="Arial" w:cs="Arial"/>
          <w:color w:val="000000"/>
          <w:spacing w:val="-1"/>
          <w:sz w:val="20"/>
          <w:szCs w:val="20"/>
          <w:lang w:eastAsia="en-US"/>
        </w:rPr>
        <w:t>La médaille d'honneur des forces de sûreté intérieure de première catégorie,</w:t>
      </w:r>
    </w:p>
    <w:p w14:paraId="01EC6634" w14:textId="77777777" w:rsidR="00BA48E9" w:rsidRPr="00BA48E9" w:rsidRDefault="00BA48E9" w:rsidP="00BA48E9">
      <w:pPr>
        <w:numPr>
          <w:ilvl w:val="0"/>
          <w:numId w:val="18"/>
        </w:numPr>
        <w:tabs>
          <w:tab w:val="decimal" w:pos="2304"/>
        </w:tabs>
        <w:spacing w:before="100" w:beforeAutospacing="1" w:after="0" w:line="240" w:lineRule="auto"/>
        <w:ind w:left="1777"/>
        <w:contextualSpacing/>
        <w:jc w:val="both"/>
        <w:textAlignment w:val="baseline"/>
        <w:rPr>
          <w:rFonts w:ascii="Arial" w:eastAsia="Times New Roman" w:hAnsi="Arial" w:cs="Arial"/>
          <w:color w:val="000000"/>
          <w:spacing w:val="-1"/>
          <w:sz w:val="20"/>
          <w:szCs w:val="20"/>
          <w:lang w:eastAsia="en-US"/>
        </w:rPr>
      </w:pPr>
      <w:r w:rsidRPr="00BA48E9">
        <w:rPr>
          <w:rFonts w:ascii="Arial" w:eastAsia="Times New Roman" w:hAnsi="Arial" w:cs="Arial"/>
          <w:color w:val="000000"/>
          <w:spacing w:val="-1"/>
          <w:sz w:val="20"/>
          <w:szCs w:val="20"/>
          <w:lang w:eastAsia="en-US"/>
        </w:rPr>
        <w:t>La médaille d'honneur des forces de sûreté intérieure de deuxième catégorie,</w:t>
      </w:r>
    </w:p>
    <w:p w14:paraId="5F06EB01" w14:textId="77777777" w:rsidR="0074363E" w:rsidRDefault="0074363E" w:rsidP="0074363E">
      <w:pPr>
        <w:spacing w:before="100" w:beforeAutospacing="1" w:after="0" w:line="240" w:lineRule="auto"/>
        <w:ind w:left="1494"/>
        <w:contextualSpacing/>
        <w:jc w:val="both"/>
        <w:textAlignment w:val="baseline"/>
        <w:rPr>
          <w:rFonts w:ascii="Arial" w:eastAsia="Times New Roman" w:hAnsi="Arial" w:cs="Arial"/>
          <w:b/>
          <w:color w:val="000000"/>
          <w:spacing w:val="1"/>
          <w:sz w:val="20"/>
          <w:szCs w:val="20"/>
          <w:lang w:eastAsia="en-US"/>
        </w:rPr>
      </w:pPr>
    </w:p>
    <w:p w14:paraId="65198240" w14:textId="2772638D" w:rsidR="00BA48E9" w:rsidRPr="00BA48E9" w:rsidRDefault="00BA48E9" w:rsidP="00BA48E9">
      <w:pPr>
        <w:numPr>
          <w:ilvl w:val="0"/>
          <w:numId w:val="19"/>
        </w:numPr>
        <w:spacing w:before="100" w:beforeAutospacing="1" w:after="0" w:line="240" w:lineRule="auto"/>
        <w:ind w:left="1494"/>
        <w:contextualSpacing/>
        <w:jc w:val="both"/>
        <w:textAlignment w:val="baseline"/>
        <w:rPr>
          <w:rFonts w:ascii="Arial" w:eastAsia="Times New Roman" w:hAnsi="Arial" w:cs="Arial"/>
          <w:b/>
          <w:color w:val="000000"/>
          <w:spacing w:val="1"/>
          <w:sz w:val="20"/>
          <w:szCs w:val="20"/>
          <w:lang w:eastAsia="en-US"/>
        </w:rPr>
      </w:pPr>
      <w:r w:rsidRPr="00BA48E9">
        <w:rPr>
          <w:rFonts w:ascii="Arial" w:eastAsia="Times New Roman" w:hAnsi="Arial" w:cs="Arial"/>
          <w:b/>
          <w:color w:val="000000"/>
          <w:spacing w:val="1"/>
          <w:sz w:val="20"/>
          <w:szCs w:val="20"/>
          <w:lang w:eastAsia="en-US"/>
        </w:rPr>
        <w:t>Les distinctions</w:t>
      </w:r>
      <w:r w:rsidR="0074363E">
        <w:rPr>
          <w:rStyle w:val="Appelnotedebasdep"/>
          <w:rFonts w:ascii="Arial" w:eastAsia="Times New Roman" w:hAnsi="Arial" w:cs="Arial"/>
          <w:b/>
          <w:color w:val="000000"/>
          <w:spacing w:val="1"/>
          <w:sz w:val="20"/>
          <w:szCs w:val="20"/>
          <w:lang w:eastAsia="en-US"/>
        </w:rPr>
        <w:footnoteReference w:id="4"/>
      </w:r>
      <w:r w:rsidRPr="00BA48E9">
        <w:rPr>
          <w:rFonts w:ascii="Arial" w:eastAsia="Times New Roman" w:hAnsi="Arial" w:cs="Arial"/>
          <w:b/>
          <w:color w:val="000000"/>
          <w:spacing w:val="1"/>
          <w:sz w:val="20"/>
          <w:szCs w:val="20"/>
          <w:lang w:eastAsia="en-US"/>
        </w:rPr>
        <w:t xml:space="preserve"> :</w:t>
      </w:r>
    </w:p>
    <w:p w14:paraId="72AF8AE3" w14:textId="77777777" w:rsidR="0074363E" w:rsidRDefault="0074363E" w:rsidP="0074363E">
      <w:pPr>
        <w:spacing w:before="100" w:beforeAutospacing="1" w:after="100" w:afterAutospacing="1" w:line="240" w:lineRule="auto"/>
        <w:ind w:left="283"/>
        <w:jc w:val="both"/>
        <w:rPr>
          <w:rFonts w:ascii="Arial" w:hAnsi="Arial" w:cs="Arial"/>
          <w:color w:val="000000"/>
          <w:sz w:val="20"/>
          <w:szCs w:val="20"/>
          <w:shd w:val="clear" w:color="auto" w:fill="FFFFFF"/>
        </w:rPr>
      </w:pPr>
      <w:r w:rsidRPr="00DD2F9A">
        <w:rPr>
          <w:rFonts w:ascii="Arial" w:hAnsi="Arial" w:cs="Arial"/>
          <w:color w:val="000000"/>
          <w:sz w:val="20"/>
          <w:szCs w:val="20"/>
          <w:shd w:val="clear" w:color="auto" w:fill="FFFFFF"/>
        </w:rPr>
        <w:t>Les distinctions et l'autorité habilitée à les décerner aux agents de la garde nationale sont déterminées conformément aux indications du tableau ci-après :</w:t>
      </w:r>
    </w:p>
    <w:tbl>
      <w:tblPr>
        <w:tblStyle w:val="Grilledutableau"/>
        <w:tblW w:w="0" w:type="auto"/>
        <w:tblInd w:w="283" w:type="dxa"/>
        <w:tblLayout w:type="fixed"/>
        <w:tblLook w:val="04A0" w:firstRow="1" w:lastRow="0" w:firstColumn="1" w:lastColumn="0" w:noHBand="0" w:noVBand="1"/>
      </w:tblPr>
      <w:tblGrid>
        <w:gridCol w:w="2519"/>
        <w:gridCol w:w="1134"/>
        <w:gridCol w:w="1417"/>
        <w:gridCol w:w="1134"/>
        <w:gridCol w:w="1276"/>
        <w:gridCol w:w="1984"/>
      </w:tblGrid>
      <w:tr w:rsidR="0074363E" w14:paraId="1EA54848" w14:textId="77777777" w:rsidTr="007B5898">
        <w:trPr>
          <w:cantSplit/>
          <w:trHeight w:val="1134"/>
        </w:trPr>
        <w:tc>
          <w:tcPr>
            <w:tcW w:w="2519" w:type="dxa"/>
            <w:tcBorders>
              <w:tr2bl w:val="single" w:sz="4" w:space="0" w:color="auto"/>
            </w:tcBorders>
          </w:tcPr>
          <w:p w14:paraId="5370216C" w14:textId="77777777" w:rsidR="0074363E" w:rsidRPr="00DD2F9A" w:rsidRDefault="0074363E" w:rsidP="007B5898">
            <w:pPr>
              <w:spacing w:before="100" w:beforeAutospacing="1" w:after="0" w:line="240" w:lineRule="auto"/>
              <w:jc w:val="both"/>
              <w:rPr>
                <w:rFonts w:ascii="Arial" w:hAnsi="Arial" w:cs="Arial"/>
                <w:b/>
                <w:bCs/>
                <w:color w:val="000000"/>
                <w:sz w:val="20"/>
                <w:szCs w:val="20"/>
                <w:shd w:val="clear" w:color="auto" w:fill="FFFFFF"/>
              </w:rPr>
            </w:pPr>
            <w:r w:rsidRPr="00DD2F9A">
              <w:rPr>
                <w:rFonts w:ascii="Arial" w:hAnsi="Arial" w:cs="Arial"/>
                <w:b/>
                <w:bCs/>
                <w:color w:val="000000"/>
                <w:sz w:val="20"/>
                <w:szCs w:val="20"/>
                <w:shd w:val="clear" w:color="auto" w:fill="FFFFFF"/>
              </w:rPr>
              <w:t>Autorité</w:t>
            </w:r>
          </w:p>
          <w:p w14:paraId="0FBF1729" w14:textId="77777777" w:rsidR="0074363E" w:rsidRPr="00DD2F9A" w:rsidRDefault="0074363E" w:rsidP="007B5898">
            <w:pPr>
              <w:spacing w:before="100" w:beforeAutospacing="1" w:after="0" w:line="240" w:lineRule="auto"/>
              <w:jc w:val="right"/>
              <w:rPr>
                <w:rFonts w:ascii="Arial" w:hAnsi="Arial" w:cs="Arial"/>
                <w:b/>
                <w:bCs/>
                <w:color w:val="000000"/>
                <w:sz w:val="20"/>
                <w:szCs w:val="20"/>
                <w:shd w:val="clear" w:color="auto" w:fill="FFFFFF"/>
              </w:rPr>
            </w:pPr>
          </w:p>
          <w:p w14:paraId="30E83B17" w14:textId="77777777" w:rsidR="0074363E" w:rsidRPr="00DD2F9A" w:rsidRDefault="0074363E" w:rsidP="007B5898">
            <w:pPr>
              <w:spacing w:before="100" w:beforeAutospacing="1" w:after="0" w:line="240" w:lineRule="auto"/>
              <w:jc w:val="right"/>
              <w:rPr>
                <w:rFonts w:ascii="Arial" w:hAnsi="Arial" w:cs="Arial"/>
                <w:b/>
                <w:bCs/>
                <w:color w:val="000000"/>
                <w:sz w:val="20"/>
                <w:szCs w:val="20"/>
                <w:shd w:val="clear" w:color="auto" w:fill="FFFFFF"/>
              </w:rPr>
            </w:pPr>
          </w:p>
          <w:p w14:paraId="582FA7DD" w14:textId="77777777" w:rsidR="0074363E" w:rsidRPr="00DD2F9A" w:rsidRDefault="0074363E" w:rsidP="007B5898">
            <w:pPr>
              <w:spacing w:before="100" w:beforeAutospacing="1" w:after="0" w:line="240" w:lineRule="auto"/>
              <w:jc w:val="right"/>
              <w:rPr>
                <w:rFonts w:ascii="Arial" w:hAnsi="Arial" w:cs="Arial"/>
                <w:b/>
                <w:bCs/>
                <w:color w:val="000000"/>
                <w:sz w:val="20"/>
                <w:szCs w:val="20"/>
                <w:shd w:val="clear" w:color="auto" w:fill="FFFFFF"/>
              </w:rPr>
            </w:pPr>
            <w:r w:rsidRPr="00DD2F9A">
              <w:rPr>
                <w:rFonts w:ascii="Arial" w:hAnsi="Arial" w:cs="Arial"/>
                <w:b/>
                <w:bCs/>
                <w:color w:val="000000"/>
                <w:sz w:val="20"/>
                <w:szCs w:val="20"/>
                <w:shd w:val="clear" w:color="auto" w:fill="FFFFFF"/>
              </w:rPr>
              <w:t xml:space="preserve">Distinction </w:t>
            </w:r>
          </w:p>
        </w:tc>
        <w:tc>
          <w:tcPr>
            <w:tcW w:w="1134" w:type="dxa"/>
            <w:textDirection w:val="btLr"/>
            <w:vAlign w:val="center"/>
          </w:tcPr>
          <w:p w14:paraId="3747A034" w14:textId="77777777" w:rsidR="0074363E" w:rsidRPr="00DD2F9A" w:rsidRDefault="0074363E" w:rsidP="007B5898">
            <w:pPr>
              <w:spacing w:before="100" w:beforeAutospacing="1" w:after="0" w:line="240" w:lineRule="auto"/>
              <w:ind w:left="113" w:right="113"/>
              <w:jc w:val="center"/>
              <w:rPr>
                <w:rFonts w:ascii="Arial" w:hAnsi="Arial" w:cs="Arial"/>
                <w:b/>
                <w:bCs/>
                <w:color w:val="000000"/>
                <w:sz w:val="20"/>
                <w:szCs w:val="20"/>
                <w:shd w:val="clear" w:color="auto" w:fill="FFFFFF"/>
              </w:rPr>
            </w:pPr>
            <w:r w:rsidRPr="00DD2F9A">
              <w:rPr>
                <w:rFonts w:ascii="Arial" w:hAnsi="Arial" w:cs="Arial"/>
                <w:b/>
                <w:bCs/>
                <w:color w:val="000000"/>
                <w:sz w:val="20"/>
                <w:szCs w:val="20"/>
                <w:shd w:val="clear" w:color="auto" w:fill="FFFFFF"/>
              </w:rPr>
              <w:t>Le ministre chargé de l’intérieur</w:t>
            </w:r>
          </w:p>
        </w:tc>
        <w:tc>
          <w:tcPr>
            <w:tcW w:w="1417" w:type="dxa"/>
            <w:textDirection w:val="btLr"/>
            <w:vAlign w:val="center"/>
          </w:tcPr>
          <w:p w14:paraId="51D9B957" w14:textId="77777777" w:rsidR="0074363E" w:rsidRPr="00DD2F9A" w:rsidRDefault="0074363E" w:rsidP="007B5898">
            <w:pPr>
              <w:spacing w:before="100" w:beforeAutospacing="1" w:after="0" w:line="240" w:lineRule="auto"/>
              <w:ind w:left="113" w:right="113"/>
              <w:jc w:val="center"/>
              <w:rPr>
                <w:rFonts w:ascii="Arial" w:hAnsi="Arial" w:cs="Arial"/>
                <w:b/>
                <w:bCs/>
                <w:color w:val="000000"/>
                <w:sz w:val="20"/>
                <w:szCs w:val="20"/>
                <w:shd w:val="clear" w:color="auto" w:fill="FFFFFF"/>
              </w:rPr>
            </w:pPr>
            <w:r w:rsidRPr="00DD2F9A">
              <w:rPr>
                <w:rFonts w:ascii="Arial" w:hAnsi="Arial" w:cs="Arial"/>
                <w:b/>
                <w:bCs/>
                <w:color w:val="000000"/>
                <w:sz w:val="20"/>
                <w:szCs w:val="20"/>
                <w:shd w:val="clear" w:color="auto" w:fill="FFFFFF"/>
              </w:rPr>
              <w:t>Le directeur général commandant de la garde nationale</w:t>
            </w:r>
          </w:p>
        </w:tc>
        <w:tc>
          <w:tcPr>
            <w:tcW w:w="1134" w:type="dxa"/>
            <w:textDirection w:val="btLr"/>
            <w:vAlign w:val="center"/>
          </w:tcPr>
          <w:p w14:paraId="28A81F44" w14:textId="77777777" w:rsidR="0074363E" w:rsidRPr="00DD2F9A" w:rsidRDefault="0074363E" w:rsidP="007B5898">
            <w:pPr>
              <w:spacing w:before="100" w:beforeAutospacing="1" w:after="0" w:line="240" w:lineRule="auto"/>
              <w:ind w:left="113" w:right="113"/>
              <w:jc w:val="center"/>
              <w:rPr>
                <w:rFonts w:ascii="Arial" w:hAnsi="Arial" w:cs="Arial"/>
                <w:b/>
                <w:bCs/>
                <w:color w:val="000000"/>
                <w:sz w:val="20"/>
                <w:szCs w:val="20"/>
                <w:shd w:val="clear" w:color="auto" w:fill="FFFFFF"/>
              </w:rPr>
            </w:pPr>
            <w:r w:rsidRPr="00DD2F9A">
              <w:rPr>
                <w:rFonts w:ascii="Arial" w:hAnsi="Arial" w:cs="Arial"/>
                <w:b/>
                <w:bCs/>
                <w:color w:val="000000"/>
                <w:sz w:val="20"/>
                <w:szCs w:val="20"/>
                <w:shd w:val="clear" w:color="auto" w:fill="FFFFFF"/>
              </w:rPr>
              <w:t>Les directeurs généraux</w:t>
            </w:r>
          </w:p>
        </w:tc>
        <w:tc>
          <w:tcPr>
            <w:tcW w:w="1276" w:type="dxa"/>
            <w:textDirection w:val="btLr"/>
            <w:vAlign w:val="center"/>
          </w:tcPr>
          <w:p w14:paraId="54C43351" w14:textId="77777777" w:rsidR="0074363E" w:rsidRPr="00DD2F9A" w:rsidRDefault="0074363E" w:rsidP="007B5898">
            <w:pPr>
              <w:spacing w:before="100" w:beforeAutospacing="1" w:after="0" w:line="240" w:lineRule="auto"/>
              <w:ind w:left="113" w:right="113"/>
              <w:jc w:val="center"/>
              <w:rPr>
                <w:rFonts w:ascii="Arial" w:hAnsi="Arial" w:cs="Arial"/>
                <w:b/>
                <w:bCs/>
                <w:color w:val="000000"/>
                <w:sz w:val="20"/>
                <w:szCs w:val="20"/>
                <w:shd w:val="clear" w:color="auto" w:fill="FFFFFF"/>
              </w:rPr>
            </w:pPr>
            <w:r w:rsidRPr="00DD2F9A">
              <w:rPr>
                <w:rFonts w:ascii="Arial" w:hAnsi="Arial" w:cs="Arial"/>
                <w:b/>
                <w:bCs/>
                <w:color w:val="000000"/>
                <w:sz w:val="20"/>
                <w:szCs w:val="20"/>
                <w:shd w:val="clear" w:color="auto" w:fill="FFFFFF"/>
              </w:rPr>
              <w:t>Les directeurs</w:t>
            </w:r>
          </w:p>
        </w:tc>
        <w:tc>
          <w:tcPr>
            <w:tcW w:w="1984" w:type="dxa"/>
            <w:textDirection w:val="btLr"/>
            <w:vAlign w:val="center"/>
          </w:tcPr>
          <w:p w14:paraId="05F18C70" w14:textId="77777777" w:rsidR="0074363E" w:rsidRPr="00DD2F9A" w:rsidRDefault="0074363E" w:rsidP="007B5898">
            <w:pPr>
              <w:spacing w:before="100" w:beforeAutospacing="1" w:after="0" w:line="240" w:lineRule="auto"/>
              <w:ind w:left="113" w:right="113"/>
              <w:jc w:val="center"/>
              <w:rPr>
                <w:rFonts w:ascii="Arial" w:hAnsi="Arial" w:cs="Arial"/>
                <w:b/>
                <w:bCs/>
                <w:color w:val="000000"/>
                <w:sz w:val="20"/>
                <w:szCs w:val="20"/>
                <w:shd w:val="clear" w:color="auto" w:fill="FFFFFF"/>
              </w:rPr>
            </w:pPr>
            <w:r w:rsidRPr="00DD2F9A">
              <w:rPr>
                <w:rFonts w:ascii="Arial" w:hAnsi="Arial" w:cs="Arial"/>
                <w:b/>
                <w:bCs/>
                <w:color w:val="000000"/>
                <w:sz w:val="20"/>
                <w:szCs w:val="20"/>
                <w:shd w:val="clear" w:color="auto" w:fill="FFFFFF"/>
              </w:rPr>
              <w:t>Les sous-directeurs, les chefs de secteurs et les commandants du groupe</w:t>
            </w:r>
          </w:p>
        </w:tc>
      </w:tr>
      <w:tr w:rsidR="0074363E" w14:paraId="09BA2B28" w14:textId="77777777" w:rsidTr="007B5898">
        <w:tc>
          <w:tcPr>
            <w:tcW w:w="2519" w:type="dxa"/>
          </w:tcPr>
          <w:p w14:paraId="45D2B059" w14:textId="77777777" w:rsidR="0074363E" w:rsidRPr="00DD2F9A" w:rsidRDefault="0074363E" w:rsidP="007B5898">
            <w:pPr>
              <w:spacing w:before="100" w:beforeAutospacing="1" w:after="0" w:line="240" w:lineRule="auto"/>
              <w:jc w:val="both"/>
              <w:rPr>
                <w:rFonts w:ascii="Arial" w:hAnsi="Arial" w:cs="Arial"/>
                <w:color w:val="000000"/>
                <w:sz w:val="20"/>
                <w:szCs w:val="20"/>
                <w:shd w:val="clear" w:color="auto" w:fill="FFFFFF"/>
              </w:rPr>
            </w:pPr>
            <w:r w:rsidRPr="00DD2F9A">
              <w:rPr>
                <w:rFonts w:ascii="Arial" w:hAnsi="Arial" w:cs="Arial"/>
                <w:color w:val="000000"/>
                <w:sz w:val="20"/>
                <w:szCs w:val="20"/>
                <w:shd w:val="clear" w:color="auto" w:fill="FFFFFF"/>
              </w:rPr>
              <w:t>Tableau d’honneur</w:t>
            </w:r>
          </w:p>
        </w:tc>
        <w:tc>
          <w:tcPr>
            <w:tcW w:w="1134" w:type="dxa"/>
            <w:vAlign w:val="center"/>
          </w:tcPr>
          <w:p w14:paraId="3EC41708" w14:textId="77777777" w:rsidR="0074363E" w:rsidRDefault="0074363E" w:rsidP="007B5898">
            <w:pPr>
              <w:spacing w:before="100" w:beforeAutospacing="1" w:after="0" w:line="240" w:lineRule="auto"/>
              <w:jc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w:t>
            </w:r>
          </w:p>
        </w:tc>
        <w:tc>
          <w:tcPr>
            <w:tcW w:w="1417" w:type="dxa"/>
            <w:vAlign w:val="center"/>
          </w:tcPr>
          <w:p w14:paraId="03B45970" w14:textId="77777777" w:rsidR="0074363E" w:rsidRDefault="0074363E" w:rsidP="007B5898">
            <w:pPr>
              <w:spacing w:before="100" w:beforeAutospacing="1" w:after="0" w:line="240" w:lineRule="auto"/>
              <w:jc w:val="center"/>
              <w:rPr>
                <w:rFonts w:ascii="Arial" w:hAnsi="Arial" w:cs="Arial"/>
                <w:color w:val="000000"/>
                <w:sz w:val="20"/>
                <w:szCs w:val="20"/>
                <w:shd w:val="clear" w:color="auto" w:fill="FFFFFF"/>
              </w:rPr>
            </w:pPr>
          </w:p>
        </w:tc>
        <w:tc>
          <w:tcPr>
            <w:tcW w:w="1134" w:type="dxa"/>
            <w:vAlign w:val="center"/>
          </w:tcPr>
          <w:p w14:paraId="38D7D4C3" w14:textId="77777777" w:rsidR="0074363E" w:rsidRDefault="0074363E" w:rsidP="007B5898">
            <w:pPr>
              <w:spacing w:before="100" w:beforeAutospacing="1" w:after="0" w:line="240" w:lineRule="auto"/>
              <w:jc w:val="center"/>
              <w:rPr>
                <w:rFonts w:ascii="Arial" w:hAnsi="Arial" w:cs="Arial"/>
                <w:color w:val="000000"/>
                <w:sz w:val="20"/>
                <w:szCs w:val="20"/>
                <w:shd w:val="clear" w:color="auto" w:fill="FFFFFF"/>
              </w:rPr>
            </w:pPr>
          </w:p>
        </w:tc>
        <w:tc>
          <w:tcPr>
            <w:tcW w:w="1276" w:type="dxa"/>
            <w:vAlign w:val="center"/>
          </w:tcPr>
          <w:p w14:paraId="4B0A03B9" w14:textId="77777777" w:rsidR="0074363E" w:rsidRDefault="0074363E" w:rsidP="007B5898">
            <w:pPr>
              <w:spacing w:before="100" w:beforeAutospacing="1" w:after="0" w:line="240" w:lineRule="auto"/>
              <w:jc w:val="center"/>
              <w:rPr>
                <w:rFonts w:ascii="Arial" w:hAnsi="Arial" w:cs="Arial"/>
                <w:color w:val="000000"/>
                <w:sz w:val="20"/>
                <w:szCs w:val="20"/>
                <w:shd w:val="clear" w:color="auto" w:fill="FFFFFF"/>
              </w:rPr>
            </w:pPr>
          </w:p>
        </w:tc>
        <w:tc>
          <w:tcPr>
            <w:tcW w:w="1984" w:type="dxa"/>
            <w:vAlign w:val="center"/>
          </w:tcPr>
          <w:p w14:paraId="5A3DA39A" w14:textId="77777777" w:rsidR="0074363E" w:rsidRDefault="0074363E" w:rsidP="007B5898">
            <w:pPr>
              <w:spacing w:before="100" w:beforeAutospacing="1" w:after="0" w:line="240" w:lineRule="auto"/>
              <w:jc w:val="center"/>
              <w:rPr>
                <w:rFonts w:ascii="Arial" w:hAnsi="Arial" w:cs="Arial"/>
                <w:color w:val="000000"/>
                <w:sz w:val="20"/>
                <w:szCs w:val="20"/>
                <w:shd w:val="clear" w:color="auto" w:fill="FFFFFF"/>
              </w:rPr>
            </w:pPr>
          </w:p>
        </w:tc>
      </w:tr>
      <w:tr w:rsidR="0074363E" w14:paraId="1946833B" w14:textId="77777777" w:rsidTr="007B5898">
        <w:tc>
          <w:tcPr>
            <w:tcW w:w="2519" w:type="dxa"/>
          </w:tcPr>
          <w:p w14:paraId="461659B3" w14:textId="77777777" w:rsidR="0074363E" w:rsidRPr="00DD2F9A" w:rsidRDefault="0074363E" w:rsidP="007B5898">
            <w:pPr>
              <w:spacing w:before="100" w:beforeAutospacing="1" w:after="0" w:line="240" w:lineRule="auto"/>
              <w:jc w:val="both"/>
              <w:rPr>
                <w:rFonts w:ascii="Arial" w:hAnsi="Arial" w:cs="Arial"/>
                <w:color w:val="000000"/>
                <w:sz w:val="20"/>
                <w:szCs w:val="20"/>
                <w:shd w:val="clear" w:color="auto" w:fill="FFFFFF"/>
              </w:rPr>
            </w:pPr>
            <w:r w:rsidRPr="00DD2F9A">
              <w:rPr>
                <w:rFonts w:ascii="Arial" w:hAnsi="Arial" w:cs="Arial"/>
                <w:color w:val="000000"/>
                <w:sz w:val="20"/>
                <w:szCs w:val="20"/>
                <w:shd w:val="clear" w:color="auto" w:fill="FFFFFF"/>
              </w:rPr>
              <w:t>Satisfecit</w:t>
            </w:r>
          </w:p>
        </w:tc>
        <w:tc>
          <w:tcPr>
            <w:tcW w:w="1134" w:type="dxa"/>
            <w:vAlign w:val="center"/>
          </w:tcPr>
          <w:p w14:paraId="627BFC65" w14:textId="77777777" w:rsidR="0074363E" w:rsidRDefault="0074363E" w:rsidP="007B5898">
            <w:pPr>
              <w:spacing w:before="100" w:beforeAutospacing="1" w:after="0" w:line="240" w:lineRule="auto"/>
              <w:jc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w:t>
            </w:r>
          </w:p>
        </w:tc>
        <w:tc>
          <w:tcPr>
            <w:tcW w:w="1417" w:type="dxa"/>
            <w:vAlign w:val="center"/>
          </w:tcPr>
          <w:p w14:paraId="498E9CC3" w14:textId="77777777" w:rsidR="0074363E" w:rsidRDefault="0074363E" w:rsidP="007B5898">
            <w:pPr>
              <w:spacing w:before="100" w:beforeAutospacing="1" w:after="0" w:line="240" w:lineRule="auto"/>
              <w:jc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w:t>
            </w:r>
          </w:p>
        </w:tc>
        <w:tc>
          <w:tcPr>
            <w:tcW w:w="1134" w:type="dxa"/>
            <w:vAlign w:val="center"/>
          </w:tcPr>
          <w:p w14:paraId="7F20B828" w14:textId="77777777" w:rsidR="0074363E" w:rsidRDefault="0074363E" w:rsidP="007B5898">
            <w:pPr>
              <w:spacing w:before="100" w:beforeAutospacing="1" w:after="0" w:line="240" w:lineRule="auto"/>
              <w:jc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w:t>
            </w:r>
          </w:p>
        </w:tc>
        <w:tc>
          <w:tcPr>
            <w:tcW w:w="1276" w:type="dxa"/>
            <w:vAlign w:val="center"/>
          </w:tcPr>
          <w:p w14:paraId="2545D623" w14:textId="77777777" w:rsidR="0074363E" w:rsidRDefault="0074363E" w:rsidP="007B5898">
            <w:pPr>
              <w:spacing w:before="100" w:beforeAutospacing="1" w:after="0" w:line="240" w:lineRule="auto"/>
              <w:jc w:val="center"/>
              <w:rPr>
                <w:rFonts w:ascii="Arial" w:hAnsi="Arial" w:cs="Arial"/>
                <w:color w:val="000000"/>
                <w:sz w:val="20"/>
                <w:szCs w:val="20"/>
                <w:shd w:val="clear" w:color="auto" w:fill="FFFFFF"/>
              </w:rPr>
            </w:pPr>
          </w:p>
        </w:tc>
        <w:tc>
          <w:tcPr>
            <w:tcW w:w="1984" w:type="dxa"/>
            <w:vAlign w:val="center"/>
          </w:tcPr>
          <w:p w14:paraId="0334BD15" w14:textId="77777777" w:rsidR="0074363E" w:rsidRDefault="0074363E" w:rsidP="007B5898">
            <w:pPr>
              <w:spacing w:before="100" w:beforeAutospacing="1" w:after="0" w:line="240" w:lineRule="auto"/>
              <w:jc w:val="center"/>
              <w:rPr>
                <w:rFonts w:ascii="Arial" w:hAnsi="Arial" w:cs="Arial"/>
                <w:color w:val="000000"/>
                <w:sz w:val="20"/>
                <w:szCs w:val="20"/>
                <w:shd w:val="clear" w:color="auto" w:fill="FFFFFF"/>
              </w:rPr>
            </w:pPr>
          </w:p>
        </w:tc>
      </w:tr>
      <w:tr w:rsidR="0074363E" w14:paraId="47EC8CBF" w14:textId="77777777" w:rsidTr="007B5898">
        <w:tc>
          <w:tcPr>
            <w:tcW w:w="2519" w:type="dxa"/>
          </w:tcPr>
          <w:p w14:paraId="4125358B" w14:textId="77777777" w:rsidR="0074363E" w:rsidRPr="00DD2F9A" w:rsidRDefault="0074363E" w:rsidP="007B5898">
            <w:pPr>
              <w:spacing w:before="100" w:beforeAutospacing="1" w:after="0" w:line="240" w:lineRule="auto"/>
              <w:jc w:val="both"/>
              <w:rPr>
                <w:rFonts w:ascii="Arial" w:hAnsi="Arial" w:cs="Arial"/>
                <w:color w:val="000000"/>
                <w:sz w:val="20"/>
                <w:szCs w:val="20"/>
                <w:shd w:val="clear" w:color="auto" w:fill="FFFFFF"/>
              </w:rPr>
            </w:pPr>
            <w:r w:rsidRPr="00DD2F9A">
              <w:rPr>
                <w:rFonts w:ascii="Arial" w:hAnsi="Arial" w:cs="Arial"/>
                <w:color w:val="000000"/>
                <w:sz w:val="20"/>
                <w:szCs w:val="20"/>
                <w:shd w:val="clear" w:color="auto" w:fill="FFFFFF"/>
              </w:rPr>
              <w:t xml:space="preserve">Lettre d’encouragement </w:t>
            </w:r>
          </w:p>
        </w:tc>
        <w:tc>
          <w:tcPr>
            <w:tcW w:w="1134" w:type="dxa"/>
            <w:vAlign w:val="center"/>
          </w:tcPr>
          <w:p w14:paraId="4B83EE70" w14:textId="77777777" w:rsidR="0074363E" w:rsidRDefault="0074363E" w:rsidP="007B5898">
            <w:pPr>
              <w:spacing w:before="100" w:beforeAutospacing="1" w:after="0" w:line="240" w:lineRule="auto"/>
              <w:jc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w:t>
            </w:r>
          </w:p>
        </w:tc>
        <w:tc>
          <w:tcPr>
            <w:tcW w:w="1417" w:type="dxa"/>
            <w:vAlign w:val="center"/>
          </w:tcPr>
          <w:p w14:paraId="1F5F0978" w14:textId="77777777" w:rsidR="0074363E" w:rsidRDefault="0074363E" w:rsidP="007B5898">
            <w:pPr>
              <w:spacing w:before="100" w:beforeAutospacing="1" w:after="0" w:line="240" w:lineRule="auto"/>
              <w:jc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w:t>
            </w:r>
          </w:p>
        </w:tc>
        <w:tc>
          <w:tcPr>
            <w:tcW w:w="1134" w:type="dxa"/>
            <w:vAlign w:val="center"/>
          </w:tcPr>
          <w:p w14:paraId="1BFAFEB6" w14:textId="77777777" w:rsidR="0074363E" w:rsidRDefault="0074363E" w:rsidP="007B5898">
            <w:pPr>
              <w:spacing w:before="100" w:beforeAutospacing="1" w:after="0" w:line="240" w:lineRule="auto"/>
              <w:jc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w:t>
            </w:r>
          </w:p>
        </w:tc>
        <w:tc>
          <w:tcPr>
            <w:tcW w:w="1276" w:type="dxa"/>
            <w:vAlign w:val="center"/>
          </w:tcPr>
          <w:p w14:paraId="070A55DA" w14:textId="77777777" w:rsidR="0074363E" w:rsidRDefault="0074363E" w:rsidP="007B5898">
            <w:pPr>
              <w:spacing w:before="100" w:beforeAutospacing="1" w:after="0" w:line="240" w:lineRule="auto"/>
              <w:jc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w:t>
            </w:r>
          </w:p>
        </w:tc>
        <w:tc>
          <w:tcPr>
            <w:tcW w:w="1984" w:type="dxa"/>
            <w:vAlign w:val="center"/>
          </w:tcPr>
          <w:p w14:paraId="328C357B" w14:textId="77777777" w:rsidR="0074363E" w:rsidRDefault="0074363E" w:rsidP="007B5898">
            <w:pPr>
              <w:spacing w:before="100" w:beforeAutospacing="1" w:after="0" w:line="240" w:lineRule="auto"/>
              <w:jc w:val="center"/>
              <w:rPr>
                <w:rFonts w:ascii="Arial" w:hAnsi="Arial" w:cs="Arial"/>
                <w:color w:val="000000"/>
                <w:sz w:val="20"/>
                <w:szCs w:val="20"/>
                <w:shd w:val="clear" w:color="auto" w:fill="FFFFFF"/>
              </w:rPr>
            </w:pPr>
          </w:p>
        </w:tc>
      </w:tr>
      <w:tr w:rsidR="0074363E" w14:paraId="1369DB18" w14:textId="77777777" w:rsidTr="007B5898">
        <w:tc>
          <w:tcPr>
            <w:tcW w:w="2519" w:type="dxa"/>
          </w:tcPr>
          <w:p w14:paraId="58E045CA" w14:textId="77777777" w:rsidR="0074363E" w:rsidRPr="00DD2F9A" w:rsidRDefault="0074363E" w:rsidP="007B5898">
            <w:pPr>
              <w:spacing w:before="100" w:beforeAutospacing="1" w:after="0" w:line="240" w:lineRule="auto"/>
              <w:jc w:val="both"/>
              <w:rPr>
                <w:rFonts w:ascii="Arial" w:hAnsi="Arial" w:cs="Arial"/>
                <w:color w:val="000000"/>
                <w:sz w:val="20"/>
                <w:szCs w:val="20"/>
                <w:shd w:val="clear" w:color="auto" w:fill="FFFFFF"/>
              </w:rPr>
            </w:pPr>
            <w:r w:rsidRPr="00DD2F9A">
              <w:rPr>
                <w:rFonts w:ascii="Arial" w:hAnsi="Arial" w:cs="Arial"/>
                <w:color w:val="000000"/>
                <w:sz w:val="20"/>
                <w:szCs w:val="20"/>
                <w:shd w:val="clear" w:color="auto" w:fill="FFFFFF"/>
              </w:rPr>
              <w:t>Lettre d’approbation</w:t>
            </w:r>
          </w:p>
        </w:tc>
        <w:tc>
          <w:tcPr>
            <w:tcW w:w="1134" w:type="dxa"/>
            <w:vAlign w:val="center"/>
          </w:tcPr>
          <w:p w14:paraId="2EE23E62" w14:textId="77777777" w:rsidR="0074363E" w:rsidRDefault="0074363E" w:rsidP="007B5898">
            <w:pPr>
              <w:spacing w:before="100" w:beforeAutospacing="1" w:after="0" w:line="240" w:lineRule="auto"/>
              <w:jc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w:t>
            </w:r>
          </w:p>
        </w:tc>
        <w:tc>
          <w:tcPr>
            <w:tcW w:w="1417" w:type="dxa"/>
            <w:vAlign w:val="center"/>
          </w:tcPr>
          <w:p w14:paraId="388013F0" w14:textId="77777777" w:rsidR="0074363E" w:rsidRDefault="0074363E" w:rsidP="007B5898">
            <w:pPr>
              <w:spacing w:before="100" w:beforeAutospacing="1" w:after="0" w:line="240" w:lineRule="auto"/>
              <w:jc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w:t>
            </w:r>
          </w:p>
        </w:tc>
        <w:tc>
          <w:tcPr>
            <w:tcW w:w="1134" w:type="dxa"/>
            <w:vAlign w:val="center"/>
          </w:tcPr>
          <w:p w14:paraId="2489ABF7" w14:textId="77777777" w:rsidR="0074363E" w:rsidRDefault="0074363E" w:rsidP="007B5898">
            <w:pPr>
              <w:spacing w:before="100" w:beforeAutospacing="1" w:after="0" w:line="240" w:lineRule="auto"/>
              <w:jc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w:t>
            </w:r>
          </w:p>
        </w:tc>
        <w:tc>
          <w:tcPr>
            <w:tcW w:w="1276" w:type="dxa"/>
            <w:vAlign w:val="center"/>
          </w:tcPr>
          <w:p w14:paraId="5096EB09" w14:textId="77777777" w:rsidR="0074363E" w:rsidRDefault="0074363E" w:rsidP="007B5898">
            <w:pPr>
              <w:spacing w:before="100" w:beforeAutospacing="1" w:after="0" w:line="240" w:lineRule="auto"/>
              <w:jc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w:t>
            </w:r>
          </w:p>
        </w:tc>
        <w:tc>
          <w:tcPr>
            <w:tcW w:w="1984" w:type="dxa"/>
            <w:vAlign w:val="center"/>
          </w:tcPr>
          <w:p w14:paraId="48C39CF9" w14:textId="77777777" w:rsidR="0074363E" w:rsidRDefault="0074363E" w:rsidP="007B5898">
            <w:pPr>
              <w:spacing w:before="100" w:beforeAutospacing="1" w:after="0" w:line="240" w:lineRule="auto"/>
              <w:jc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w:t>
            </w:r>
          </w:p>
        </w:tc>
      </w:tr>
    </w:tbl>
    <w:p w14:paraId="40C77F8C" w14:textId="77777777" w:rsidR="00BA48E9" w:rsidRPr="00BA48E9" w:rsidRDefault="00BA48E9" w:rsidP="00BA48E9">
      <w:pPr>
        <w:spacing w:before="100" w:beforeAutospacing="1" w:after="0" w:line="240" w:lineRule="auto"/>
        <w:ind w:left="1494"/>
        <w:contextualSpacing/>
        <w:jc w:val="both"/>
        <w:textAlignment w:val="baseline"/>
        <w:rPr>
          <w:rFonts w:ascii="Arial" w:eastAsia="Times New Roman" w:hAnsi="Arial" w:cs="Arial"/>
          <w:color w:val="000000"/>
          <w:sz w:val="20"/>
          <w:szCs w:val="20"/>
          <w:lang w:eastAsia="en-US"/>
        </w:rPr>
      </w:pPr>
    </w:p>
    <w:p w14:paraId="40750470" w14:textId="77777777" w:rsidR="00BA48E9" w:rsidRPr="00BA48E9" w:rsidRDefault="00BA48E9" w:rsidP="00BA48E9">
      <w:pPr>
        <w:spacing w:before="100" w:beforeAutospacing="1" w:after="0" w:line="240" w:lineRule="auto"/>
        <w:ind w:left="283"/>
        <w:jc w:val="both"/>
        <w:textAlignment w:val="baseline"/>
        <w:rPr>
          <w:rFonts w:ascii="Arial" w:eastAsia="Times New Roman" w:hAnsi="Arial" w:cs="Arial"/>
          <w:b/>
          <w:color w:val="000000"/>
          <w:spacing w:val="7"/>
          <w:sz w:val="20"/>
          <w:szCs w:val="20"/>
          <w:lang w:eastAsia="en-US"/>
        </w:rPr>
      </w:pPr>
      <w:r w:rsidRPr="00BA48E9">
        <w:rPr>
          <w:rFonts w:ascii="Arial" w:eastAsia="Times New Roman" w:hAnsi="Arial" w:cs="Arial"/>
          <w:b/>
          <w:color w:val="000000"/>
          <w:spacing w:val="7"/>
          <w:sz w:val="20"/>
          <w:szCs w:val="20"/>
          <w:lang w:eastAsia="en-US"/>
        </w:rPr>
        <w:t xml:space="preserve">Art. 26 – </w:t>
      </w:r>
      <w:r w:rsidRPr="00BA48E9">
        <w:rPr>
          <w:rFonts w:ascii="Arial" w:eastAsia="Times New Roman" w:hAnsi="Arial" w:cs="Arial"/>
          <w:color w:val="000000"/>
          <w:spacing w:val="7"/>
          <w:sz w:val="20"/>
          <w:szCs w:val="20"/>
          <w:lang w:eastAsia="en-US"/>
        </w:rPr>
        <w:t>Les agents du corps de la garde nationale, auxquels est décernée la médaille d'honneur des forces de sûreté intérieure de l'une ou l'autre catégorie, bénéficient, pour chaque catégorie, d'une réduction d'une seule année de la durée requise pour l'avancement à l'échelon.</w:t>
      </w:r>
    </w:p>
    <w:p w14:paraId="643809B6" w14:textId="77777777" w:rsidR="00BA48E9" w:rsidRPr="00BA48E9" w:rsidRDefault="00BA48E9" w:rsidP="00BA48E9">
      <w:pPr>
        <w:spacing w:before="100" w:beforeAutospacing="1" w:after="0" w:line="240" w:lineRule="auto"/>
        <w:ind w:left="283"/>
        <w:jc w:val="both"/>
        <w:textAlignment w:val="baseline"/>
        <w:rPr>
          <w:rFonts w:ascii="Arial" w:eastAsia="Times New Roman" w:hAnsi="Arial" w:cs="Arial"/>
          <w:b/>
          <w:color w:val="000000"/>
          <w:spacing w:val="7"/>
          <w:sz w:val="20"/>
          <w:szCs w:val="20"/>
          <w:lang w:eastAsia="en-US"/>
        </w:rPr>
      </w:pPr>
      <w:r w:rsidRPr="00BA48E9">
        <w:rPr>
          <w:rFonts w:ascii="Arial" w:eastAsia="Times New Roman" w:hAnsi="Arial" w:cs="Arial"/>
          <w:b/>
          <w:color w:val="000000"/>
          <w:sz w:val="20"/>
          <w:szCs w:val="20"/>
          <w:lang w:eastAsia="en-US"/>
        </w:rPr>
        <w:t xml:space="preserve">Art.  27 – </w:t>
      </w:r>
      <w:r w:rsidRPr="00BA48E9">
        <w:rPr>
          <w:rFonts w:ascii="Arial" w:eastAsia="Times New Roman" w:hAnsi="Arial" w:cs="Arial"/>
          <w:color w:val="000000"/>
          <w:sz w:val="20"/>
          <w:szCs w:val="20"/>
          <w:lang w:eastAsia="en-US"/>
        </w:rPr>
        <w:t xml:space="preserve">Les agents du corps de la garde nationale, auxquels sont décernées les distinctions mentionnées à l'alinéa </w:t>
      </w:r>
      <w:r w:rsidRPr="00BA48E9">
        <w:rPr>
          <w:rFonts w:ascii="Arial" w:eastAsia="Times New Roman" w:hAnsi="Arial" w:cs="Arial"/>
          <w:bCs/>
          <w:color w:val="000000"/>
          <w:sz w:val="20"/>
          <w:szCs w:val="20"/>
          <w:lang w:eastAsia="en-US"/>
        </w:rPr>
        <w:t>B</w:t>
      </w:r>
      <w:r w:rsidRPr="00BA48E9">
        <w:rPr>
          <w:rFonts w:ascii="Arial" w:eastAsia="Times New Roman" w:hAnsi="Arial" w:cs="Arial"/>
          <w:b/>
          <w:color w:val="000000"/>
          <w:sz w:val="20"/>
          <w:szCs w:val="20"/>
          <w:lang w:eastAsia="en-US"/>
        </w:rPr>
        <w:t xml:space="preserve"> </w:t>
      </w:r>
      <w:r w:rsidRPr="00BA48E9">
        <w:rPr>
          <w:rFonts w:ascii="Arial" w:eastAsia="Times New Roman" w:hAnsi="Arial" w:cs="Arial"/>
          <w:color w:val="000000"/>
          <w:sz w:val="20"/>
          <w:szCs w:val="20"/>
          <w:lang w:eastAsia="en-US"/>
        </w:rPr>
        <w:t>de l'article 25 du présent</w:t>
      </w:r>
      <w:r w:rsidRPr="00BA48E9">
        <w:rPr>
          <w:rFonts w:ascii="Arial" w:eastAsia="PMingLiU" w:hAnsi="Arial" w:cs="Arial"/>
          <w:sz w:val="20"/>
          <w:szCs w:val="20"/>
          <w:lang w:eastAsia="en-US"/>
        </w:rPr>
        <w:t xml:space="preserve"> décret, bénéficient d'une réduction de la durée requise pour l'avancement à l'échelon fixée comme suit :</w:t>
      </w:r>
    </w:p>
    <w:p w14:paraId="54D980D4" w14:textId="77777777" w:rsidR="00BA48E9" w:rsidRPr="00BA48E9" w:rsidRDefault="00BA48E9" w:rsidP="00BA48E9">
      <w:pPr>
        <w:numPr>
          <w:ilvl w:val="0"/>
          <w:numId w:val="12"/>
        </w:numPr>
        <w:tabs>
          <w:tab w:val="decimal" w:pos="1368"/>
        </w:tabs>
        <w:spacing w:before="100" w:beforeAutospacing="1" w:after="0" w:line="240" w:lineRule="auto"/>
        <w:ind w:left="1368" w:hanging="216"/>
        <w:jc w:val="both"/>
        <w:textAlignment w:val="baseline"/>
        <w:rPr>
          <w:rFonts w:ascii="Arial" w:eastAsia="Times New Roman" w:hAnsi="Arial" w:cs="Arial"/>
          <w:color w:val="000000"/>
          <w:sz w:val="20"/>
          <w:szCs w:val="20"/>
          <w:lang w:eastAsia="en-US"/>
        </w:rPr>
      </w:pPr>
      <w:r w:rsidRPr="00BA48E9">
        <w:rPr>
          <w:rFonts w:ascii="Arial" w:eastAsia="Times New Roman" w:hAnsi="Arial" w:cs="Arial"/>
          <w:color w:val="000000"/>
          <w:sz w:val="20"/>
          <w:szCs w:val="20"/>
          <w:lang w:eastAsia="en-US"/>
        </w:rPr>
        <w:t>Tableau d'honneur : 8 mois,</w:t>
      </w:r>
    </w:p>
    <w:p w14:paraId="37302C91" w14:textId="77777777" w:rsidR="00BA48E9" w:rsidRPr="00BA48E9" w:rsidRDefault="00BA48E9" w:rsidP="00BA48E9">
      <w:pPr>
        <w:numPr>
          <w:ilvl w:val="0"/>
          <w:numId w:val="12"/>
        </w:numPr>
        <w:tabs>
          <w:tab w:val="decimal" w:pos="1368"/>
        </w:tabs>
        <w:spacing w:before="100" w:beforeAutospacing="1" w:after="0" w:line="240" w:lineRule="auto"/>
        <w:ind w:left="1368" w:hanging="216"/>
        <w:jc w:val="both"/>
        <w:textAlignment w:val="baseline"/>
        <w:rPr>
          <w:rFonts w:ascii="Arial" w:eastAsia="Times New Roman" w:hAnsi="Arial" w:cs="Arial"/>
          <w:color w:val="000000"/>
          <w:sz w:val="20"/>
          <w:szCs w:val="20"/>
          <w:lang w:eastAsia="en-US"/>
        </w:rPr>
      </w:pPr>
      <w:r w:rsidRPr="00BA48E9">
        <w:rPr>
          <w:rFonts w:ascii="Arial" w:eastAsia="Times New Roman" w:hAnsi="Arial" w:cs="Arial"/>
          <w:color w:val="000000"/>
          <w:sz w:val="20"/>
          <w:szCs w:val="20"/>
          <w:lang w:eastAsia="en-US"/>
        </w:rPr>
        <w:t>satisfecit : 4 mois,</w:t>
      </w:r>
    </w:p>
    <w:p w14:paraId="4E2A9190" w14:textId="77777777" w:rsidR="00BA48E9" w:rsidRPr="00BA48E9" w:rsidRDefault="00BA48E9" w:rsidP="00BA48E9">
      <w:pPr>
        <w:numPr>
          <w:ilvl w:val="0"/>
          <w:numId w:val="12"/>
        </w:numPr>
        <w:tabs>
          <w:tab w:val="decimal" w:pos="1368"/>
        </w:tabs>
        <w:spacing w:before="100" w:beforeAutospacing="1" w:after="0" w:line="240" w:lineRule="auto"/>
        <w:ind w:left="1368" w:hanging="216"/>
        <w:jc w:val="both"/>
        <w:textAlignment w:val="baseline"/>
        <w:rPr>
          <w:rFonts w:ascii="Arial" w:eastAsia="Times New Roman" w:hAnsi="Arial" w:cs="Arial"/>
          <w:color w:val="000000"/>
          <w:spacing w:val="5"/>
          <w:sz w:val="20"/>
          <w:szCs w:val="20"/>
          <w:lang w:eastAsia="en-US"/>
        </w:rPr>
      </w:pPr>
      <w:r w:rsidRPr="00BA48E9">
        <w:rPr>
          <w:rFonts w:ascii="Arial" w:eastAsia="Times New Roman" w:hAnsi="Arial" w:cs="Arial"/>
          <w:color w:val="000000"/>
          <w:spacing w:val="5"/>
          <w:sz w:val="20"/>
          <w:szCs w:val="20"/>
          <w:lang w:eastAsia="en-US"/>
        </w:rPr>
        <w:t>Lettre d'encouragement : 2 Mois,</w:t>
      </w:r>
    </w:p>
    <w:p w14:paraId="521F27D0" w14:textId="77777777" w:rsidR="00BA48E9" w:rsidRPr="00BA48E9" w:rsidRDefault="00BA48E9" w:rsidP="00BA48E9">
      <w:pPr>
        <w:numPr>
          <w:ilvl w:val="0"/>
          <w:numId w:val="12"/>
        </w:numPr>
        <w:tabs>
          <w:tab w:val="decimal" w:pos="1368"/>
        </w:tabs>
        <w:spacing w:before="100" w:beforeAutospacing="1" w:after="0" w:line="240" w:lineRule="auto"/>
        <w:ind w:left="1368" w:hanging="216"/>
        <w:jc w:val="both"/>
        <w:textAlignment w:val="baseline"/>
        <w:rPr>
          <w:rFonts w:ascii="Arial" w:eastAsia="Times New Roman" w:hAnsi="Arial" w:cs="Arial"/>
          <w:color w:val="000000"/>
          <w:spacing w:val="6"/>
          <w:sz w:val="20"/>
          <w:szCs w:val="20"/>
          <w:lang w:eastAsia="en-US"/>
        </w:rPr>
      </w:pPr>
      <w:r w:rsidRPr="00BA48E9">
        <w:rPr>
          <w:rFonts w:ascii="Arial" w:eastAsia="Times New Roman" w:hAnsi="Arial" w:cs="Arial"/>
          <w:color w:val="000000"/>
          <w:spacing w:val="6"/>
          <w:sz w:val="20"/>
          <w:szCs w:val="20"/>
          <w:lang w:eastAsia="en-US"/>
        </w:rPr>
        <w:t>Lettre d'approbation : 1 Mois.</w:t>
      </w:r>
    </w:p>
    <w:p w14:paraId="104742FD" w14:textId="77777777" w:rsidR="00BA48E9" w:rsidRPr="00BA48E9" w:rsidRDefault="00BA48E9" w:rsidP="00BA48E9">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BA48E9">
        <w:rPr>
          <w:rFonts w:ascii="Arial" w:eastAsia="Times New Roman" w:hAnsi="Arial" w:cs="Arial"/>
          <w:color w:val="000000"/>
          <w:sz w:val="20"/>
          <w:szCs w:val="20"/>
          <w:lang w:eastAsia="en-US"/>
        </w:rPr>
        <w:lastRenderedPageBreak/>
        <w:t>En cas de multiplicité de distinctions pour le même motif, seule sera considérée la distinction accordée par l'autorité supérieure.</w:t>
      </w:r>
    </w:p>
    <w:p w14:paraId="18E19105" w14:textId="77777777" w:rsidR="00BA48E9" w:rsidRPr="00BA48E9" w:rsidRDefault="00BA48E9" w:rsidP="00BA48E9">
      <w:pPr>
        <w:spacing w:before="100" w:beforeAutospacing="1" w:after="0" w:line="240" w:lineRule="auto"/>
        <w:ind w:left="283"/>
        <w:jc w:val="center"/>
        <w:rPr>
          <w:rFonts w:ascii="Arial" w:eastAsia="PMingLiU" w:hAnsi="Arial" w:cs="Arial"/>
          <w:b/>
          <w:bCs/>
          <w:sz w:val="20"/>
          <w:szCs w:val="20"/>
          <w:lang w:eastAsia="en-US"/>
        </w:rPr>
      </w:pPr>
      <w:r w:rsidRPr="00BA48E9">
        <w:rPr>
          <w:rFonts w:ascii="Arial" w:eastAsia="PMingLiU" w:hAnsi="Arial" w:cs="Arial"/>
          <w:b/>
          <w:bCs/>
          <w:sz w:val="20"/>
          <w:szCs w:val="20"/>
          <w:lang w:eastAsia="en-US"/>
        </w:rPr>
        <w:t>Chapitre V – La discipline</w:t>
      </w:r>
    </w:p>
    <w:p w14:paraId="20852DA2" w14:textId="77777777" w:rsidR="00BA48E9" w:rsidRPr="00BA48E9" w:rsidRDefault="00BA48E9" w:rsidP="00BA48E9">
      <w:pPr>
        <w:spacing w:before="100" w:beforeAutospacing="1" w:after="0" w:line="240" w:lineRule="auto"/>
        <w:ind w:left="283"/>
        <w:jc w:val="both"/>
        <w:textAlignment w:val="baseline"/>
        <w:rPr>
          <w:rFonts w:ascii="Arial" w:eastAsia="Times New Roman" w:hAnsi="Arial" w:cs="Arial"/>
          <w:b/>
          <w:color w:val="000000"/>
          <w:sz w:val="20"/>
          <w:szCs w:val="20"/>
          <w:lang w:eastAsia="en-US"/>
        </w:rPr>
      </w:pPr>
      <w:r w:rsidRPr="00BA48E9">
        <w:rPr>
          <w:rFonts w:ascii="Arial" w:eastAsia="Times New Roman" w:hAnsi="Arial" w:cs="Arial"/>
          <w:b/>
          <w:color w:val="000000"/>
          <w:sz w:val="20"/>
          <w:szCs w:val="20"/>
          <w:lang w:eastAsia="en-US"/>
        </w:rPr>
        <w:t xml:space="preserve">Art. 28 – </w:t>
      </w:r>
      <w:r w:rsidRPr="00BA48E9">
        <w:rPr>
          <w:rFonts w:ascii="Arial" w:eastAsia="Times New Roman" w:hAnsi="Arial" w:cs="Arial"/>
          <w:color w:val="000000"/>
          <w:sz w:val="20"/>
          <w:szCs w:val="20"/>
          <w:lang w:eastAsia="en-US"/>
        </w:rPr>
        <w:t>Le ministre chargé de l'intérieur peut déléguer, aux agents du corps de la garde nationale des catégories "A1" et "A2" visés au présent décret, son pouvoir disciplinaire pour les sanctions du premier degré; il peut, en outre, déléguer au directeur général commandant de la garde nationale la signature des rapports de renvoi devant le conseil d'honneur de la garde nationale et des décisions disciplinaires contenant des sanctions du second degré, exceptées les sanctions de rétrogradation et de révocation.</w:t>
      </w:r>
    </w:p>
    <w:p w14:paraId="303457E6" w14:textId="77777777" w:rsidR="00BA48E9" w:rsidRPr="00BA48E9" w:rsidRDefault="00BA48E9" w:rsidP="00BA48E9">
      <w:pPr>
        <w:spacing w:before="100" w:beforeAutospacing="1" w:after="0" w:line="240" w:lineRule="auto"/>
        <w:ind w:left="283"/>
        <w:jc w:val="both"/>
        <w:textAlignment w:val="baseline"/>
        <w:rPr>
          <w:rFonts w:ascii="Arial" w:eastAsia="Times New Roman" w:hAnsi="Arial" w:cs="Arial"/>
          <w:b/>
          <w:color w:val="000000"/>
          <w:spacing w:val="9"/>
          <w:sz w:val="20"/>
          <w:szCs w:val="20"/>
          <w:lang w:eastAsia="en-US"/>
        </w:rPr>
      </w:pPr>
      <w:r w:rsidRPr="00BA48E9">
        <w:rPr>
          <w:rFonts w:ascii="Arial" w:eastAsia="Times New Roman" w:hAnsi="Arial" w:cs="Arial"/>
          <w:b/>
          <w:color w:val="000000"/>
          <w:spacing w:val="9"/>
          <w:sz w:val="20"/>
          <w:szCs w:val="20"/>
          <w:lang w:eastAsia="en-US"/>
        </w:rPr>
        <w:t xml:space="preserve">Art. 29 – </w:t>
      </w:r>
      <w:r w:rsidRPr="00BA48E9">
        <w:rPr>
          <w:rFonts w:ascii="Arial" w:eastAsia="Times New Roman" w:hAnsi="Arial" w:cs="Arial"/>
          <w:color w:val="000000"/>
          <w:spacing w:val="9"/>
          <w:sz w:val="20"/>
          <w:szCs w:val="20"/>
          <w:lang w:eastAsia="en-US"/>
        </w:rPr>
        <w:t>La durée des sanctions d'arrêt simple et d'arrêt de rigueur,</w:t>
      </w:r>
      <w:r w:rsidRPr="00BA48E9">
        <w:rPr>
          <w:rFonts w:ascii="Arial" w:eastAsia="Times New Roman" w:hAnsi="Arial" w:cs="Arial"/>
          <w:b/>
          <w:color w:val="000000"/>
          <w:sz w:val="20"/>
          <w:szCs w:val="20"/>
          <w:lang w:eastAsia="en-US"/>
        </w:rPr>
        <w:t xml:space="preserve"> </w:t>
      </w:r>
      <w:r w:rsidRPr="00BA48E9">
        <w:rPr>
          <w:rFonts w:ascii="Arial" w:eastAsia="Times New Roman" w:hAnsi="Arial" w:cs="Arial"/>
          <w:color w:val="000000"/>
          <w:spacing w:val="4"/>
          <w:sz w:val="20"/>
          <w:szCs w:val="20"/>
          <w:lang w:eastAsia="en-US"/>
        </w:rPr>
        <w:t>prévues par le statut général des forces de sûreté intérieure, est fixée comme suit :</w:t>
      </w:r>
    </w:p>
    <w:p w14:paraId="631CE74C" w14:textId="77777777" w:rsidR="00BA48E9" w:rsidRPr="00BA48E9" w:rsidRDefault="00BA48E9" w:rsidP="00BA48E9">
      <w:pPr>
        <w:numPr>
          <w:ilvl w:val="0"/>
          <w:numId w:val="12"/>
        </w:numPr>
        <w:tabs>
          <w:tab w:val="decimal" w:pos="1368"/>
        </w:tabs>
        <w:spacing w:before="100" w:beforeAutospacing="1" w:after="0" w:line="240" w:lineRule="auto"/>
        <w:ind w:left="1368" w:hanging="216"/>
        <w:jc w:val="both"/>
        <w:textAlignment w:val="baseline"/>
        <w:rPr>
          <w:rFonts w:ascii="Arial" w:eastAsia="Times New Roman" w:hAnsi="Arial" w:cs="Arial"/>
          <w:color w:val="000000"/>
          <w:spacing w:val="4"/>
          <w:sz w:val="20"/>
          <w:szCs w:val="20"/>
          <w:lang w:eastAsia="en-US"/>
        </w:rPr>
      </w:pPr>
      <w:r w:rsidRPr="00BA48E9">
        <w:rPr>
          <w:rFonts w:ascii="Arial" w:eastAsia="Times New Roman" w:hAnsi="Arial" w:cs="Arial"/>
          <w:color w:val="000000"/>
          <w:spacing w:val="4"/>
          <w:sz w:val="20"/>
          <w:szCs w:val="20"/>
          <w:lang w:eastAsia="en-US"/>
        </w:rPr>
        <w:t>de un à trente (30) jours pour l'arrêt simple,</w:t>
      </w:r>
    </w:p>
    <w:p w14:paraId="66E23928" w14:textId="77777777" w:rsidR="00BA48E9" w:rsidRPr="00BA48E9" w:rsidRDefault="00BA48E9" w:rsidP="00BA48E9">
      <w:pPr>
        <w:numPr>
          <w:ilvl w:val="0"/>
          <w:numId w:val="12"/>
        </w:numPr>
        <w:tabs>
          <w:tab w:val="decimal" w:pos="1368"/>
        </w:tabs>
        <w:spacing w:before="100" w:beforeAutospacing="1" w:after="0" w:line="240" w:lineRule="auto"/>
        <w:ind w:left="1368" w:hanging="216"/>
        <w:jc w:val="both"/>
        <w:textAlignment w:val="baseline"/>
        <w:rPr>
          <w:rFonts w:ascii="Arial" w:eastAsia="Times New Roman" w:hAnsi="Arial" w:cs="Arial"/>
          <w:color w:val="000000"/>
          <w:spacing w:val="4"/>
          <w:sz w:val="20"/>
          <w:szCs w:val="20"/>
          <w:lang w:eastAsia="en-US"/>
        </w:rPr>
      </w:pPr>
      <w:r w:rsidRPr="00BA48E9">
        <w:rPr>
          <w:rFonts w:ascii="Arial" w:eastAsia="Times New Roman" w:hAnsi="Arial" w:cs="Arial"/>
          <w:color w:val="000000"/>
          <w:spacing w:val="4"/>
          <w:sz w:val="20"/>
          <w:szCs w:val="20"/>
          <w:lang w:eastAsia="en-US"/>
        </w:rPr>
        <w:t>de un à trente (30) jours pour l'arrêt de rigueur.</w:t>
      </w:r>
    </w:p>
    <w:p w14:paraId="0FB7989D" w14:textId="77777777" w:rsidR="00BA48E9" w:rsidRPr="00BA48E9" w:rsidRDefault="00BA48E9" w:rsidP="00BA48E9">
      <w:pPr>
        <w:tabs>
          <w:tab w:val="decimal" w:pos="1368"/>
        </w:tabs>
        <w:spacing w:before="100" w:beforeAutospacing="1" w:after="0" w:line="240" w:lineRule="auto"/>
        <w:ind w:left="283"/>
        <w:jc w:val="both"/>
        <w:textAlignment w:val="baseline"/>
        <w:rPr>
          <w:rFonts w:ascii="Arial" w:eastAsia="Times New Roman" w:hAnsi="Arial" w:cs="Arial"/>
          <w:b/>
          <w:color w:val="000000"/>
          <w:spacing w:val="7"/>
          <w:sz w:val="20"/>
          <w:szCs w:val="20"/>
          <w:lang w:eastAsia="en-US"/>
        </w:rPr>
      </w:pPr>
      <w:r w:rsidRPr="00BA48E9">
        <w:rPr>
          <w:rFonts w:ascii="Arial" w:eastAsia="Times New Roman" w:hAnsi="Arial" w:cs="Arial"/>
          <w:b/>
          <w:color w:val="000000"/>
          <w:spacing w:val="7"/>
          <w:sz w:val="20"/>
          <w:szCs w:val="20"/>
          <w:lang w:eastAsia="en-US"/>
        </w:rPr>
        <w:t xml:space="preserve">Art. 30 – </w:t>
      </w:r>
      <w:r w:rsidRPr="00BA48E9">
        <w:rPr>
          <w:rFonts w:ascii="Arial" w:eastAsia="Times New Roman" w:hAnsi="Arial" w:cs="Arial"/>
          <w:color w:val="000000"/>
          <w:spacing w:val="7"/>
          <w:sz w:val="20"/>
          <w:szCs w:val="20"/>
          <w:lang w:eastAsia="en-US"/>
        </w:rPr>
        <w:t>La faute disciplinaire ne donne lieu qu'à une seule sanction</w:t>
      </w:r>
      <w:r w:rsidRPr="00BA48E9">
        <w:rPr>
          <w:rFonts w:ascii="Arial" w:eastAsia="Times New Roman" w:hAnsi="Arial" w:cs="Arial"/>
          <w:color w:val="000000"/>
          <w:spacing w:val="4"/>
          <w:sz w:val="20"/>
          <w:szCs w:val="20"/>
          <w:lang w:eastAsia="en-US"/>
        </w:rPr>
        <w:t xml:space="preserve"> </w:t>
      </w:r>
      <w:r w:rsidRPr="00BA48E9">
        <w:rPr>
          <w:rFonts w:ascii="Arial" w:eastAsia="Times New Roman" w:hAnsi="Arial" w:cs="Arial"/>
          <w:color w:val="000000"/>
          <w:sz w:val="20"/>
          <w:szCs w:val="20"/>
          <w:lang w:eastAsia="en-US"/>
        </w:rPr>
        <w:t>disciplinaire. En cas de multiplicité de sanctions du premier degré pour une même faute, seule sera retenue la sanction infligée par l'autorité supérieure.</w:t>
      </w:r>
    </w:p>
    <w:p w14:paraId="116673CA" w14:textId="77777777" w:rsidR="00BA48E9" w:rsidRPr="00BA48E9" w:rsidRDefault="00BA48E9" w:rsidP="00BA48E9">
      <w:pPr>
        <w:spacing w:before="100" w:beforeAutospacing="1" w:after="0" w:line="240" w:lineRule="auto"/>
        <w:ind w:left="283"/>
        <w:jc w:val="both"/>
        <w:textAlignment w:val="baseline"/>
        <w:rPr>
          <w:rFonts w:ascii="Arial" w:eastAsia="Times New Roman" w:hAnsi="Arial" w:cs="Arial"/>
          <w:b/>
          <w:color w:val="000000"/>
          <w:sz w:val="20"/>
          <w:szCs w:val="20"/>
          <w:lang w:eastAsia="en-US"/>
        </w:rPr>
      </w:pPr>
      <w:r w:rsidRPr="00BA48E9">
        <w:rPr>
          <w:rFonts w:ascii="Arial" w:eastAsia="Times New Roman" w:hAnsi="Arial" w:cs="Arial"/>
          <w:b/>
          <w:color w:val="000000"/>
          <w:sz w:val="20"/>
          <w:szCs w:val="20"/>
          <w:lang w:eastAsia="en-US"/>
        </w:rPr>
        <w:t xml:space="preserve">Art. 31 – </w:t>
      </w:r>
      <w:r w:rsidRPr="00BA48E9">
        <w:rPr>
          <w:rFonts w:ascii="Arial" w:eastAsia="Times New Roman" w:hAnsi="Arial" w:cs="Arial"/>
          <w:color w:val="000000"/>
          <w:sz w:val="20"/>
          <w:szCs w:val="20"/>
          <w:lang w:eastAsia="en-US"/>
        </w:rPr>
        <w:t>Le conseil d'honneur, siégeant en tant que conseil de discipline, émet son avis après délibération sur la sanction à infliger.</w:t>
      </w:r>
    </w:p>
    <w:p w14:paraId="2274BB11" w14:textId="77777777" w:rsidR="00BA48E9" w:rsidRPr="00BA48E9" w:rsidRDefault="00BA48E9" w:rsidP="00BA48E9">
      <w:pPr>
        <w:spacing w:before="100" w:beforeAutospacing="1" w:after="0" w:line="240" w:lineRule="auto"/>
        <w:ind w:left="283"/>
        <w:jc w:val="both"/>
        <w:textAlignment w:val="baseline"/>
        <w:rPr>
          <w:rFonts w:ascii="Arial" w:eastAsia="Times New Roman" w:hAnsi="Arial" w:cs="Arial"/>
          <w:b/>
          <w:color w:val="000000"/>
          <w:spacing w:val="4"/>
          <w:sz w:val="20"/>
          <w:szCs w:val="20"/>
          <w:lang w:eastAsia="en-US"/>
        </w:rPr>
      </w:pPr>
      <w:r w:rsidRPr="00BA48E9">
        <w:rPr>
          <w:rFonts w:ascii="Arial" w:eastAsia="Times New Roman" w:hAnsi="Arial" w:cs="Arial"/>
          <w:b/>
          <w:color w:val="000000"/>
          <w:spacing w:val="4"/>
          <w:sz w:val="20"/>
          <w:szCs w:val="20"/>
          <w:lang w:eastAsia="en-US"/>
        </w:rPr>
        <w:t xml:space="preserve">Art. 32 – </w:t>
      </w:r>
      <w:r w:rsidRPr="00BA48E9">
        <w:rPr>
          <w:rFonts w:ascii="Arial" w:eastAsia="Times New Roman" w:hAnsi="Arial" w:cs="Arial"/>
          <w:color w:val="000000"/>
          <w:spacing w:val="4"/>
          <w:sz w:val="20"/>
          <w:szCs w:val="20"/>
          <w:lang w:eastAsia="en-US"/>
        </w:rPr>
        <w:t>Le ministre chargé de l'intérieur peut, à la demande de l'intéressé et après consultation du conseil d'honneur, décider l'effacement des sanctions du premier degré et du second degré, à l'exception de la sanction de révocation, après l'écoulement d'un délai de trois années, pour les sanctions du premier degré, et de cinq années, pour les sanctions du second degré.</w:t>
      </w:r>
    </w:p>
    <w:p w14:paraId="733934DE" w14:textId="77777777" w:rsidR="00BA48E9" w:rsidRPr="00BA48E9" w:rsidRDefault="00BA48E9" w:rsidP="00BA48E9">
      <w:pPr>
        <w:spacing w:before="100" w:beforeAutospacing="1" w:after="0" w:line="240" w:lineRule="auto"/>
        <w:ind w:left="283"/>
        <w:jc w:val="center"/>
        <w:textAlignment w:val="baseline"/>
        <w:rPr>
          <w:rFonts w:ascii="Arial" w:eastAsia="Times New Roman" w:hAnsi="Arial" w:cs="Arial"/>
          <w:b/>
          <w:color w:val="000000"/>
          <w:spacing w:val="3"/>
          <w:sz w:val="20"/>
          <w:szCs w:val="20"/>
          <w:lang w:eastAsia="en-US"/>
        </w:rPr>
      </w:pPr>
      <w:r w:rsidRPr="00BA48E9">
        <w:rPr>
          <w:rFonts w:ascii="Arial" w:eastAsia="Times New Roman" w:hAnsi="Arial" w:cs="Arial"/>
          <w:b/>
          <w:color w:val="000000"/>
          <w:spacing w:val="3"/>
          <w:sz w:val="20"/>
          <w:szCs w:val="20"/>
          <w:lang w:eastAsia="en-US"/>
        </w:rPr>
        <w:t xml:space="preserve">Chapitre VI – </w:t>
      </w:r>
      <w:r w:rsidRPr="00BA48E9">
        <w:rPr>
          <w:rFonts w:ascii="Arial" w:eastAsia="Times New Roman" w:hAnsi="Arial" w:cs="Arial"/>
          <w:b/>
          <w:color w:val="000000"/>
          <w:spacing w:val="19"/>
          <w:sz w:val="20"/>
          <w:szCs w:val="20"/>
          <w:lang w:eastAsia="en-US"/>
        </w:rPr>
        <w:t>Le cadre des Officiers</w:t>
      </w:r>
    </w:p>
    <w:p w14:paraId="74AE239A" w14:textId="77777777" w:rsidR="00BA48E9" w:rsidRPr="00BA48E9" w:rsidRDefault="00BA48E9" w:rsidP="00BA48E9">
      <w:pPr>
        <w:spacing w:before="100" w:beforeAutospacing="1" w:after="0" w:line="240" w:lineRule="auto"/>
        <w:ind w:left="283"/>
        <w:jc w:val="center"/>
        <w:textAlignment w:val="baseline"/>
        <w:rPr>
          <w:rFonts w:ascii="Arial" w:eastAsia="Times New Roman" w:hAnsi="Arial" w:cs="Arial"/>
          <w:b/>
          <w:color w:val="000000"/>
          <w:spacing w:val="13"/>
          <w:sz w:val="20"/>
          <w:szCs w:val="20"/>
          <w:lang w:eastAsia="en-US"/>
        </w:rPr>
      </w:pPr>
      <w:r w:rsidRPr="00BA48E9">
        <w:rPr>
          <w:rFonts w:ascii="Arial" w:eastAsia="Times New Roman" w:hAnsi="Arial" w:cs="Arial"/>
          <w:b/>
          <w:color w:val="000000"/>
          <w:spacing w:val="13"/>
          <w:sz w:val="20"/>
          <w:szCs w:val="20"/>
          <w:lang w:eastAsia="en-US"/>
        </w:rPr>
        <w:t>Section première – Les attributions</w:t>
      </w:r>
    </w:p>
    <w:p w14:paraId="5798CDFE" w14:textId="77777777" w:rsidR="00BA48E9" w:rsidRPr="00BA48E9" w:rsidRDefault="00BA48E9" w:rsidP="00BA48E9">
      <w:pPr>
        <w:spacing w:before="100" w:beforeAutospacing="1" w:after="0" w:line="240" w:lineRule="auto"/>
        <w:ind w:left="283"/>
        <w:jc w:val="both"/>
        <w:textAlignment w:val="baseline"/>
        <w:rPr>
          <w:rFonts w:ascii="Arial" w:eastAsia="Times New Roman" w:hAnsi="Arial" w:cs="Arial"/>
          <w:b/>
          <w:color w:val="000000"/>
          <w:sz w:val="20"/>
          <w:szCs w:val="20"/>
          <w:lang w:eastAsia="en-US"/>
        </w:rPr>
      </w:pPr>
      <w:r w:rsidRPr="00BA48E9">
        <w:rPr>
          <w:rFonts w:ascii="Arial" w:eastAsia="Times New Roman" w:hAnsi="Arial" w:cs="Arial"/>
          <w:b/>
          <w:color w:val="000000"/>
          <w:sz w:val="20"/>
          <w:szCs w:val="20"/>
          <w:lang w:eastAsia="en-US"/>
        </w:rPr>
        <w:t xml:space="preserve">Art. 33 – </w:t>
      </w:r>
      <w:r w:rsidRPr="00BA48E9">
        <w:rPr>
          <w:rFonts w:ascii="Arial" w:eastAsia="Times New Roman" w:hAnsi="Arial" w:cs="Arial"/>
          <w:color w:val="000000"/>
          <w:sz w:val="20"/>
          <w:szCs w:val="20"/>
          <w:lang w:eastAsia="en-US"/>
        </w:rPr>
        <w:t>Les officiers de la garde nationale, tous grades confondus, sont chargés de ce qui suit :</w:t>
      </w:r>
    </w:p>
    <w:p w14:paraId="1C237DA4" w14:textId="77777777" w:rsidR="00BA48E9" w:rsidRPr="00BA48E9" w:rsidRDefault="00BA48E9" w:rsidP="00BA48E9">
      <w:pPr>
        <w:numPr>
          <w:ilvl w:val="0"/>
          <w:numId w:val="20"/>
        </w:numPr>
        <w:spacing w:before="100" w:beforeAutospacing="1" w:after="0" w:line="240" w:lineRule="auto"/>
        <w:ind w:left="1494"/>
        <w:contextualSpacing/>
        <w:jc w:val="both"/>
        <w:textAlignment w:val="baseline"/>
        <w:rPr>
          <w:rFonts w:ascii="Arial" w:eastAsia="Times New Roman" w:hAnsi="Arial" w:cs="Arial"/>
          <w:b/>
          <w:color w:val="000000"/>
          <w:sz w:val="20"/>
          <w:szCs w:val="20"/>
          <w:lang w:eastAsia="en-US"/>
        </w:rPr>
      </w:pPr>
      <w:r w:rsidRPr="00BA48E9">
        <w:rPr>
          <w:rFonts w:ascii="Arial" w:eastAsia="Times New Roman" w:hAnsi="Arial" w:cs="Arial"/>
          <w:color w:val="000000"/>
          <w:sz w:val="20"/>
          <w:szCs w:val="20"/>
          <w:lang w:eastAsia="en-US"/>
        </w:rPr>
        <w:t>Le commandement, l'encadrement et l'entretien des compétences pour les unités administratives et opérationnelles de la garde nationale.</w:t>
      </w:r>
    </w:p>
    <w:p w14:paraId="1897B36E" w14:textId="77777777" w:rsidR="00BA48E9" w:rsidRPr="00BA48E9" w:rsidRDefault="00BA48E9" w:rsidP="00BA48E9">
      <w:pPr>
        <w:numPr>
          <w:ilvl w:val="0"/>
          <w:numId w:val="20"/>
        </w:numPr>
        <w:spacing w:before="100" w:beforeAutospacing="1" w:after="0" w:line="240" w:lineRule="auto"/>
        <w:ind w:left="1494"/>
        <w:contextualSpacing/>
        <w:jc w:val="both"/>
        <w:textAlignment w:val="baseline"/>
        <w:rPr>
          <w:rFonts w:ascii="Arial" w:eastAsia="Times New Roman" w:hAnsi="Arial" w:cs="Arial"/>
          <w:b/>
          <w:color w:val="000000"/>
          <w:sz w:val="20"/>
          <w:szCs w:val="20"/>
          <w:lang w:eastAsia="en-US"/>
        </w:rPr>
      </w:pPr>
      <w:r w:rsidRPr="00BA48E9">
        <w:rPr>
          <w:rFonts w:ascii="Arial" w:eastAsia="Times New Roman" w:hAnsi="Arial" w:cs="Arial"/>
          <w:color w:val="000000"/>
          <w:sz w:val="20"/>
          <w:szCs w:val="20"/>
          <w:lang w:eastAsia="en-US"/>
        </w:rPr>
        <w:t>L'administration et la coordination des interventions d'une unité ou d'un ensemble d'unités de la garde nationale.</w:t>
      </w:r>
    </w:p>
    <w:p w14:paraId="0ECB34F1" w14:textId="77777777" w:rsidR="00BA48E9" w:rsidRPr="00BA48E9" w:rsidRDefault="00BA48E9" w:rsidP="00BA48E9">
      <w:pPr>
        <w:numPr>
          <w:ilvl w:val="0"/>
          <w:numId w:val="20"/>
        </w:numPr>
        <w:spacing w:before="100" w:beforeAutospacing="1" w:after="0" w:line="240" w:lineRule="auto"/>
        <w:ind w:left="1494"/>
        <w:contextualSpacing/>
        <w:jc w:val="both"/>
        <w:textAlignment w:val="baseline"/>
        <w:rPr>
          <w:rFonts w:ascii="Arial" w:eastAsia="Times New Roman" w:hAnsi="Arial" w:cs="Arial"/>
          <w:b/>
          <w:color w:val="000000"/>
          <w:sz w:val="20"/>
          <w:szCs w:val="20"/>
          <w:lang w:eastAsia="en-US"/>
        </w:rPr>
      </w:pPr>
      <w:r w:rsidRPr="00BA48E9">
        <w:rPr>
          <w:rFonts w:ascii="Arial" w:eastAsia="Times New Roman" w:hAnsi="Arial" w:cs="Arial"/>
          <w:color w:val="000000"/>
          <w:sz w:val="20"/>
          <w:szCs w:val="20"/>
          <w:lang w:eastAsia="en-US"/>
        </w:rPr>
        <w:t>L'exercice des fonctions de la police judiciaire et administrative, conformément à la législation en vigueur.</w:t>
      </w:r>
    </w:p>
    <w:p w14:paraId="24BABAF3" w14:textId="77777777" w:rsidR="00BA48E9" w:rsidRPr="00BA48E9" w:rsidRDefault="00BA48E9" w:rsidP="00BA48E9">
      <w:pPr>
        <w:numPr>
          <w:ilvl w:val="0"/>
          <w:numId w:val="20"/>
        </w:numPr>
        <w:spacing w:before="100" w:beforeAutospacing="1" w:after="0" w:line="240" w:lineRule="auto"/>
        <w:ind w:left="1494"/>
        <w:contextualSpacing/>
        <w:jc w:val="both"/>
        <w:textAlignment w:val="baseline"/>
        <w:rPr>
          <w:rFonts w:ascii="Arial" w:eastAsia="Times New Roman" w:hAnsi="Arial" w:cs="Arial"/>
          <w:b/>
          <w:color w:val="000000"/>
          <w:sz w:val="20"/>
          <w:szCs w:val="20"/>
          <w:lang w:eastAsia="en-US"/>
        </w:rPr>
      </w:pPr>
      <w:r w:rsidRPr="00BA48E9">
        <w:rPr>
          <w:rFonts w:ascii="Arial" w:eastAsia="Times New Roman" w:hAnsi="Arial" w:cs="Arial"/>
          <w:color w:val="000000"/>
          <w:sz w:val="20"/>
          <w:szCs w:val="20"/>
          <w:lang w:eastAsia="en-US"/>
        </w:rPr>
        <w:t>L'accomplissement des missions d'inspection et de contrôle des unités de la garde nationale.</w:t>
      </w:r>
    </w:p>
    <w:p w14:paraId="2AA2B500" w14:textId="77777777" w:rsidR="00BA48E9" w:rsidRPr="00BA48E9" w:rsidRDefault="00BA48E9" w:rsidP="00BA48E9">
      <w:pPr>
        <w:spacing w:before="100" w:beforeAutospacing="1" w:after="0" w:line="240" w:lineRule="auto"/>
        <w:ind w:left="283"/>
        <w:jc w:val="center"/>
        <w:textAlignment w:val="baseline"/>
        <w:rPr>
          <w:rFonts w:ascii="Arial" w:eastAsia="Times New Roman" w:hAnsi="Arial" w:cs="Arial"/>
          <w:b/>
          <w:color w:val="000000"/>
          <w:spacing w:val="4"/>
          <w:sz w:val="20"/>
          <w:szCs w:val="20"/>
          <w:lang w:eastAsia="en-US"/>
        </w:rPr>
      </w:pPr>
      <w:r w:rsidRPr="00BA48E9">
        <w:rPr>
          <w:rFonts w:ascii="Arial" w:eastAsia="Times New Roman" w:hAnsi="Arial" w:cs="Arial"/>
          <w:b/>
          <w:color w:val="000000"/>
          <w:spacing w:val="4"/>
          <w:sz w:val="20"/>
          <w:szCs w:val="20"/>
          <w:lang w:eastAsia="en-US"/>
        </w:rPr>
        <w:t>Section 2 – Les officiers généraux : Les généraux de brigade</w:t>
      </w:r>
    </w:p>
    <w:p w14:paraId="3F0687BC" w14:textId="77777777" w:rsidR="00BA48E9" w:rsidRPr="00BA48E9" w:rsidRDefault="00BA48E9" w:rsidP="00BA48E9">
      <w:pPr>
        <w:spacing w:before="100" w:beforeAutospacing="1" w:after="0" w:line="240" w:lineRule="auto"/>
        <w:ind w:left="283"/>
        <w:jc w:val="both"/>
        <w:textAlignment w:val="baseline"/>
        <w:rPr>
          <w:rFonts w:ascii="Arial" w:eastAsia="Times New Roman" w:hAnsi="Arial" w:cs="Arial"/>
          <w:b/>
          <w:color w:val="000000"/>
          <w:sz w:val="20"/>
          <w:szCs w:val="20"/>
          <w:lang w:eastAsia="en-US"/>
        </w:rPr>
      </w:pPr>
      <w:r w:rsidRPr="00BA48E9">
        <w:rPr>
          <w:rFonts w:ascii="Arial" w:eastAsia="Times New Roman" w:hAnsi="Arial" w:cs="Arial"/>
          <w:b/>
          <w:color w:val="000000"/>
          <w:sz w:val="20"/>
          <w:szCs w:val="20"/>
          <w:lang w:eastAsia="en-US"/>
        </w:rPr>
        <w:t xml:space="preserve">Art. 34 – </w:t>
      </w:r>
      <w:r w:rsidRPr="00BA48E9">
        <w:rPr>
          <w:rFonts w:ascii="Arial" w:eastAsia="Times New Roman" w:hAnsi="Arial" w:cs="Arial"/>
          <w:color w:val="000000"/>
          <w:sz w:val="20"/>
          <w:szCs w:val="20"/>
          <w:lang w:eastAsia="en-US"/>
        </w:rPr>
        <w:t xml:space="preserve">Les généraux de brigade sont nommés, aux choix, par décret pris sur proposition du ministre chargé de l'intérieur dans la limite des emplois vacants à pourvoir, parmi les colonels-majors ayant exercé, d'une manière effective, pendant une durée minimale de deux </w:t>
      </w:r>
      <w:r w:rsidRPr="00BA48E9">
        <w:rPr>
          <w:rFonts w:ascii="Arial" w:eastAsia="Times New Roman" w:hAnsi="Arial" w:cs="Arial"/>
          <w:b/>
          <w:color w:val="000000"/>
          <w:sz w:val="20"/>
          <w:szCs w:val="20"/>
          <w:lang w:eastAsia="en-US"/>
        </w:rPr>
        <w:t xml:space="preserve">(02) </w:t>
      </w:r>
      <w:r w:rsidRPr="00BA48E9">
        <w:rPr>
          <w:rFonts w:ascii="Arial" w:eastAsia="Times New Roman" w:hAnsi="Arial" w:cs="Arial"/>
          <w:color w:val="000000"/>
          <w:sz w:val="20"/>
          <w:szCs w:val="20"/>
          <w:lang w:eastAsia="en-US"/>
        </w:rPr>
        <w:t>années à leur grade et inscrits, selon l'ordre de mérite, sur la liste d'aptitude.</w:t>
      </w:r>
    </w:p>
    <w:p w14:paraId="7891FCC1" w14:textId="77777777" w:rsidR="00BA48E9" w:rsidRPr="00BA48E9" w:rsidRDefault="00BA48E9" w:rsidP="00BA48E9">
      <w:pPr>
        <w:spacing w:before="100" w:beforeAutospacing="1" w:after="0" w:line="240" w:lineRule="auto"/>
        <w:ind w:left="283"/>
        <w:jc w:val="center"/>
        <w:rPr>
          <w:rFonts w:ascii="Arial" w:eastAsia="PMingLiU" w:hAnsi="Arial" w:cs="Arial"/>
          <w:b/>
          <w:bCs/>
          <w:lang w:eastAsia="en-US"/>
        </w:rPr>
      </w:pPr>
      <w:r w:rsidRPr="00BA48E9">
        <w:rPr>
          <w:rFonts w:ascii="Arial" w:eastAsia="PMingLiU" w:hAnsi="Arial" w:cs="Arial"/>
          <w:b/>
          <w:bCs/>
          <w:lang w:eastAsia="en-US"/>
        </w:rPr>
        <w:t>Section 3 – Les officiers- supérieurs</w:t>
      </w:r>
    </w:p>
    <w:p w14:paraId="139A6091" w14:textId="77777777" w:rsidR="00BA48E9" w:rsidRPr="00BA48E9" w:rsidRDefault="00BA48E9" w:rsidP="00BA48E9">
      <w:pPr>
        <w:spacing w:before="100" w:beforeAutospacing="1" w:after="0" w:line="240" w:lineRule="auto"/>
        <w:ind w:left="283"/>
        <w:jc w:val="center"/>
        <w:rPr>
          <w:rFonts w:ascii="Arial" w:eastAsia="PMingLiU" w:hAnsi="Arial" w:cs="Arial"/>
          <w:b/>
          <w:bCs/>
          <w:lang w:eastAsia="en-US"/>
        </w:rPr>
      </w:pPr>
      <w:r w:rsidRPr="00BA48E9">
        <w:rPr>
          <w:rFonts w:ascii="Arial" w:eastAsia="PMingLiU" w:hAnsi="Arial" w:cs="Arial"/>
          <w:b/>
          <w:bCs/>
          <w:lang w:eastAsia="en-US"/>
        </w:rPr>
        <w:t>Paragraphe premier – Les colonels-majors</w:t>
      </w:r>
    </w:p>
    <w:p w14:paraId="24775619" w14:textId="77777777" w:rsidR="00BA48E9" w:rsidRPr="00BA48E9" w:rsidRDefault="00BA48E9" w:rsidP="00BA48E9">
      <w:pPr>
        <w:spacing w:before="100" w:beforeAutospacing="1" w:after="0" w:line="240" w:lineRule="auto"/>
        <w:ind w:left="283"/>
        <w:jc w:val="both"/>
        <w:textAlignment w:val="baseline"/>
        <w:rPr>
          <w:rFonts w:ascii="Arial" w:eastAsia="Times New Roman" w:hAnsi="Arial" w:cs="Arial"/>
          <w:b/>
          <w:color w:val="000000"/>
          <w:sz w:val="20"/>
          <w:szCs w:val="20"/>
          <w:lang w:eastAsia="en-US"/>
        </w:rPr>
      </w:pPr>
      <w:r w:rsidRPr="00BA48E9">
        <w:rPr>
          <w:rFonts w:ascii="Arial" w:eastAsia="Times New Roman" w:hAnsi="Arial" w:cs="Arial"/>
          <w:b/>
          <w:color w:val="000000"/>
          <w:sz w:val="20"/>
          <w:szCs w:val="20"/>
          <w:lang w:eastAsia="en-US"/>
        </w:rPr>
        <w:t xml:space="preserve">Art. 35 – </w:t>
      </w:r>
      <w:r w:rsidRPr="00BA48E9">
        <w:rPr>
          <w:rFonts w:ascii="Arial" w:eastAsia="Times New Roman" w:hAnsi="Arial" w:cs="Arial"/>
          <w:color w:val="000000"/>
          <w:sz w:val="20"/>
          <w:szCs w:val="20"/>
          <w:lang w:eastAsia="en-US"/>
        </w:rPr>
        <w:t xml:space="preserve">Les colonels-majors sont nommés, aux choix, par décret pris sur proposition du ministre chargé de l'intérieur dans la limite des emplois vacants à pourvoir, parmi les colonels ayant exercé, d'une </w:t>
      </w:r>
      <w:r w:rsidRPr="00BA48E9">
        <w:rPr>
          <w:rFonts w:ascii="Arial" w:eastAsia="Times New Roman" w:hAnsi="Arial" w:cs="Arial"/>
          <w:color w:val="000000"/>
          <w:sz w:val="20"/>
          <w:szCs w:val="20"/>
          <w:lang w:eastAsia="en-US"/>
        </w:rPr>
        <w:lastRenderedPageBreak/>
        <w:t xml:space="preserve">manière effective, pendant une durée minimale de quatre </w:t>
      </w:r>
      <w:r w:rsidRPr="00BA48E9">
        <w:rPr>
          <w:rFonts w:ascii="Arial" w:eastAsia="Times New Roman" w:hAnsi="Arial" w:cs="Arial"/>
          <w:b/>
          <w:color w:val="000000"/>
          <w:sz w:val="20"/>
          <w:szCs w:val="20"/>
          <w:lang w:eastAsia="en-US"/>
        </w:rPr>
        <w:t xml:space="preserve">(04) </w:t>
      </w:r>
      <w:r w:rsidRPr="00BA48E9">
        <w:rPr>
          <w:rFonts w:ascii="Arial" w:eastAsia="Times New Roman" w:hAnsi="Arial" w:cs="Arial"/>
          <w:color w:val="000000"/>
          <w:sz w:val="20"/>
          <w:szCs w:val="20"/>
          <w:lang w:eastAsia="en-US"/>
        </w:rPr>
        <w:t>années à leur grade et inscrits, selon l'ordre de mérite, sur la liste d'aptitude.</w:t>
      </w:r>
    </w:p>
    <w:p w14:paraId="112EB222" w14:textId="77777777" w:rsidR="00BA48E9" w:rsidRPr="00BA48E9" w:rsidRDefault="00BA48E9" w:rsidP="00BA48E9">
      <w:pPr>
        <w:spacing w:before="100" w:beforeAutospacing="1" w:after="0" w:line="240" w:lineRule="auto"/>
        <w:ind w:left="283"/>
        <w:jc w:val="center"/>
        <w:textAlignment w:val="baseline"/>
        <w:rPr>
          <w:rFonts w:ascii="Arial" w:eastAsia="Times New Roman" w:hAnsi="Arial" w:cs="Arial"/>
          <w:b/>
          <w:color w:val="000000"/>
          <w:spacing w:val="4"/>
          <w:sz w:val="20"/>
          <w:szCs w:val="20"/>
          <w:lang w:eastAsia="en-US"/>
        </w:rPr>
      </w:pPr>
      <w:r w:rsidRPr="00BA48E9">
        <w:rPr>
          <w:rFonts w:ascii="Arial" w:eastAsia="Times New Roman" w:hAnsi="Arial" w:cs="Arial"/>
          <w:b/>
          <w:color w:val="000000"/>
          <w:spacing w:val="4"/>
          <w:sz w:val="20"/>
          <w:szCs w:val="20"/>
          <w:lang w:eastAsia="en-US"/>
        </w:rPr>
        <w:t>Paragraphe 2 – Les colonels</w:t>
      </w:r>
    </w:p>
    <w:p w14:paraId="47748CE8" w14:textId="77777777" w:rsidR="00BA48E9" w:rsidRPr="00BA48E9" w:rsidRDefault="00BA48E9" w:rsidP="00BA48E9">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BA48E9">
        <w:rPr>
          <w:rFonts w:ascii="Arial" w:eastAsia="Times New Roman" w:hAnsi="Arial" w:cs="Arial"/>
          <w:b/>
          <w:color w:val="000000"/>
          <w:sz w:val="20"/>
          <w:szCs w:val="20"/>
          <w:lang w:eastAsia="en-US"/>
        </w:rPr>
        <w:t xml:space="preserve">Art. 36 – </w:t>
      </w:r>
      <w:r w:rsidRPr="00BA48E9">
        <w:rPr>
          <w:rFonts w:ascii="Arial" w:eastAsia="Times New Roman" w:hAnsi="Arial" w:cs="Arial"/>
          <w:color w:val="000000"/>
          <w:sz w:val="20"/>
          <w:szCs w:val="20"/>
          <w:lang w:eastAsia="en-US"/>
        </w:rPr>
        <w:t>Les colonels sont nommés, au choix, par décret pris sur proposition du ministre chargé de l'intérieur dans la limite des emplois vacants à pourvoir, parmi les lieutenants colonels ayant exercé, d'une manière effective, pendant une durée minimale de trois</w:t>
      </w:r>
      <w:r w:rsidRPr="00BA48E9">
        <w:rPr>
          <w:rFonts w:ascii="Arial" w:eastAsia="Times New Roman" w:hAnsi="Arial" w:cs="Arial"/>
          <w:bCs/>
          <w:color w:val="000000"/>
          <w:sz w:val="20"/>
          <w:szCs w:val="20"/>
          <w:lang w:eastAsia="en-US"/>
        </w:rPr>
        <w:t xml:space="preserve"> (03) </w:t>
      </w:r>
      <w:r w:rsidRPr="00BA48E9">
        <w:rPr>
          <w:rFonts w:ascii="Arial" w:eastAsia="Times New Roman" w:hAnsi="Arial" w:cs="Arial"/>
          <w:color w:val="000000"/>
          <w:sz w:val="20"/>
          <w:szCs w:val="20"/>
          <w:lang w:eastAsia="en-US"/>
        </w:rPr>
        <w:t>années à leur grade et inscrits, selon l'ordre de mérite, sur la liste d'aptitude.</w:t>
      </w:r>
    </w:p>
    <w:p w14:paraId="5D4E6FDB" w14:textId="77777777" w:rsidR="00BA48E9" w:rsidRPr="00BA48E9" w:rsidRDefault="00BA48E9" w:rsidP="00BA48E9">
      <w:pPr>
        <w:spacing w:before="100" w:beforeAutospacing="1" w:after="0" w:line="240" w:lineRule="auto"/>
        <w:ind w:left="283"/>
        <w:jc w:val="center"/>
        <w:textAlignment w:val="baseline"/>
        <w:rPr>
          <w:rFonts w:ascii="Arial" w:eastAsia="Times New Roman" w:hAnsi="Arial" w:cs="Arial"/>
          <w:color w:val="000000"/>
          <w:sz w:val="20"/>
          <w:szCs w:val="20"/>
          <w:lang w:eastAsia="en-US"/>
        </w:rPr>
      </w:pPr>
      <w:r w:rsidRPr="00BA48E9">
        <w:rPr>
          <w:rFonts w:ascii="Arial" w:eastAsia="PMingLiU" w:hAnsi="Arial" w:cs="Arial"/>
          <w:b/>
          <w:bCs/>
          <w:lang w:eastAsia="en-US"/>
        </w:rPr>
        <w:t>Paragraphe 3 – Les lieutenants -colonels</w:t>
      </w:r>
    </w:p>
    <w:p w14:paraId="2525FAA7" w14:textId="77777777" w:rsidR="00BA48E9" w:rsidRPr="00BA48E9" w:rsidRDefault="00BA48E9" w:rsidP="00BA48E9">
      <w:pPr>
        <w:spacing w:before="100" w:beforeAutospacing="1" w:after="0" w:line="240" w:lineRule="auto"/>
        <w:ind w:left="283"/>
        <w:jc w:val="both"/>
        <w:textAlignment w:val="baseline"/>
        <w:rPr>
          <w:rFonts w:ascii="Arial" w:eastAsia="Times New Roman" w:hAnsi="Arial" w:cs="Arial"/>
          <w:b/>
          <w:color w:val="000000"/>
          <w:sz w:val="20"/>
          <w:szCs w:val="20"/>
          <w:lang w:eastAsia="en-US"/>
        </w:rPr>
      </w:pPr>
      <w:r w:rsidRPr="00BA48E9">
        <w:rPr>
          <w:rFonts w:ascii="Arial" w:eastAsia="Times New Roman" w:hAnsi="Arial" w:cs="Arial"/>
          <w:b/>
          <w:color w:val="000000"/>
          <w:sz w:val="20"/>
          <w:szCs w:val="20"/>
          <w:lang w:eastAsia="en-US"/>
        </w:rPr>
        <w:t xml:space="preserve">Art. 37 – </w:t>
      </w:r>
      <w:r w:rsidRPr="00BA48E9">
        <w:rPr>
          <w:rFonts w:ascii="Arial" w:eastAsia="Times New Roman" w:hAnsi="Arial" w:cs="Arial"/>
          <w:color w:val="000000"/>
          <w:sz w:val="20"/>
          <w:szCs w:val="20"/>
          <w:lang w:eastAsia="en-US"/>
        </w:rPr>
        <w:t xml:space="preserve">La promotion au grade de lieutenant-colonel est accordée par arrêté du ministre chargé de l'intérieur dans la limite des emplois vacants à pourvoir, parmi les commandants ayant exercé, d'une manière effective, pendant une durée minimale de trois </w:t>
      </w:r>
      <w:r w:rsidRPr="00BA48E9">
        <w:rPr>
          <w:rFonts w:ascii="Arial" w:eastAsia="Times New Roman" w:hAnsi="Arial" w:cs="Arial"/>
          <w:b/>
          <w:color w:val="000000"/>
          <w:sz w:val="20"/>
          <w:szCs w:val="20"/>
          <w:lang w:eastAsia="en-US"/>
        </w:rPr>
        <w:t xml:space="preserve">(03) </w:t>
      </w:r>
      <w:r w:rsidRPr="00BA48E9">
        <w:rPr>
          <w:rFonts w:ascii="Arial" w:eastAsia="Times New Roman" w:hAnsi="Arial" w:cs="Arial"/>
          <w:color w:val="000000"/>
          <w:sz w:val="20"/>
          <w:szCs w:val="20"/>
          <w:lang w:eastAsia="en-US"/>
        </w:rPr>
        <w:t>années à leur grade et inscrits, selon l'ordre de mérite, sur la liste d'aptitude.</w:t>
      </w:r>
    </w:p>
    <w:p w14:paraId="3D0DA731" w14:textId="77777777" w:rsidR="00BA48E9" w:rsidRPr="00BA48E9" w:rsidRDefault="00BA48E9" w:rsidP="00BA48E9">
      <w:pPr>
        <w:spacing w:before="100" w:beforeAutospacing="1" w:after="0" w:line="240" w:lineRule="auto"/>
        <w:ind w:left="283"/>
        <w:jc w:val="center"/>
        <w:rPr>
          <w:rFonts w:ascii="Arial" w:eastAsia="PMingLiU" w:hAnsi="Arial" w:cs="Arial"/>
          <w:b/>
          <w:bCs/>
          <w:lang w:eastAsia="en-US"/>
        </w:rPr>
      </w:pPr>
      <w:r w:rsidRPr="00BA48E9">
        <w:rPr>
          <w:rFonts w:ascii="Arial" w:eastAsia="PMingLiU" w:hAnsi="Arial" w:cs="Arial"/>
          <w:b/>
          <w:bCs/>
          <w:lang w:eastAsia="en-US"/>
        </w:rPr>
        <w:t>Paragraphe 4 – Les commandants</w:t>
      </w:r>
    </w:p>
    <w:p w14:paraId="4FD3EA6D" w14:textId="77777777" w:rsidR="00BA48E9" w:rsidRPr="00BA48E9" w:rsidRDefault="00BA48E9" w:rsidP="00BA48E9">
      <w:pPr>
        <w:spacing w:before="100" w:beforeAutospacing="1" w:after="0" w:line="240" w:lineRule="auto"/>
        <w:ind w:left="283"/>
        <w:jc w:val="both"/>
        <w:textAlignment w:val="baseline"/>
        <w:rPr>
          <w:rFonts w:ascii="Arial" w:eastAsia="Times New Roman" w:hAnsi="Arial" w:cs="Arial"/>
          <w:b/>
          <w:color w:val="000000"/>
          <w:spacing w:val="12"/>
          <w:sz w:val="20"/>
          <w:szCs w:val="20"/>
          <w:lang w:eastAsia="en-US"/>
        </w:rPr>
      </w:pPr>
      <w:r w:rsidRPr="00BA48E9">
        <w:rPr>
          <w:rFonts w:ascii="Arial" w:eastAsia="Times New Roman" w:hAnsi="Arial" w:cs="Arial"/>
          <w:b/>
          <w:color w:val="000000"/>
          <w:spacing w:val="12"/>
          <w:sz w:val="20"/>
          <w:szCs w:val="20"/>
          <w:lang w:eastAsia="en-US"/>
        </w:rPr>
        <w:t xml:space="preserve">Art. 38 – </w:t>
      </w:r>
      <w:r w:rsidRPr="00BA48E9">
        <w:rPr>
          <w:rFonts w:ascii="Arial" w:eastAsia="Times New Roman" w:hAnsi="Arial" w:cs="Arial"/>
          <w:color w:val="000000"/>
          <w:spacing w:val="12"/>
          <w:sz w:val="20"/>
          <w:szCs w:val="20"/>
          <w:lang w:eastAsia="en-US"/>
        </w:rPr>
        <w:t>La promotion au grade de commandant est accordée par</w:t>
      </w:r>
      <w:r w:rsidRPr="00BA48E9">
        <w:rPr>
          <w:rFonts w:ascii="Arial" w:eastAsia="Times New Roman" w:hAnsi="Arial" w:cs="Arial"/>
          <w:b/>
          <w:color w:val="000000"/>
          <w:spacing w:val="3"/>
          <w:sz w:val="20"/>
          <w:szCs w:val="20"/>
          <w:lang w:eastAsia="en-US"/>
        </w:rPr>
        <w:t xml:space="preserve"> </w:t>
      </w:r>
      <w:r w:rsidRPr="00BA48E9">
        <w:rPr>
          <w:rFonts w:ascii="Arial" w:eastAsia="Times New Roman" w:hAnsi="Arial" w:cs="Arial"/>
          <w:color w:val="000000"/>
          <w:sz w:val="20"/>
          <w:szCs w:val="20"/>
          <w:lang w:eastAsia="en-US"/>
        </w:rPr>
        <w:t>arrêté du ministre chargé de l'intérieur, dans la limite des emplois vacants à pourvoir et à partir des listes des agents éligibles à la promotion, comme suit :</w:t>
      </w:r>
    </w:p>
    <w:p w14:paraId="0FD53975" w14:textId="77777777" w:rsidR="00BA48E9" w:rsidRPr="00BA48E9" w:rsidRDefault="00BA48E9" w:rsidP="00BA48E9">
      <w:pPr>
        <w:numPr>
          <w:ilvl w:val="0"/>
          <w:numId w:val="21"/>
        </w:numPr>
        <w:spacing w:before="100" w:beforeAutospacing="1" w:after="0" w:line="240" w:lineRule="auto"/>
        <w:ind w:left="1494"/>
        <w:contextualSpacing/>
        <w:jc w:val="both"/>
        <w:textAlignment w:val="baseline"/>
        <w:rPr>
          <w:rFonts w:ascii="Arial" w:eastAsia="Times New Roman" w:hAnsi="Arial" w:cs="Arial"/>
          <w:color w:val="000000"/>
          <w:spacing w:val="2"/>
          <w:sz w:val="20"/>
          <w:szCs w:val="20"/>
          <w:lang w:eastAsia="en-US"/>
        </w:rPr>
      </w:pPr>
      <w:r w:rsidRPr="00BA48E9">
        <w:rPr>
          <w:rFonts w:ascii="Arial" w:eastAsia="Times New Roman" w:hAnsi="Arial" w:cs="Arial"/>
          <w:color w:val="000000"/>
          <w:spacing w:val="2"/>
          <w:sz w:val="20"/>
          <w:szCs w:val="20"/>
          <w:lang w:eastAsia="en-US"/>
        </w:rPr>
        <w:t xml:space="preserve">Aux capitaines ayant exercé, d'une manière effective, pendant une durée minimale de quatre </w:t>
      </w:r>
      <w:r w:rsidRPr="00BA48E9">
        <w:rPr>
          <w:rFonts w:ascii="Arial" w:eastAsia="Times New Roman" w:hAnsi="Arial" w:cs="Arial"/>
          <w:b/>
          <w:color w:val="000000"/>
          <w:spacing w:val="2"/>
          <w:sz w:val="20"/>
          <w:szCs w:val="20"/>
          <w:lang w:eastAsia="en-US"/>
        </w:rPr>
        <w:t xml:space="preserve">(04) </w:t>
      </w:r>
      <w:r w:rsidRPr="00BA48E9">
        <w:rPr>
          <w:rFonts w:ascii="Arial" w:eastAsia="Times New Roman" w:hAnsi="Arial" w:cs="Arial"/>
          <w:color w:val="000000"/>
          <w:spacing w:val="2"/>
          <w:sz w:val="20"/>
          <w:szCs w:val="20"/>
          <w:lang w:eastAsia="en-US"/>
        </w:rPr>
        <w:t>années à leur grade et y ayant suivi, avec succès, l'un des cycles de formation continue réservés à la promotion et correspondant à leur grade ;</w:t>
      </w:r>
    </w:p>
    <w:p w14:paraId="0209F987" w14:textId="77777777" w:rsidR="00BA48E9" w:rsidRPr="00BA48E9" w:rsidRDefault="00BA48E9" w:rsidP="00BA48E9">
      <w:pPr>
        <w:numPr>
          <w:ilvl w:val="0"/>
          <w:numId w:val="21"/>
        </w:numPr>
        <w:spacing w:before="100" w:beforeAutospacing="1" w:after="0" w:line="240" w:lineRule="auto"/>
        <w:ind w:left="1494"/>
        <w:contextualSpacing/>
        <w:jc w:val="both"/>
        <w:textAlignment w:val="baseline"/>
        <w:rPr>
          <w:rFonts w:ascii="Arial" w:eastAsia="Times New Roman" w:hAnsi="Arial" w:cs="Arial"/>
          <w:color w:val="000000"/>
          <w:spacing w:val="2"/>
          <w:sz w:val="20"/>
          <w:szCs w:val="20"/>
          <w:lang w:eastAsia="en-US"/>
        </w:rPr>
      </w:pPr>
      <w:r w:rsidRPr="00BA48E9">
        <w:rPr>
          <w:rFonts w:ascii="Arial" w:eastAsia="Times New Roman" w:hAnsi="Arial" w:cs="Arial"/>
          <w:color w:val="000000"/>
          <w:spacing w:val="3"/>
          <w:sz w:val="20"/>
          <w:szCs w:val="20"/>
          <w:lang w:eastAsia="en-US"/>
        </w:rPr>
        <w:t>Aux capitaines ayant participé, avec succès, à un concours interne sur</w:t>
      </w:r>
      <w:r w:rsidRPr="00BA48E9">
        <w:rPr>
          <w:rFonts w:ascii="Arial" w:eastAsia="Times New Roman" w:hAnsi="Arial" w:cs="Arial"/>
          <w:b/>
          <w:color w:val="000000"/>
          <w:spacing w:val="3"/>
          <w:sz w:val="20"/>
          <w:szCs w:val="20"/>
          <w:lang w:eastAsia="en-US"/>
        </w:rPr>
        <w:t xml:space="preserve"> </w:t>
      </w:r>
      <w:r w:rsidRPr="00BA48E9">
        <w:rPr>
          <w:rFonts w:ascii="Arial" w:eastAsia="Times New Roman" w:hAnsi="Arial" w:cs="Arial"/>
          <w:color w:val="000000"/>
          <w:sz w:val="20"/>
          <w:szCs w:val="20"/>
          <w:lang w:eastAsia="en-US"/>
        </w:rPr>
        <w:t xml:space="preserve">épreuves et exercé, d'une manière effective, pendant une durée minimale de cinq </w:t>
      </w:r>
      <w:r w:rsidRPr="00BA48E9">
        <w:rPr>
          <w:rFonts w:ascii="Arial" w:eastAsia="Times New Roman" w:hAnsi="Arial" w:cs="Arial"/>
          <w:b/>
          <w:color w:val="000000"/>
          <w:sz w:val="20"/>
          <w:szCs w:val="20"/>
          <w:lang w:eastAsia="en-US"/>
        </w:rPr>
        <w:t xml:space="preserve">(05) </w:t>
      </w:r>
      <w:r w:rsidRPr="00BA48E9">
        <w:rPr>
          <w:rFonts w:ascii="Arial" w:eastAsia="Times New Roman" w:hAnsi="Arial" w:cs="Arial"/>
          <w:color w:val="000000"/>
          <w:sz w:val="20"/>
          <w:szCs w:val="20"/>
          <w:lang w:eastAsia="en-US"/>
        </w:rPr>
        <w:t>années à leur grade à la date du concours ;</w:t>
      </w:r>
    </w:p>
    <w:p w14:paraId="53B6501D" w14:textId="77777777" w:rsidR="00BA48E9" w:rsidRPr="00BA48E9" w:rsidRDefault="00BA48E9" w:rsidP="00BA48E9">
      <w:pPr>
        <w:numPr>
          <w:ilvl w:val="0"/>
          <w:numId w:val="21"/>
        </w:numPr>
        <w:spacing w:before="100" w:beforeAutospacing="1" w:after="0" w:line="240" w:lineRule="auto"/>
        <w:ind w:left="1494"/>
        <w:contextualSpacing/>
        <w:jc w:val="both"/>
        <w:textAlignment w:val="baseline"/>
        <w:rPr>
          <w:rFonts w:ascii="Arial" w:eastAsia="Times New Roman" w:hAnsi="Arial" w:cs="Arial"/>
          <w:color w:val="000000"/>
          <w:spacing w:val="2"/>
          <w:sz w:val="20"/>
          <w:szCs w:val="20"/>
          <w:lang w:eastAsia="en-US"/>
        </w:rPr>
      </w:pPr>
      <w:r w:rsidRPr="00BA48E9">
        <w:rPr>
          <w:rFonts w:ascii="Arial" w:eastAsia="Times New Roman" w:hAnsi="Arial" w:cs="Arial"/>
          <w:color w:val="000000"/>
          <w:sz w:val="20"/>
          <w:szCs w:val="20"/>
          <w:lang w:eastAsia="en-US"/>
        </w:rPr>
        <w:t xml:space="preserve">Aux choix, parmi les capitaines ayant exercé, d'une manière effective, pendant une durée minimale de six </w:t>
      </w:r>
      <w:r w:rsidRPr="00BA48E9">
        <w:rPr>
          <w:rFonts w:ascii="Arial" w:eastAsia="Times New Roman" w:hAnsi="Arial" w:cs="Arial"/>
          <w:b/>
          <w:color w:val="000000"/>
          <w:sz w:val="20"/>
          <w:szCs w:val="20"/>
          <w:lang w:eastAsia="en-US"/>
        </w:rPr>
        <w:t xml:space="preserve">(06) </w:t>
      </w:r>
      <w:r w:rsidRPr="00BA48E9">
        <w:rPr>
          <w:rFonts w:ascii="Arial" w:eastAsia="Times New Roman" w:hAnsi="Arial" w:cs="Arial"/>
          <w:color w:val="000000"/>
          <w:sz w:val="20"/>
          <w:szCs w:val="20"/>
          <w:lang w:eastAsia="en-US"/>
        </w:rPr>
        <w:t>années à leur grade.</w:t>
      </w:r>
    </w:p>
    <w:p w14:paraId="142C387D" w14:textId="77777777" w:rsidR="00BA48E9" w:rsidRPr="00BA48E9" w:rsidRDefault="00BA48E9" w:rsidP="00BA48E9">
      <w:pPr>
        <w:spacing w:before="100" w:beforeAutospacing="1" w:after="0" w:line="240" w:lineRule="auto"/>
        <w:ind w:left="283"/>
        <w:jc w:val="center"/>
        <w:rPr>
          <w:rFonts w:ascii="Arial" w:eastAsia="PMingLiU" w:hAnsi="Arial" w:cs="Arial"/>
          <w:b/>
          <w:bCs/>
          <w:lang w:eastAsia="en-US"/>
        </w:rPr>
      </w:pPr>
      <w:r w:rsidRPr="00BA48E9">
        <w:rPr>
          <w:rFonts w:ascii="Arial" w:eastAsia="PMingLiU" w:hAnsi="Arial" w:cs="Arial"/>
          <w:b/>
          <w:bCs/>
          <w:lang w:eastAsia="en-US"/>
        </w:rPr>
        <w:t>Section 4 – Les officiers- subalternes</w:t>
      </w:r>
    </w:p>
    <w:p w14:paraId="7F7FD69E" w14:textId="77777777" w:rsidR="00BA48E9" w:rsidRPr="00BA48E9" w:rsidRDefault="00BA48E9" w:rsidP="00BA48E9">
      <w:pPr>
        <w:spacing w:before="100" w:beforeAutospacing="1" w:after="0" w:line="240" w:lineRule="auto"/>
        <w:ind w:left="283"/>
        <w:jc w:val="center"/>
        <w:rPr>
          <w:rFonts w:ascii="Arial" w:eastAsia="PMingLiU" w:hAnsi="Arial" w:cs="Arial"/>
          <w:b/>
          <w:bCs/>
          <w:lang w:eastAsia="en-US"/>
        </w:rPr>
      </w:pPr>
      <w:r w:rsidRPr="00BA48E9">
        <w:rPr>
          <w:rFonts w:ascii="Arial" w:eastAsia="PMingLiU" w:hAnsi="Arial" w:cs="Arial"/>
          <w:b/>
          <w:bCs/>
          <w:lang w:eastAsia="en-US"/>
        </w:rPr>
        <w:t>Paragraphe premier – Les capitaines</w:t>
      </w:r>
    </w:p>
    <w:p w14:paraId="665968FA" w14:textId="77777777" w:rsidR="00BA48E9" w:rsidRPr="00BA48E9" w:rsidRDefault="00BA48E9" w:rsidP="00BA48E9">
      <w:pPr>
        <w:spacing w:before="100" w:beforeAutospacing="1" w:after="0" w:line="240" w:lineRule="auto"/>
        <w:ind w:left="283"/>
        <w:jc w:val="both"/>
        <w:textAlignment w:val="baseline"/>
        <w:rPr>
          <w:rFonts w:ascii="Arial" w:eastAsia="Times New Roman" w:hAnsi="Arial" w:cs="Arial"/>
          <w:b/>
          <w:color w:val="000000"/>
          <w:spacing w:val="7"/>
          <w:sz w:val="20"/>
          <w:szCs w:val="20"/>
          <w:lang w:eastAsia="en-US"/>
        </w:rPr>
      </w:pPr>
      <w:r w:rsidRPr="00BA48E9">
        <w:rPr>
          <w:rFonts w:ascii="Arial" w:eastAsia="Times New Roman" w:hAnsi="Arial" w:cs="Arial"/>
          <w:b/>
          <w:color w:val="000000"/>
          <w:spacing w:val="7"/>
          <w:sz w:val="20"/>
          <w:szCs w:val="20"/>
          <w:lang w:eastAsia="en-US"/>
        </w:rPr>
        <w:t xml:space="preserve">Art. 39 – </w:t>
      </w:r>
      <w:r w:rsidRPr="00BA48E9">
        <w:rPr>
          <w:rFonts w:ascii="Arial" w:eastAsia="Times New Roman" w:hAnsi="Arial" w:cs="Arial"/>
          <w:color w:val="000000"/>
          <w:spacing w:val="7"/>
          <w:sz w:val="20"/>
          <w:szCs w:val="20"/>
          <w:lang w:eastAsia="en-US"/>
        </w:rPr>
        <w:t>La promotion au grade de capitaine est accordée par arrêté</w:t>
      </w:r>
      <w:r w:rsidRPr="00BA48E9">
        <w:rPr>
          <w:rFonts w:ascii="Arial" w:eastAsia="Times New Roman" w:hAnsi="Arial" w:cs="Arial"/>
          <w:b/>
          <w:color w:val="000000"/>
          <w:spacing w:val="7"/>
          <w:sz w:val="20"/>
          <w:szCs w:val="20"/>
          <w:lang w:eastAsia="en-US"/>
        </w:rPr>
        <w:t xml:space="preserve"> </w:t>
      </w:r>
      <w:r w:rsidRPr="00BA48E9">
        <w:rPr>
          <w:rFonts w:ascii="Arial" w:eastAsia="Times New Roman" w:hAnsi="Arial" w:cs="Arial"/>
          <w:color w:val="000000"/>
          <w:sz w:val="20"/>
          <w:szCs w:val="20"/>
          <w:lang w:eastAsia="en-US"/>
        </w:rPr>
        <w:t>du ministre chargé de l'intérieur, dans la limite des emplois vacants à pourvoir et à partir des listes des agents éligibles à la promotion, comme suit :</w:t>
      </w:r>
    </w:p>
    <w:p w14:paraId="0F1D2926" w14:textId="77777777" w:rsidR="00BA48E9" w:rsidRPr="00BA48E9" w:rsidRDefault="00BA48E9" w:rsidP="00BA48E9">
      <w:pPr>
        <w:numPr>
          <w:ilvl w:val="0"/>
          <w:numId w:val="22"/>
        </w:numPr>
        <w:spacing w:before="100" w:beforeAutospacing="1" w:after="0" w:line="240" w:lineRule="auto"/>
        <w:ind w:left="1494"/>
        <w:contextualSpacing/>
        <w:jc w:val="both"/>
        <w:textAlignment w:val="baseline"/>
        <w:rPr>
          <w:rFonts w:ascii="Arial" w:eastAsia="Times New Roman" w:hAnsi="Arial" w:cs="Arial"/>
          <w:color w:val="000000"/>
          <w:sz w:val="20"/>
          <w:szCs w:val="20"/>
          <w:lang w:eastAsia="en-US"/>
        </w:rPr>
      </w:pPr>
      <w:r w:rsidRPr="00BA48E9">
        <w:rPr>
          <w:rFonts w:ascii="Arial" w:eastAsia="Times New Roman" w:hAnsi="Arial" w:cs="Arial"/>
          <w:color w:val="000000"/>
          <w:sz w:val="20"/>
          <w:szCs w:val="20"/>
          <w:lang w:eastAsia="en-US"/>
        </w:rPr>
        <w:t xml:space="preserve">Aux lieutenants ayant exercé, d'une manière effective, pendant une durée minimale de trois </w:t>
      </w:r>
      <w:r w:rsidRPr="00BA48E9">
        <w:rPr>
          <w:rFonts w:ascii="Arial" w:eastAsia="Times New Roman" w:hAnsi="Arial" w:cs="Arial"/>
          <w:b/>
          <w:color w:val="000000"/>
          <w:sz w:val="20"/>
          <w:szCs w:val="20"/>
          <w:lang w:eastAsia="en-US"/>
        </w:rPr>
        <w:t xml:space="preserve">(03) </w:t>
      </w:r>
      <w:r w:rsidRPr="00BA48E9">
        <w:rPr>
          <w:rFonts w:ascii="Arial" w:eastAsia="Times New Roman" w:hAnsi="Arial" w:cs="Arial"/>
          <w:color w:val="000000"/>
          <w:sz w:val="20"/>
          <w:szCs w:val="20"/>
          <w:lang w:eastAsia="en-US"/>
        </w:rPr>
        <w:t>années à leur grade et y ayant suivi, avec succès, l'un des cycles de formation continue réservés à la promotion et correspondant à leur grade ;</w:t>
      </w:r>
    </w:p>
    <w:p w14:paraId="6CC0409D" w14:textId="77777777" w:rsidR="00BA48E9" w:rsidRPr="00BA48E9" w:rsidRDefault="00BA48E9" w:rsidP="00BA48E9">
      <w:pPr>
        <w:numPr>
          <w:ilvl w:val="0"/>
          <w:numId w:val="22"/>
        </w:numPr>
        <w:spacing w:before="100" w:beforeAutospacing="1" w:after="0" w:line="240" w:lineRule="auto"/>
        <w:ind w:left="1494"/>
        <w:contextualSpacing/>
        <w:jc w:val="both"/>
        <w:textAlignment w:val="baseline"/>
        <w:rPr>
          <w:rFonts w:ascii="Arial" w:eastAsia="Times New Roman" w:hAnsi="Arial" w:cs="Arial"/>
          <w:color w:val="000000"/>
          <w:sz w:val="20"/>
          <w:szCs w:val="20"/>
          <w:lang w:eastAsia="en-US"/>
        </w:rPr>
      </w:pPr>
      <w:r w:rsidRPr="00BA48E9">
        <w:rPr>
          <w:rFonts w:ascii="Arial" w:eastAsia="Times New Roman" w:hAnsi="Arial" w:cs="Arial"/>
          <w:color w:val="000000"/>
          <w:spacing w:val="2"/>
          <w:sz w:val="20"/>
          <w:szCs w:val="20"/>
          <w:lang w:eastAsia="en-US"/>
        </w:rPr>
        <w:t>Aux lieutenants ayant participé, avec succès, à un concours interne sur</w:t>
      </w:r>
      <w:r w:rsidRPr="00BA48E9">
        <w:rPr>
          <w:rFonts w:ascii="Arial" w:eastAsia="Times New Roman" w:hAnsi="Arial" w:cs="Arial"/>
          <w:color w:val="000000"/>
          <w:sz w:val="20"/>
          <w:szCs w:val="20"/>
          <w:lang w:eastAsia="en-US"/>
        </w:rPr>
        <w:t xml:space="preserve"> épreuves et exercé, d'une manière effective, pendant une durée minimale de quatre </w:t>
      </w:r>
      <w:r w:rsidRPr="00BA48E9">
        <w:rPr>
          <w:rFonts w:ascii="Arial" w:eastAsia="Times New Roman" w:hAnsi="Arial" w:cs="Arial"/>
          <w:b/>
          <w:color w:val="000000"/>
          <w:sz w:val="20"/>
          <w:szCs w:val="20"/>
          <w:lang w:eastAsia="en-US"/>
        </w:rPr>
        <w:t xml:space="preserve">(04) </w:t>
      </w:r>
      <w:r w:rsidRPr="00BA48E9">
        <w:rPr>
          <w:rFonts w:ascii="Arial" w:eastAsia="Times New Roman" w:hAnsi="Arial" w:cs="Arial"/>
          <w:color w:val="000000"/>
          <w:sz w:val="20"/>
          <w:szCs w:val="20"/>
          <w:lang w:eastAsia="en-US"/>
        </w:rPr>
        <w:t>années à leur grade à la date du concours ;</w:t>
      </w:r>
    </w:p>
    <w:p w14:paraId="267BAE83" w14:textId="77777777" w:rsidR="00BA48E9" w:rsidRPr="00BA48E9" w:rsidRDefault="00BA48E9" w:rsidP="00BA48E9">
      <w:pPr>
        <w:numPr>
          <w:ilvl w:val="0"/>
          <w:numId w:val="22"/>
        </w:numPr>
        <w:spacing w:before="100" w:beforeAutospacing="1" w:after="0" w:line="240" w:lineRule="auto"/>
        <w:ind w:left="1494"/>
        <w:contextualSpacing/>
        <w:jc w:val="both"/>
        <w:textAlignment w:val="baseline"/>
        <w:rPr>
          <w:rFonts w:ascii="Arial" w:eastAsia="Times New Roman" w:hAnsi="Arial" w:cs="Arial"/>
          <w:color w:val="000000"/>
          <w:sz w:val="20"/>
          <w:szCs w:val="20"/>
          <w:lang w:eastAsia="en-US"/>
        </w:rPr>
      </w:pPr>
      <w:r w:rsidRPr="00BA48E9">
        <w:rPr>
          <w:rFonts w:ascii="Arial" w:eastAsia="Times New Roman" w:hAnsi="Arial" w:cs="Arial"/>
          <w:color w:val="000000"/>
          <w:sz w:val="20"/>
          <w:szCs w:val="20"/>
          <w:lang w:eastAsia="en-US"/>
        </w:rPr>
        <w:t xml:space="preserve">Aux choix, parmi les lieutenants ayant exercé, d'une manière effective, pendant une durée minimale de six </w:t>
      </w:r>
      <w:r w:rsidRPr="00BA48E9">
        <w:rPr>
          <w:rFonts w:ascii="Arial" w:eastAsia="Times New Roman" w:hAnsi="Arial" w:cs="Arial"/>
          <w:b/>
          <w:color w:val="000000"/>
          <w:sz w:val="20"/>
          <w:szCs w:val="20"/>
          <w:lang w:eastAsia="en-US"/>
        </w:rPr>
        <w:t xml:space="preserve">(06) </w:t>
      </w:r>
      <w:r w:rsidRPr="00BA48E9">
        <w:rPr>
          <w:rFonts w:ascii="Arial" w:eastAsia="Times New Roman" w:hAnsi="Arial" w:cs="Arial"/>
          <w:color w:val="000000"/>
          <w:sz w:val="20"/>
          <w:szCs w:val="20"/>
          <w:lang w:eastAsia="en-US"/>
        </w:rPr>
        <w:t>années à leur grade.</w:t>
      </w:r>
    </w:p>
    <w:p w14:paraId="71E2AB95" w14:textId="77777777" w:rsidR="00BA48E9" w:rsidRPr="00BA48E9" w:rsidRDefault="00BA48E9" w:rsidP="00BA48E9">
      <w:pPr>
        <w:spacing w:before="100" w:beforeAutospacing="1" w:after="0" w:line="240" w:lineRule="auto"/>
        <w:ind w:left="283"/>
        <w:jc w:val="center"/>
        <w:rPr>
          <w:rFonts w:ascii="Arial" w:eastAsia="PMingLiU" w:hAnsi="Arial" w:cs="Arial"/>
          <w:b/>
          <w:bCs/>
          <w:lang w:eastAsia="en-US"/>
        </w:rPr>
      </w:pPr>
      <w:r w:rsidRPr="00BA48E9">
        <w:rPr>
          <w:rFonts w:ascii="Arial" w:eastAsia="PMingLiU" w:hAnsi="Arial" w:cs="Arial"/>
          <w:b/>
          <w:bCs/>
          <w:lang w:eastAsia="en-US"/>
        </w:rPr>
        <w:t>Paragraphe 2 – Les lieutenants</w:t>
      </w:r>
    </w:p>
    <w:p w14:paraId="1FDD64B9" w14:textId="77777777" w:rsidR="00BA48E9" w:rsidRPr="00BA48E9" w:rsidRDefault="00BA48E9" w:rsidP="00BA48E9">
      <w:pPr>
        <w:spacing w:before="100" w:beforeAutospacing="1" w:after="0" w:line="240" w:lineRule="auto"/>
        <w:ind w:left="283"/>
        <w:jc w:val="both"/>
        <w:textAlignment w:val="baseline"/>
        <w:rPr>
          <w:rFonts w:ascii="Arial" w:eastAsia="Times New Roman" w:hAnsi="Arial" w:cs="Arial"/>
          <w:b/>
          <w:color w:val="000000"/>
          <w:sz w:val="20"/>
          <w:szCs w:val="20"/>
          <w:lang w:eastAsia="en-US"/>
        </w:rPr>
      </w:pPr>
      <w:r w:rsidRPr="00BA48E9">
        <w:rPr>
          <w:rFonts w:ascii="Arial" w:eastAsia="Times New Roman" w:hAnsi="Arial" w:cs="Arial"/>
          <w:b/>
          <w:color w:val="000000"/>
          <w:sz w:val="20"/>
          <w:szCs w:val="20"/>
          <w:lang w:eastAsia="en-US"/>
        </w:rPr>
        <w:t xml:space="preserve">Art. 40 – </w:t>
      </w:r>
      <w:r w:rsidRPr="00BA48E9">
        <w:rPr>
          <w:rFonts w:ascii="Arial" w:eastAsia="Times New Roman" w:hAnsi="Arial" w:cs="Arial"/>
          <w:color w:val="000000"/>
          <w:sz w:val="20"/>
          <w:szCs w:val="20"/>
          <w:lang w:eastAsia="en-US"/>
        </w:rPr>
        <w:t>Les lieutenants sont nommés par arrêté du ministre chargé de l'intérieur, dans la limite des emplois vacants à pourvoir, comme suit :</w:t>
      </w:r>
    </w:p>
    <w:p w14:paraId="0B6DCEC6" w14:textId="77777777" w:rsidR="00BA48E9" w:rsidRPr="00BA48E9" w:rsidRDefault="00BA48E9" w:rsidP="00BA48E9">
      <w:pPr>
        <w:numPr>
          <w:ilvl w:val="0"/>
          <w:numId w:val="23"/>
        </w:numPr>
        <w:spacing w:before="100" w:beforeAutospacing="1" w:after="0" w:line="240" w:lineRule="auto"/>
        <w:ind w:left="1494"/>
        <w:contextualSpacing/>
        <w:jc w:val="both"/>
        <w:textAlignment w:val="baseline"/>
        <w:rPr>
          <w:rFonts w:ascii="Arial" w:eastAsia="Times New Roman" w:hAnsi="Arial" w:cs="Arial"/>
          <w:b/>
          <w:color w:val="000000"/>
          <w:sz w:val="20"/>
          <w:szCs w:val="20"/>
          <w:lang w:eastAsia="en-US"/>
        </w:rPr>
      </w:pPr>
      <w:r w:rsidRPr="00BA48E9">
        <w:rPr>
          <w:rFonts w:ascii="Arial" w:eastAsia="Times New Roman" w:hAnsi="Arial" w:cs="Arial"/>
          <w:color w:val="000000"/>
          <w:sz w:val="20"/>
          <w:szCs w:val="20"/>
          <w:lang w:eastAsia="en-US"/>
        </w:rPr>
        <w:t xml:space="preserve">Parmi les sous-lieutenants ayant exercé, d'une manière effective, pour une durée minimale de deux </w:t>
      </w:r>
      <w:r w:rsidRPr="00BA48E9">
        <w:rPr>
          <w:rFonts w:ascii="Arial" w:eastAsia="Times New Roman" w:hAnsi="Arial" w:cs="Arial"/>
          <w:b/>
          <w:color w:val="000000"/>
          <w:sz w:val="20"/>
          <w:szCs w:val="20"/>
          <w:lang w:eastAsia="en-US"/>
        </w:rPr>
        <w:t xml:space="preserve">(02) </w:t>
      </w:r>
      <w:r w:rsidRPr="00BA48E9">
        <w:rPr>
          <w:rFonts w:ascii="Arial" w:eastAsia="Times New Roman" w:hAnsi="Arial" w:cs="Arial"/>
          <w:color w:val="000000"/>
          <w:sz w:val="20"/>
          <w:szCs w:val="20"/>
          <w:lang w:eastAsia="en-US"/>
        </w:rPr>
        <w:t>années à leur grade.</w:t>
      </w:r>
    </w:p>
    <w:p w14:paraId="0EA232F0" w14:textId="77777777" w:rsidR="00BA48E9" w:rsidRPr="00BA48E9" w:rsidRDefault="00BA48E9" w:rsidP="00BA48E9">
      <w:pPr>
        <w:numPr>
          <w:ilvl w:val="0"/>
          <w:numId w:val="23"/>
        </w:numPr>
        <w:spacing w:before="100" w:beforeAutospacing="1" w:after="0" w:line="240" w:lineRule="auto"/>
        <w:ind w:left="1494"/>
        <w:contextualSpacing/>
        <w:jc w:val="both"/>
        <w:textAlignment w:val="baseline"/>
        <w:rPr>
          <w:rFonts w:ascii="Arial" w:eastAsia="Times New Roman" w:hAnsi="Arial" w:cs="Arial"/>
          <w:b/>
          <w:color w:val="000000"/>
          <w:sz w:val="20"/>
          <w:szCs w:val="20"/>
          <w:lang w:eastAsia="en-US"/>
        </w:rPr>
      </w:pPr>
      <w:r w:rsidRPr="00BA48E9">
        <w:rPr>
          <w:rFonts w:ascii="Arial" w:eastAsia="Times New Roman" w:hAnsi="Arial" w:cs="Arial"/>
          <w:color w:val="000000"/>
          <w:spacing w:val="4"/>
          <w:sz w:val="20"/>
          <w:szCs w:val="20"/>
          <w:lang w:eastAsia="en-US"/>
        </w:rPr>
        <w:t>Par voie de nomination directe, parmi les candidats ayant suivi, avec succès, un cycle de formation de base dans une école relevant du Ministère de l'Intérieur et du Développement Local ou agréée par le ministre chargé de l'intérieur.</w:t>
      </w:r>
    </w:p>
    <w:p w14:paraId="7F88CCB8" w14:textId="77777777" w:rsidR="00BA48E9" w:rsidRPr="00BA48E9" w:rsidRDefault="00BA48E9" w:rsidP="00BA48E9">
      <w:pPr>
        <w:numPr>
          <w:ilvl w:val="0"/>
          <w:numId w:val="23"/>
        </w:numPr>
        <w:spacing w:before="100" w:beforeAutospacing="1" w:after="0" w:line="240" w:lineRule="auto"/>
        <w:ind w:left="1494"/>
        <w:contextualSpacing/>
        <w:jc w:val="both"/>
        <w:textAlignment w:val="baseline"/>
        <w:rPr>
          <w:rFonts w:ascii="Arial" w:eastAsia="Times New Roman" w:hAnsi="Arial" w:cs="Arial"/>
          <w:b/>
          <w:color w:val="000000"/>
          <w:sz w:val="20"/>
          <w:szCs w:val="20"/>
          <w:lang w:eastAsia="en-US"/>
        </w:rPr>
      </w:pPr>
      <w:r w:rsidRPr="00BA48E9">
        <w:rPr>
          <w:rFonts w:ascii="Arial" w:eastAsia="Times New Roman" w:hAnsi="Arial" w:cs="Arial"/>
          <w:color w:val="000000"/>
          <w:spacing w:val="6"/>
          <w:sz w:val="20"/>
          <w:szCs w:val="20"/>
          <w:lang w:eastAsia="en-US"/>
        </w:rPr>
        <w:lastRenderedPageBreak/>
        <w:t xml:space="preserve">Par voie de concours externe sur épreuves, parmi les candidats ayant accompli, avec succès, un cycle d'études supérieures d'une durée minimale de cinq </w:t>
      </w:r>
      <w:r w:rsidRPr="00BA48E9">
        <w:rPr>
          <w:rFonts w:ascii="Arial" w:eastAsia="Times New Roman" w:hAnsi="Arial" w:cs="Arial"/>
          <w:b/>
          <w:color w:val="000000"/>
          <w:spacing w:val="6"/>
          <w:sz w:val="20"/>
          <w:szCs w:val="20"/>
          <w:lang w:eastAsia="en-US"/>
        </w:rPr>
        <w:t xml:space="preserve">(05) </w:t>
      </w:r>
      <w:r w:rsidRPr="00BA48E9">
        <w:rPr>
          <w:rFonts w:ascii="Arial" w:eastAsia="Times New Roman" w:hAnsi="Arial" w:cs="Arial"/>
          <w:color w:val="000000"/>
          <w:spacing w:val="6"/>
          <w:sz w:val="20"/>
          <w:szCs w:val="20"/>
          <w:lang w:eastAsia="en-US"/>
        </w:rPr>
        <w:t xml:space="preserve">années après le baccalauréat, dans l'une des spécialités techniques, pourvu que leur âge ne dépasse pas les trente </w:t>
      </w:r>
      <w:r w:rsidRPr="00BA48E9">
        <w:rPr>
          <w:rFonts w:ascii="Arial" w:eastAsia="Times New Roman" w:hAnsi="Arial" w:cs="Arial"/>
          <w:b/>
          <w:color w:val="000000"/>
          <w:spacing w:val="6"/>
          <w:sz w:val="20"/>
          <w:szCs w:val="20"/>
          <w:lang w:eastAsia="en-US"/>
        </w:rPr>
        <w:t xml:space="preserve">(30) </w:t>
      </w:r>
      <w:r w:rsidRPr="00BA48E9">
        <w:rPr>
          <w:rFonts w:ascii="Arial" w:eastAsia="Times New Roman" w:hAnsi="Arial" w:cs="Arial"/>
          <w:color w:val="000000"/>
          <w:spacing w:val="6"/>
          <w:sz w:val="20"/>
          <w:szCs w:val="20"/>
          <w:lang w:eastAsia="en-US"/>
        </w:rPr>
        <w:t>ans, à la date du premier janvier de l'année du concours.</w:t>
      </w:r>
    </w:p>
    <w:p w14:paraId="3E229D23" w14:textId="77777777" w:rsidR="00BA48E9" w:rsidRPr="00BA48E9" w:rsidRDefault="00BA48E9" w:rsidP="00BA48E9">
      <w:pPr>
        <w:spacing w:before="100" w:beforeAutospacing="1" w:after="0" w:line="240" w:lineRule="auto"/>
        <w:ind w:left="283"/>
        <w:jc w:val="both"/>
        <w:textAlignment w:val="baseline"/>
        <w:rPr>
          <w:rFonts w:ascii="Arial" w:eastAsia="Times New Roman" w:hAnsi="Arial" w:cs="Arial"/>
          <w:b/>
          <w:color w:val="000000"/>
          <w:sz w:val="20"/>
          <w:szCs w:val="20"/>
          <w:lang w:eastAsia="en-US"/>
        </w:rPr>
      </w:pPr>
      <w:r w:rsidRPr="00BA48E9">
        <w:rPr>
          <w:rFonts w:ascii="Arial" w:eastAsia="Times New Roman" w:hAnsi="Arial" w:cs="Arial"/>
          <w:color w:val="000000"/>
          <w:spacing w:val="5"/>
          <w:sz w:val="20"/>
          <w:szCs w:val="20"/>
          <w:lang w:eastAsia="en-US"/>
        </w:rPr>
        <w:t>L'arrêté, portant ouverture du concours, détermine la ou les spécialités requises.</w:t>
      </w:r>
    </w:p>
    <w:p w14:paraId="50F32FF0" w14:textId="77777777" w:rsidR="00BA48E9" w:rsidRPr="00BA48E9" w:rsidRDefault="00BA48E9" w:rsidP="00BA48E9">
      <w:pPr>
        <w:spacing w:before="100" w:beforeAutospacing="1" w:after="0" w:line="240" w:lineRule="auto"/>
        <w:ind w:left="283"/>
        <w:jc w:val="center"/>
        <w:textAlignment w:val="baseline"/>
        <w:rPr>
          <w:rFonts w:ascii="Arial" w:eastAsia="Times New Roman" w:hAnsi="Arial" w:cs="Arial"/>
          <w:b/>
          <w:color w:val="000000"/>
          <w:spacing w:val="5"/>
          <w:lang w:eastAsia="en-US"/>
        </w:rPr>
      </w:pPr>
      <w:r w:rsidRPr="00BA48E9">
        <w:rPr>
          <w:rFonts w:ascii="Arial" w:eastAsia="Times New Roman" w:hAnsi="Arial" w:cs="Arial"/>
          <w:b/>
          <w:color w:val="000000"/>
          <w:spacing w:val="5"/>
          <w:lang w:eastAsia="en-US"/>
        </w:rPr>
        <w:t>Paragraphe 3 – Les sous-lieutenants</w:t>
      </w:r>
    </w:p>
    <w:p w14:paraId="1C82FD6E" w14:textId="77777777" w:rsidR="00BA48E9" w:rsidRPr="00BA48E9" w:rsidRDefault="00BA48E9" w:rsidP="00BA48E9">
      <w:pPr>
        <w:spacing w:before="100" w:beforeAutospacing="1" w:after="0" w:line="240" w:lineRule="auto"/>
        <w:ind w:left="283"/>
        <w:jc w:val="both"/>
        <w:textAlignment w:val="baseline"/>
        <w:rPr>
          <w:rFonts w:ascii="Arial" w:eastAsia="Times New Roman" w:hAnsi="Arial" w:cs="Arial"/>
          <w:b/>
          <w:color w:val="000000"/>
          <w:spacing w:val="12"/>
          <w:sz w:val="20"/>
          <w:szCs w:val="20"/>
          <w:lang w:eastAsia="en-US"/>
        </w:rPr>
      </w:pPr>
      <w:r w:rsidRPr="00BA48E9">
        <w:rPr>
          <w:rFonts w:ascii="Arial" w:eastAsia="Times New Roman" w:hAnsi="Arial" w:cs="Arial"/>
          <w:b/>
          <w:color w:val="000000"/>
          <w:spacing w:val="12"/>
          <w:sz w:val="20"/>
          <w:szCs w:val="20"/>
          <w:lang w:eastAsia="en-US"/>
        </w:rPr>
        <w:t xml:space="preserve">Art. 41 – </w:t>
      </w:r>
      <w:r w:rsidRPr="00BA48E9">
        <w:rPr>
          <w:rFonts w:ascii="Arial" w:eastAsia="Times New Roman" w:hAnsi="Arial" w:cs="Arial"/>
          <w:color w:val="000000"/>
          <w:spacing w:val="12"/>
          <w:sz w:val="20"/>
          <w:szCs w:val="20"/>
          <w:lang w:eastAsia="en-US"/>
        </w:rPr>
        <w:t>Les sous-lieutenants sont nommés par arrêté du ministre</w:t>
      </w:r>
      <w:r w:rsidRPr="00BA48E9">
        <w:rPr>
          <w:rFonts w:ascii="Arial" w:eastAsia="Times New Roman" w:hAnsi="Arial" w:cs="Arial"/>
          <w:b/>
          <w:color w:val="000000"/>
          <w:spacing w:val="12"/>
          <w:sz w:val="20"/>
          <w:szCs w:val="20"/>
          <w:lang w:eastAsia="en-US"/>
        </w:rPr>
        <w:t xml:space="preserve"> </w:t>
      </w:r>
      <w:r w:rsidRPr="00BA48E9">
        <w:rPr>
          <w:rFonts w:ascii="Arial" w:eastAsia="Times New Roman" w:hAnsi="Arial" w:cs="Arial"/>
          <w:color w:val="000000"/>
          <w:sz w:val="20"/>
          <w:szCs w:val="20"/>
          <w:lang w:eastAsia="en-US"/>
        </w:rPr>
        <w:t>chargé de l'intérieur, dans la limite des emplois vacants à pourvoir selon les modalités définies aux articles 42 et 43</w:t>
      </w:r>
      <w:r w:rsidRPr="00BA48E9">
        <w:rPr>
          <w:rFonts w:ascii="Arial" w:eastAsia="Times New Roman" w:hAnsi="Arial" w:cs="Arial"/>
          <w:b/>
          <w:color w:val="000000"/>
          <w:sz w:val="20"/>
          <w:szCs w:val="20"/>
          <w:lang w:eastAsia="en-US"/>
        </w:rPr>
        <w:t xml:space="preserve"> </w:t>
      </w:r>
      <w:r w:rsidRPr="00BA48E9">
        <w:rPr>
          <w:rFonts w:ascii="Arial" w:eastAsia="Times New Roman" w:hAnsi="Arial" w:cs="Arial"/>
          <w:color w:val="000000"/>
          <w:sz w:val="20"/>
          <w:szCs w:val="20"/>
          <w:lang w:eastAsia="en-US"/>
        </w:rPr>
        <w:t>du présent décret.</w:t>
      </w:r>
    </w:p>
    <w:p w14:paraId="6841265F" w14:textId="77777777" w:rsidR="00BA48E9" w:rsidRPr="00BA48E9" w:rsidRDefault="00BA48E9" w:rsidP="00BA48E9">
      <w:pPr>
        <w:spacing w:before="100" w:beforeAutospacing="1" w:after="0" w:line="240" w:lineRule="auto"/>
        <w:ind w:left="283"/>
        <w:jc w:val="both"/>
        <w:textAlignment w:val="baseline"/>
        <w:rPr>
          <w:rFonts w:ascii="Arial" w:eastAsia="Times New Roman" w:hAnsi="Arial" w:cs="Arial"/>
          <w:b/>
          <w:color w:val="000000"/>
          <w:spacing w:val="6"/>
          <w:sz w:val="20"/>
          <w:szCs w:val="20"/>
          <w:lang w:eastAsia="en-US"/>
        </w:rPr>
      </w:pPr>
      <w:r w:rsidRPr="00BA48E9">
        <w:rPr>
          <w:rFonts w:ascii="Arial" w:eastAsia="Times New Roman" w:hAnsi="Arial" w:cs="Arial"/>
          <w:b/>
          <w:color w:val="000000"/>
          <w:spacing w:val="6"/>
          <w:sz w:val="20"/>
          <w:szCs w:val="20"/>
          <w:lang w:eastAsia="en-US"/>
        </w:rPr>
        <w:t xml:space="preserve">Art. 42 – </w:t>
      </w:r>
      <w:r w:rsidRPr="00BA48E9">
        <w:rPr>
          <w:rFonts w:ascii="Arial" w:eastAsia="Times New Roman" w:hAnsi="Arial" w:cs="Arial"/>
          <w:color w:val="000000"/>
          <w:spacing w:val="6"/>
          <w:sz w:val="20"/>
          <w:szCs w:val="20"/>
          <w:lang w:eastAsia="en-US"/>
        </w:rPr>
        <w:t>Les sous-lieutenants sont recrutés, par voie de nomination directe en vue d'exercer des spécialités définies, parmi les candidats ayant suivi, avec succès, un cycle de formation de base dans une école relevant du Ministère de l'Intérieur et du Développement Local ou agréée par le ministre chargé de l'intérieur.</w:t>
      </w:r>
    </w:p>
    <w:p w14:paraId="2669FA4E" w14:textId="77777777" w:rsidR="00BA48E9" w:rsidRPr="00BA48E9" w:rsidRDefault="00BA48E9" w:rsidP="00BA48E9">
      <w:pPr>
        <w:spacing w:before="100" w:beforeAutospacing="1" w:after="0" w:line="240" w:lineRule="auto"/>
        <w:ind w:left="283"/>
        <w:jc w:val="both"/>
        <w:textAlignment w:val="baseline"/>
        <w:rPr>
          <w:rFonts w:ascii="Arial" w:eastAsia="Times New Roman" w:hAnsi="Arial" w:cs="Arial"/>
          <w:b/>
          <w:color w:val="000000"/>
          <w:sz w:val="20"/>
          <w:szCs w:val="20"/>
          <w:lang w:eastAsia="en-US"/>
        </w:rPr>
      </w:pPr>
      <w:r w:rsidRPr="00BA48E9">
        <w:rPr>
          <w:rFonts w:ascii="Arial" w:eastAsia="Times New Roman" w:hAnsi="Arial" w:cs="Arial"/>
          <w:b/>
          <w:color w:val="000000"/>
          <w:sz w:val="20"/>
          <w:szCs w:val="20"/>
          <w:lang w:eastAsia="en-US"/>
        </w:rPr>
        <w:t xml:space="preserve">Art. 43 – </w:t>
      </w:r>
      <w:r w:rsidRPr="00BA48E9">
        <w:rPr>
          <w:rFonts w:ascii="Arial" w:eastAsia="Times New Roman" w:hAnsi="Arial" w:cs="Arial"/>
          <w:color w:val="000000"/>
          <w:sz w:val="20"/>
          <w:szCs w:val="20"/>
          <w:lang w:eastAsia="en-US"/>
        </w:rPr>
        <w:t>La promotion au grade de sous-lieutenant est accordée, à partir des listes des agents éligibles à la promotion, comme suit :</w:t>
      </w:r>
    </w:p>
    <w:p w14:paraId="4AB45C79" w14:textId="77777777" w:rsidR="00BA48E9" w:rsidRPr="00BA48E9" w:rsidRDefault="00BA48E9" w:rsidP="00BA48E9">
      <w:pPr>
        <w:numPr>
          <w:ilvl w:val="0"/>
          <w:numId w:val="35"/>
        </w:numPr>
        <w:spacing w:before="100" w:beforeAutospacing="1" w:after="0" w:line="240" w:lineRule="auto"/>
        <w:ind w:left="1494"/>
        <w:contextualSpacing/>
        <w:jc w:val="both"/>
        <w:textAlignment w:val="baseline"/>
        <w:rPr>
          <w:rFonts w:ascii="Arial" w:eastAsia="Times New Roman" w:hAnsi="Arial" w:cs="Arial"/>
          <w:b/>
          <w:color w:val="000000"/>
          <w:sz w:val="20"/>
          <w:szCs w:val="20"/>
          <w:lang w:eastAsia="en-US"/>
        </w:rPr>
      </w:pPr>
      <w:r w:rsidRPr="00BA48E9">
        <w:rPr>
          <w:rFonts w:ascii="Arial" w:eastAsia="Times New Roman" w:hAnsi="Arial" w:cs="Arial"/>
          <w:color w:val="000000"/>
          <w:spacing w:val="8"/>
          <w:sz w:val="20"/>
          <w:szCs w:val="20"/>
          <w:lang w:eastAsia="en-US"/>
        </w:rPr>
        <w:t>Aux adjudants-chefs ayant exercé, d'une manière effective, pendant</w:t>
      </w:r>
      <w:r w:rsidRPr="00BA48E9">
        <w:rPr>
          <w:rFonts w:ascii="Arial" w:eastAsia="Times New Roman" w:hAnsi="Arial" w:cs="Arial"/>
          <w:b/>
          <w:color w:val="000000"/>
          <w:sz w:val="20"/>
          <w:szCs w:val="20"/>
          <w:lang w:eastAsia="en-US"/>
        </w:rPr>
        <w:t xml:space="preserve"> </w:t>
      </w:r>
      <w:r w:rsidRPr="00BA48E9">
        <w:rPr>
          <w:rFonts w:ascii="Arial" w:eastAsia="Times New Roman" w:hAnsi="Arial" w:cs="Arial"/>
          <w:color w:val="000000"/>
          <w:sz w:val="20"/>
          <w:szCs w:val="20"/>
          <w:lang w:eastAsia="en-US"/>
        </w:rPr>
        <w:t xml:space="preserve">une durée minimale de quatre </w:t>
      </w:r>
      <w:r w:rsidRPr="00BA48E9">
        <w:rPr>
          <w:rFonts w:ascii="Arial" w:eastAsia="Times New Roman" w:hAnsi="Arial" w:cs="Arial"/>
          <w:b/>
          <w:color w:val="000000"/>
          <w:sz w:val="20"/>
          <w:szCs w:val="20"/>
          <w:lang w:eastAsia="en-US"/>
        </w:rPr>
        <w:t>(</w:t>
      </w:r>
      <w:r w:rsidRPr="00BA48E9">
        <w:rPr>
          <w:rFonts w:ascii="Arial" w:eastAsia="Times New Roman" w:hAnsi="Arial" w:cs="Arial"/>
          <w:bCs/>
          <w:color w:val="000000"/>
          <w:sz w:val="20"/>
          <w:szCs w:val="20"/>
          <w:lang w:eastAsia="en-US"/>
        </w:rPr>
        <w:t>04) années à leur grade et y ayant suivi, avec succès, le cycle de qualification pour postuler au grade de sous-lieutenant.</w:t>
      </w:r>
    </w:p>
    <w:p w14:paraId="044C7B82" w14:textId="77777777" w:rsidR="00BA48E9" w:rsidRPr="00BA48E9" w:rsidRDefault="00BA48E9" w:rsidP="00BA48E9">
      <w:pPr>
        <w:numPr>
          <w:ilvl w:val="0"/>
          <w:numId w:val="35"/>
        </w:numPr>
        <w:spacing w:before="100" w:beforeAutospacing="1" w:after="0" w:line="240" w:lineRule="auto"/>
        <w:ind w:left="1494"/>
        <w:contextualSpacing/>
        <w:jc w:val="both"/>
        <w:textAlignment w:val="baseline"/>
        <w:rPr>
          <w:rFonts w:ascii="Arial" w:eastAsia="Times New Roman" w:hAnsi="Arial" w:cs="Arial"/>
          <w:b/>
          <w:color w:val="000000"/>
          <w:sz w:val="20"/>
          <w:szCs w:val="20"/>
          <w:lang w:eastAsia="en-US"/>
        </w:rPr>
      </w:pPr>
      <w:r w:rsidRPr="00BA48E9">
        <w:rPr>
          <w:rFonts w:ascii="Arial" w:eastAsia="Times New Roman" w:hAnsi="Arial" w:cs="Arial"/>
          <w:bCs/>
          <w:color w:val="000000"/>
          <w:spacing w:val="14"/>
          <w:sz w:val="20"/>
          <w:szCs w:val="20"/>
          <w:lang w:eastAsia="en-US"/>
        </w:rPr>
        <w:t>Aux adjudants-chefs ayant participé, avec succès, à un concours</w:t>
      </w:r>
      <w:r w:rsidRPr="00BA48E9">
        <w:rPr>
          <w:rFonts w:ascii="Arial" w:eastAsia="Times New Roman" w:hAnsi="Arial" w:cs="Arial"/>
          <w:b/>
          <w:color w:val="000000"/>
          <w:sz w:val="20"/>
          <w:szCs w:val="20"/>
          <w:lang w:eastAsia="en-US"/>
        </w:rPr>
        <w:t xml:space="preserve"> </w:t>
      </w:r>
      <w:r w:rsidRPr="00BA48E9">
        <w:rPr>
          <w:rFonts w:ascii="Arial" w:eastAsia="Times New Roman" w:hAnsi="Arial" w:cs="Arial"/>
          <w:bCs/>
          <w:color w:val="000000"/>
          <w:sz w:val="20"/>
          <w:szCs w:val="20"/>
          <w:lang w:eastAsia="en-US"/>
        </w:rPr>
        <w:t>interne sur épreuves, et exercé, d'une manière effective, pendant une durée minimale de cinq (05) années à leur grade à la date du concours.</w:t>
      </w:r>
    </w:p>
    <w:p w14:paraId="052ACCC6" w14:textId="77777777" w:rsidR="00BA48E9" w:rsidRPr="00BA48E9" w:rsidRDefault="00BA48E9" w:rsidP="00BA48E9">
      <w:pPr>
        <w:numPr>
          <w:ilvl w:val="0"/>
          <w:numId w:val="35"/>
        </w:numPr>
        <w:spacing w:before="100" w:beforeAutospacing="1" w:after="0" w:line="240" w:lineRule="auto"/>
        <w:ind w:left="1494"/>
        <w:contextualSpacing/>
        <w:jc w:val="both"/>
        <w:textAlignment w:val="baseline"/>
        <w:rPr>
          <w:rFonts w:ascii="Arial" w:eastAsia="Times New Roman" w:hAnsi="Arial" w:cs="Arial"/>
          <w:b/>
          <w:color w:val="000000"/>
          <w:sz w:val="20"/>
          <w:szCs w:val="20"/>
          <w:lang w:eastAsia="en-US"/>
        </w:rPr>
      </w:pPr>
      <w:r w:rsidRPr="00BA48E9">
        <w:rPr>
          <w:rFonts w:ascii="Arial" w:eastAsia="Times New Roman" w:hAnsi="Arial" w:cs="Arial"/>
          <w:bCs/>
          <w:color w:val="000000"/>
          <w:sz w:val="20"/>
          <w:szCs w:val="20"/>
          <w:lang w:eastAsia="en-US"/>
        </w:rPr>
        <w:t>Au choix, parmi les adjudants-chefs ayant exercé, d'une manière effective, pendant une durée minimale de six (06</w:t>
      </w:r>
      <w:r w:rsidRPr="00BA48E9">
        <w:rPr>
          <w:rFonts w:ascii="Arial" w:eastAsia="Times New Roman" w:hAnsi="Arial" w:cs="Arial"/>
          <w:b/>
          <w:color w:val="000000"/>
          <w:sz w:val="20"/>
          <w:szCs w:val="20"/>
          <w:lang w:eastAsia="en-US"/>
        </w:rPr>
        <w:t xml:space="preserve">) </w:t>
      </w:r>
      <w:r w:rsidRPr="00BA48E9">
        <w:rPr>
          <w:rFonts w:ascii="Arial" w:eastAsia="Times New Roman" w:hAnsi="Arial" w:cs="Arial"/>
          <w:color w:val="000000"/>
          <w:sz w:val="20"/>
          <w:szCs w:val="20"/>
          <w:lang w:eastAsia="en-US"/>
        </w:rPr>
        <w:t>années à leur grade.</w:t>
      </w:r>
    </w:p>
    <w:p w14:paraId="55FE714A" w14:textId="77777777" w:rsidR="00BA48E9" w:rsidRPr="00BA48E9" w:rsidRDefault="00BA48E9" w:rsidP="00BA48E9">
      <w:pPr>
        <w:spacing w:before="100" w:beforeAutospacing="1" w:after="0" w:line="240" w:lineRule="auto"/>
        <w:ind w:left="283"/>
        <w:jc w:val="center"/>
        <w:textAlignment w:val="baseline"/>
        <w:rPr>
          <w:rFonts w:ascii="Arial" w:eastAsia="Times New Roman" w:hAnsi="Arial" w:cs="Arial"/>
          <w:b/>
          <w:color w:val="000000"/>
          <w:spacing w:val="3"/>
          <w:lang w:eastAsia="en-US"/>
        </w:rPr>
      </w:pPr>
      <w:r w:rsidRPr="00BA48E9">
        <w:rPr>
          <w:rFonts w:ascii="Arial" w:eastAsia="Times New Roman" w:hAnsi="Arial" w:cs="Arial"/>
          <w:b/>
          <w:color w:val="000000"/>
          <w:spacing w:val="3"/>
          <w:lang w:eastAsia="en-US"/>
        </w:rPr>
        <w:t>Chapitre VII – Le cadre des sous-officiers</w:t>
      </w:r>
    </w:p>
    <w:p w14:paraId="1D4D07EA" w14:textId="77777777" w:rsidR="00BA48E9" w:rsidRPr="00BA48E9" w:rsidRDefault="00BA48E9" w:rsidP="00BA48E9">
      <w:pPr>
        <w:spacing w:before="100" w:beforeAutospacing="1" w:after="0" w:line="240" w:lineRule="auto"/>
        <w:ind w:left="283"/>
        <w:jc w:val="center"/>
        <w:textAlignment w:val="baseline"/>
        <w:rPr>
          <w:rFonts w:ascii="Arial" w:eastAsia="Times New Roman" w:hAnsi="Arial" w:cs="Arial"/>
          <w:b/>
          <w:color w:val="000000"/>
          <w:lang w:eastAsia="en-US"/>
        </w:rPr>
      </w:pPr>
      <w:r w:rsidRPr="00BA48E9">
        <w:rPr>
          <w:rFonts w:ascii="Arial" w:eastAsia="Times New Roman" w:hAnsi="Arial" w:cs="Arial"/>
          <w:b/>
          <w:color w:val="000000"/>
          <w:lang w:eastAsia="en-US"/>
        </w:rPr>
        <w:t>Section Première – Attributions</w:t>
      </w:r>
    </w:p>
    <w:p w14:paraId="2F35624B" w14:textId="77777777" w:rsidR="00BA48E9" w:rsidRPr="00BA48E9" w:rsidRDefault="00BA48E9" w:rsidP="00BA48E9">
      <w:pPr>
        <w:spacing w:before="100" w:beforeAutospacing="1" w:after="0" w:line="240" w:lineRule="auto"/>
        <w:ind w:left="283"/>
        <w:jc w:val="both"/>
        <w:textAlignment w:val="baseline"/>
        <w:rPr>
          <w:rFonts w:ascii="Arial" w:eastAsia="Times New Roman" w:hAnsi="Arial" w:cs="Arial"/>
          <w:b/>
          <w:color w:val="000000"/>
          <w:sz w:val="20"/>
          <w:szCs w:val="20"/>
          <w:lang w:eastAsia="en-US"/>
        </w:rPr>
      </w:pPr>
      <w:r w:rsidRPr="00BA48E9">
        <w:rPr>
          <w:rFonts w:ascii="Arial" w:eastAsia="Times New Roman" w:hAnsi="Arial" w:cs="Arial"/>
          <w:b/>
          <w:color w:val="000000"/>
          <w:sz w:val="20"/>
          <w:szCs w:val="20"/>
          <w:lang w:eastAsia="en-US"/>
        </w:rPr>
        <w:t xml:space="preserve">Art.  44 – </w:t>
      </w:r>
      <w:r w:rsidRPr="00BA48E9">
        <w:rPr>
          <w:rFonts w:ascii="Arial" w:eastAsia="Times New Roman" w:hAnsi="Arial" w:cs="Arial"/>
          <w:color w:val="000000"/>
          <w:sz w:val="20"/>
          <w:szCs w:val="20"/>
          <w:lang w:eastAsia="en-US"/>
        </w:rPr>
        <w:t>Les sous-officiers de la garde nationale sont chargés, selon leurs grades, de ce qui suit :</w:t>
      </w:r>
    </w:p>
    <w:p w14:paraId="2E089942" w14:textId="77777777" w:rsidR="00BA48E9" w:rsidRPr="00BA48E9" w:rsidRDefault="00BA48E9" w:rsidP="00BA48E9">
      <w:pPr>
        <w:numPr>
          <w:ilvl w:val="0"/>
          <w:numId w:val="24"/>
        </w:numPr>
        <w:spacing w:before="100" w:beforeAutospacing="1" w:after="0" w:line="240" w:lineRule="auto"/>
        <w:ind w:left="1494"/>
        <w:contextualSpacing/>
        <w:jc w:val="both"/>
        <w:textAlignment w:val="baseline"/>
        <w:rPr>
          <w:rFonts w:ascii="Arial" w:eastAsia="Times New Roman" w:hAnsi="Arial" w:cs="Arial"/>
          <w:b/>
          <w:color w:val="000000"/>
          <w:sz w:val="20"/>
          <w:szCs w:val="20"/>
          <w:lang w:eastAsia="en-US"/>
        </w:rPr>
      </w:pPr>
      <w:r w:rsidRPr="00BA48E9">
        <w:rPr>
          <w:rFonts w:ascii="Arial" w:eastAsia="Times New Roman" w:hAnsi="Arial" w:cs="Arial"/>
          <w:color w:val="000000"/>
          <w:sz w:val="20"/>
          <w:szCs w:val="20"/>
          <w:lang w:eastAsia="en-US"/>
        </w:rPr>
        <w:t>L'accomplissent des tâches administratives, opérationnelles et techniques liées au fonctionnement des services et des unités auxquels ils sont affectés, et la supervision directe du déroulement du travail dans les cellules qu'ils sont appelés à diriger.</w:t>
      </w:r>
    </w:p>
    <w:p w14:paraId="1AEC53CB" w14:textId="77777777" w:rsidR="00BA48E9" w:rsidRPr="00BA48E9" w:rsidRDefault="00BA48E9" w:rsidP="00BA48E9">
      <w:pPr>
        <w:numPr>
          <w:ilvl w:val="0"/>
          <w:numId w:val="24"/>
        </w:numPr>
        <w:spacing w:before="100" w:beforeAutospacing="1" w:after="0" w:line="240" w:lineRule="auto"/>
        <w:ind w:left="1494"/>
        <w:contextualSpacing/>
        <w:jc w:val="both"/>
        <w:textAlignment w:val="baseline"/>
        <w:rPr>
          <w:rFonts w:ascii="Arial" w:eastAsia="Times New Roman" w:hAnsi="Arial" w:cs="Arial"/>
          <w:b/>
          <w:color w:val="000000"/>
          <w:sz w:val="20"/>
          <w:szCs w:val="20"/>
          <w:lang w:eastAsia="en-US"/>
        </w:rPr>
      </w:pPr>
      <w:r w:rsidRPr="00BA48E9">
        <w:rPr>
          <w:rFonts w:ascii="Arial" w:eastAsia="Times New Roman" w:hAnsi="Arial" w:cs="Arial"/>
          <w:color w:val="000000"/>
          <w:sz w:val="20"/>
          <w:szCs w:val="20"/>
          <w:lang w:eastAsia="en-US"/>
        </w:rPr>
        <w:t>La réalisation des enquêtes judiciaires, le constat des infractions aux règlements administratifs et le concours à l'exécution des décisions judiciaires et administratives ainsi que le renseignement et le contrôle conformément à la législation en vigueur.</w:t>
      </w:r>
    </w:p>
    <w:p w14:paraId="77574BEA" w14:textId="77777777" w:rsidR="00BA48E9" w:rsidRPr="00BA48E9" w:rsidRDefault="00BA48E9" w:rsidP="00BA48E9">
      <w:pPr>
        <w:spacing w:before="100" w:beforeAutospacing="1" w:after="0" w:line="240" w:lineRule="auto"/>
        <w:ind w:left="283"/>
        <w:jc w:val="center"/>
        <w:rPr>
          <w:rFonts w:ascii="Arial" w:eastAsia="Times New Roman" w:hAnsi="Arial" w:cs="Arial"/>
          <w:b/>
          <w:color w:val="000000"/>
          <w:lang w:eastAsia="en-US"/>
        </w:rPr>
      </w:pPr>
      <w:r w:rsidRPr="00BA48E9">
        <w:rPr>
          <w:rFonts w:ascii="Arial" w:eastAsia="Times New Roman" w:hAnsi="Arial" w:cs="Arial"/>
          <w:b/>
          <w:color w:val="000000"/>
          <w:lang w:eastAsia="en-US"/>
        </w:rPr>
        <w:t>Section 2 – Les adjudants - chefs</w:t>
      </w:r>
    </w:p>
    <w:p w14:paraId="6B08408C" w14:textId="77777777" w:rsidR="00BA48E9" w:rsidRPr="00BA48E9" w:rsidRDefault="00BA48E9" w:rsidP="00BA48E9">
      <w:pPr>
        <w:spacing w:before="100" w:beforeAutospacing="1" w:after="0" w:line="240" w:lineRule="auto"/>
        <w:ind w:left="283"/>
        <w:jc w:val="both"/>
        <w:textAlignment w:val="baseline"/>
        <w:rPr>
          <w:rFonts w:ascii="Arial" w:eastAsia="Times New Roman" w:hAnsi="Arial" w:cs="Arial"/>
          <w:b/>
          <w:color w:val="000000"/>
          <w:spacing w:val="13"/>
          <w:sz w:val="20"/>
          <w:szCs w:val="20"/>
          <w:lang w:eastAsia="en-US"/>
        </w:rPr>
      </w:pPr>
      <w:r w:rsidRPr="00BA48E9">
        <w:rPr>
          <w:rFonts w:ascii="Arial" w:eastAsia="Times New Roman" w:hAnsi="Arial" w:cs="Arial"/>
          <w:b/>
          <w:color w:val="000000"/>
          <w:spacing w:val="13"/>
          <w:sz w:val="20"/>
          <w:szCs w:val="20"/>
          <w:lang w:eastAsia="en-US"/>
        </w:rPr>
        <w:t xml:space="preserve">Art. 45 – </w:t>
      </w:r>
      <w:r w:rsidRPr="00BA48E9">
        <w:rPr>
          <w:rFonts w:ascii="Arial" w:eastAsia="Times New Roman" w:hAnsi="Arial" w:cs="Arial"/>
          <w:color w:val="000000"/>
          <w:spacing w:val="13"/>
          <w:sz w:val="20"/>
          <w:szCs w:val="20"/>
          <w:lang w:eastAsia="en-US"/>
        </w:rPr>
        <w:t>La promotion au grade d'adjudant-chef est accordée par</w:t>
      </w:r>
      <w:r w:rsidRPr="00BA48E9">
        <w:rPr>
          <w:rFonts w:ascii="Arial" w:eastAsia="Times New Roman" w:hAnsi="Arial" w:cs="Arial"/>
          <w:b/>
          <w:color w:val="000000"/>
          <w:spacing w:val="4"/>
          <w:sz w:val="20"/>
          <w:szCs w:val="20"/>
          <w:lang w:eastAsia="en-US"/>
        </w:rPr>
        <w:t xml:space="preserve"> </w:t>
      </w:r>
      <w:r w:rsidRPr="00BA48E9">
        <w:rPr>
          <w:rFonts w:ascii="Arial" w:eastAsia="Times New Roman" w:hAnsi="Arial" w:cs="Arial"/>
          <w:color w:val="000000"/>
          <w:sz w:val="20"/>
          <w:szCs w:val="20"/>
          <w:lang w:eastAsia="en-US"/>
        </w:rPr>
        <w:t>arrêté du ministre chargé de l'intérieur, dans la limite des emplois vacants à pourvoir, et à partir des listes des agents éligibles à la promotion, comme suit :</w:t>
      </w:r>
    </w:p>
    <w:p w14:paraId="36A13452" w14:textId="77777777" w:rsidR="00BA48E9" w:rsidRPr="00BA48E9" w:rsidRDefault="00BA48E9" w:rsidP="00BA48E9">
      <w:pPr>
        <w:numPr>
          <w:ilvl w:val="0"/>
          <w:numId w:val="25"/>
        </w:numPr>
        <w:spacing w:before="100" w:beforeAutospacing="1" w:after="0" w:line="240" w:lineRule="auto"/>
        <w:ind w:left="1494"/>
        <w:contextualSpacing/>
        <w:jc w:val="both"/>
        <w:textAlignment w:val="baseline"/>
        <w:rPr>
          <w:rFonts w:ascii="Arial" w:eastAsia="Times New Roman" w:hAnsi="Arial" w:cs="Arial"/>
          <w:b/>
          <w:color w:val="000000"/>
          <w:spacing w:val="13"/>
          <w:sz w:val="20"/>
          <w:szCs w:val="20"/>
          <w:lang w:eastAsia="en-US"/>
        </w:rPr>
      </w:pPr>
      <w:r w:rsidRPr="00BA48E9">
        <w:rPr>
          <w:rFonts w:ascii="Arial" w:eastAsia="Times New Roman" w:hAnsi="Arial" w:cs="Arial"/>
          <w:bCs/>
          <w:color w:val="000000"/>
          <w:spacing w:val="6"/>
          <w:sz w:val="20"/>
          <w:szCs w:val="20"/>
          <w:lang w:eastAsia="en-US"/>
        </w:rPr>
        <w:t>Aux adjudants ayant exercé, d'une manière effective, pendant une durée minimale de trois (03) années à leur grade et y ayant suivi, avec succès, l'un des cycles de formation continue réservés à la promotion et correspondant à leur grade ;</w:t>
      </w:r>
    </w:p>
    <w:p w14:paraId="6160F232" w14:textId="77777777" w:rsidR="00BA48E9" w:rsidRPr="00BA48E9" w:rsidRDefault="00BA48E9" w:rsidP="00BA48E9">
      <w:pPr>
        <w:numPr>
          <w:ilvl w:val="0"/>
          <w:numId w:val="25"/>
        </w:numPr>
        <w:spacing w:before="100" w:beforeAutospacing="1" w:after="0" w:line="240" w:lineRule="auto"/>
        <w:ind w:left="1494"/>
        <w:contextualSpacing/>
        <w:jc w:val="both"/>
        <w:textAlignment w:val="baseline"/>
        <w:rPr>
          <w:rFonts w:ascii="Arial" w:eastAsia="Times New Roman" w:hAnsi="Arial" w:cs="Arial"/>
          <w:b/>
          <w:color w:val="000000"/>
          <w:spacing w:val="13"/>
          <w:sz w:val="20"/>
          <w:szCs w:val="20"/>
          <w:lang w:eastAsia="en-US"/>
        </w:rPr>
      </w:pPr>
      <w:r w:rsidRPr="00BA48E9">
        <w:rPr>
          <w:rFonts w:ascii="Arial" w:eastAsia="Times New Roman" w:hAnsi="Arial" w:cs="Arial"/>
          <w:bCs/>
          <w:color w:val="000000"/>
          <w:spacing w:val="5"/>
          <w:sz w:val="20"/>
          <w:szCs w:val="20"/>
          <w:lang w:eastAsia="en-US"/>
        </w:rPr>
        <w:t xml:space="preserve">Aux adjudants ayant participé, avec succès, à un concours interne sur </w:t>
      </w:r>
      <w:r w:rsidRPr="00BA48E9">
        <w:rPr>
          <w:rFonts w:ascii="Arial" w:eastAsia="Times New Roman" w:hAnsi="Arial" w:cs="Arial"/>
          <w:bCs/>
          <w:color w:val="000000"/>
          <w:sz w:val="20"/>
          <w:szCs w:val="20"/>
          <w:lang w:eastAsia="en-US"/>
        </w:rPr>
        <w:t>épreuves et exercé, d'une manière effective, pendant une durée minimale de quatre (04) années à leur grade à la date du concours ;</w:t>
      </w:r>
    </w:p>
    <w:p w14:paraId="5F386225" w14:textId="77777777" w:rsidR="00BA48E9" w:rsidRPr="00BA48E9" w:rsidRDefault="00BA48E9" w:rsidP="00BA48E9">
      <w:pPr>
        <w:numPr>
          <w:ilvl w:val="0"/>
          <w:numId w:val="25"/>
        </w:numPr>
        <w:spacing w:before="100" w:beforeAutospacing="1" w:after="0" w:line="240" w:lineRule="auto"/>
        <w:ind w:left="1494"/>
        <w:contextualSpacing/>
        <w:jc w:val="both"/>
        <w:textAlignment w:val="baseline"/>
        <w:rPr>
          <w:rFonts w:ascii="Arial" w:eastAsia="Times New Roman" w:hAnsi="Arial" w:cs="Arial"/>
          <w:b/>
          <w:color w:val="000000"/>
          <w:spacing w:val="13"/>
          <w:sz w:val="20"/>
          <w:szCs w:val="20"/>
          <w:lang w:eastAsia="en-US"/>
        </w:rPr>
      </w:pPr>
      <w:r w:rsidRPr="00BA48E9">
        <w:rPr>
          <w:rFonts w:ascii="Arial" w:eastAsia="Times New Roman" w:hAnsi="Arial" w:cs="Arial"/>
          <w:bCs/>
          <w:color w:val="000000"/>
          <w:sz w:val="20"/>
          <w:szCs w:val="20"/>
          <w:lang w:eastAsia="en-US"/>
        </w:rPr>
        <w:t>Au choix, parmi les adjudants ayant exercé d'une manière effective pendant une durée minimale de six (06) années à leur grade.</w:t>
      </w:r>
    </w:p>
    <w:p w14:paraId="111A1A8F" w14:textId="77777777" w:rsidR="00BA48E9" w:rsidRPr="00BA48E9" w:rsidRDefault="00BA48E9" w:rsidP="00BA48E9">
      <w:pPr>
        <w:spacing w:before="100" w:beforeAutospacing="1" w:after="0" w:line="240" w:lineRule="auto"/>
        <w:ind w:left="283"/>
        <w:jc w:val="center"/>
        <w:textAlignment w:val="baseline"/>
        <w:rPr>
          <w:rFonts w:ascii="Arial" w:eastAsia="Times New Roman" w:hAnsi="Arial" w:cs="Arial"/>
          <w:b/>
          <w:color w:val="000000"/>
          <w:spacing w:val="3"/>
          <w:sz w:val="20"/>
          <w:szCs w:val="20"/>
          <w:lang w:eastAsia="en-US"/>
        </w:rPr>
      </w:pPr>
      <w:r w:rsidRPr="00BA48E9">
        <w:rPr>
          <w:rFonts w:ascii="Arial" w:eastAsia="Times New Roman" w:hAnsi="Arial" w:cs="Arial"/>
          <w:b/>
          <w:color w:val="000000"/>
          <w:spacing w:val="3"/>
          <w:sz w:val="20"/>
          <w:szCs w:val="20"/>
          <w:lang w:eastAsia="en-US"/>
        </w:rPr>
        <w:t>Section 3 – Les adjudants</w:t>
      </w:r>
    </w:p>
    <w:p w14:paraId="31798FC1" w14:textId="77777777" w:rsidR="00BA48E9" w:rsidRPr="00BA48E9" w:rsidRDefault="00BA48E9" w:rsidP="00BA48E9">
      <w:pPr>
        <w:spacing w:before="100" w:beforeAutospacing="1" w:after="0" w:line="240" w:lineRule="auto"/>
        <w:ind w:left="283"/>
        <w:jc w:val="both"/>
        <w:textAlignment w:val="baseline"/>
        <w:rPr>
          <w:rFonts w:ascii="Arial" w:eastAsia="Times New Roman" w:hAnsi="Arial" w:cs="Arial"/>
          <w:b/>
          <w:color w:val="000000"/>
          <w:spacing w:val="6"/>
          <w:sz w:val="20"/>
          <w:szCs w:val="20"/>
          <w:lang w:eastAsia="en-US"/>
        </w:rPr>
      </w:pPr>
      <w:r w:rsidRPr="00BA48E9">
        <w:rPr>
          <w:rFonts w:ascii="Arial" w:eastAsia="Times New Roman" w:hAnsi="Arial" w:cs="Arial"/>
          <w:b/>
          <w:color w:val="000000"/>
          <w:spacing w:val="6"/>
          <w:sz w:val="20"/>
          <w:szCs w:val="20"/>
          <w:lang w:eastAsia="en-US"/>
        </w:rPr>
        <w:lastRenderedPageBreak/>
        <w:t xml:space="preserve">Art. 46 – </w:t>
      </w:r>
      <w:r w:rsidRPr="00BA48E9">
        <w:rPr>
          <w:rFonts w:ascii="Arial" w:eastAsia="Times New Roman" w:hAnsi="Arial" w:cs="Arial"/>
          <w:color w:val="000000"/>
          <w:spacing w:val="6"/>
          <w:sz w:val="20"/>
          <w:szCs w:val="20"/>
          <w:lang w:eastAsia="en-US"/>
        </w:rPr>
        <w:t xml:space="preserve">Les adjudants sont nommés par arrêté du ministre chargé de </w:t>
      </w:r>
      <w:r w:rsidRPr="00BA48E9">
        <w:rPr>
          <w:rFonts w:ascii="Arial" w:eastAsia="Times New Roman" w:hAnsi="Arial" w:cs="Arial"/>
          <w:color w:val="000000"/>
          <w:sz w:val="20"/>
          <w:szCs w:val="20"/>
          <w:lang w:eastAsia="en-US"/>
        </w:rPr>
        <w:t>l'intérieur, dans la limite des emplois vacants à pourvoir et selon les modalités définies aux articles 47 et 48 du présent décret.</w:t>
      </w:r>
    </w:p>
    <w:p w14:paraId="1F8CB49C" w14:textId="77777777" w:rsidR="00BA48E9" w:rsidRPr="00BA48E9" w:rsidRDefault="00BA48E9" w:rsidP="00BA48E9">
      <w:pPr>
        <w:spacing w:before="100" w:beforeAutospacing="1" w:after="0" w:line="240" w:lineRule="auto"/>
        <w:ind w:left="283"/>
        <w:jc w:val="both"/>
        <w:textAlignment w:val="baseline"/>
        <w:rPr>
          <w:rFonts w:ascii="Arial" w:eastAsia="Times New Roman" w:hAnsi="Arial" w:cs="Arial"/>
          <w:color w:val="000000"/>
          <w:spacing w:val="4"/>
          <w:sz w:val="20"/>
          <w:szCs w:val="20"/>
          <w:lang w:eastAsia="en-US"/>
        </w:rPr>
      </w:pPr>
      <w:r w:rsidRPr="00BA48E9">
        <w:rPr>
          <w:rFonts w:ascii="Arial" w:eastAsia="Times New Roman" w:hAnsi="Arial" w:cs="Arial"/>
          <w:b/>
          <w:bCs/>
          <w:color w:val="000000"/>
          <w:spacing w:val="4"/>
          <w:sz w:val="20"/>
          <w:szCs w:val="20"/>
          <w:lang w:eastAsia="en-US"/>
        </w:rPr>
        <w:t>Art. 47 –</w:t>
      </w:r>
      <w:r w:rsidRPr="00BA48E9">
        <w:rPr>
          <w:rFonts w:ascii="Arial" w:eastAsia="Times New Roman" w:hAnsi="Arial" w:cs="Arial"/>
          <w:color w:val="000000"/>
          <w:spacing w:val="4"/>
          <w:sz w:val="20"/>
          <w:szCs w:val="20"/>
          <w:lang w:eastAsia="en-US"/>
        </w:rPr>
        <w:t xml:space="preserve"> Les adjudants sont recrutés par voie de nomination directe en vue d'exercer des spécialités définies, parmi les candidats ayant suivi, avec succès, un cycle de formation de base dans une école relevant du Ministère de l'Intérieur et du Développement local ou agréée par le ministre chargé de l'intérieur.</w:t>
      </w:r>
    </w:p>
    <w:p w14:paraId="73F981CF" w14:textId="77777777" w:rsidR="00BA48E9" w:rsidRPr="00BA48E9" w:rsidRDefault="00BA48E9" w:rsidP="00BA48E9">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BA48E9">
        <w:rPr>
          <w:rFonts w:ascii="Arial" w:eastAsia="Times New Roman" w:hAnsi="Arial" w:cs="Arial"/>
          <w:b/>
          <w:color w:val="000000"/>
          <w:sz w:val="20"/>
          <w:szCs w:val="20"/>
          <w:lang w:eastAsia="en-US"/>
        </w:rPr>
        <w:t xml:space="preserve">Art. 48 – </w:t>
      </w:r>
      <w:r w:rsidRPr="00BA48E9">
        <w:rPr>
          <w:rFonts w:ascii="Arial" w:eastAsia="Times New Roman" w:hAnsi="Arial" w:cs="Arial"/>
          <w:color w:val="000000"/>
          <w:sz w:val="20"/>
          <w:szCs w:val="20"/>
          <w:lang w:eastAsia="en-US"/>
        </w:rPr>
        <w:t>La promotion au grade d'adjudant est accordée, à partir des listes des agents éligibles à la promotion, comme suit :</w:t>
      </w:r>
    </w:p>
    <w:p w14:paraId="45F5EACB" w14:textId="77777777" w:rsidR="00BA48E9" w:rsidRPr="00BA48E9" w:rsidRDefault="00BA48E9" w:rsidP="00BA48E9">
      <w:pPr>
        <w:numPr>
          <w:ilvl w:val="0"/>
          <w:numId w:val="26"/>
        </w:numPr>
        <w:spacing w:before="100" w:beforeAutospacing="1" w:after="0" w:line="240" w:lineRule="auto"/>
        <w:ind w:left="1494"/>
        <w:contextualSpacing/>
        <w:jc w:val="both"/>
        <w:textAlignment w:val="baseline"/>
        <w:rPr>
          <w:rFonts w:ascii="Arial" w:eastAsia="Times New Roman" w:hAnsi="Arial" w:cs="Arial"/>
          <w:b/>
          <w:color w:val="000000"/>
          <w:sz w:val="20"/>
          <w:szCs w:val="20"/>
          <w:lang w:eastAsia="en-US"/>
        </w:rPr>
      </w:pPr>
      <w:r w:rsidRPr="00BA48E9">
        <w:rPr>
          <w:rFonts w:ascii="Arial" w:eastAsia="Times New Roman" w:hAnsi="Arial" w:cs="Arial"/>
          <w:color w:val="000000"/>
          <w:spacing w:val="17"/>
          <w:sz w:val="20"/>
          <w:szCs w:val="20"/>
          <w:lang w:eastAsia="en-US"/>
        </w:rPr>
        <w:t>Aux sergents- chefs ayant exercé, d'une manière effective, pendant une durée minimale de cinq (05) années à leur grade et y ayant suivi, avec succès, l'un des cycles de formation continue réservés à la promotion et correspondant à leur grade.</w:t>
      </w:r>
    </w:p>
    <w:p w14:paraId="063D4CAF" w14:textId="77777777" w:rsidR="00BA48E9" w:rsidRPr="00BA48E9" w:rsidRDefault="00BA48E9" w:rsidP="00BA48E9">
      <w:pPr>
        <w:numPr>
          <w:ilvl w:val="0"/>
          <w:numId w:val="26"/>
        </w:numPr>
        <w:spacing w:before="100" w:beforeAutospacing="1" w:after="0" w:line="240" w:lineRule="auto"/>
        <w:ind w:left="1494"/>
        <w:contextualSpacing/>
        <w:jc w:val="both"/>
        <w:textAlignment w:val="baseline"/>
        <w:rPr>
          <w:rFonts w:ascii="Arial" w:eastAsia="Times New Roman" w:hAnsi="Arial" w:cs="Arial"/>
          <w:b/>
          <w:color w:val="000000"/>
          <w:sz w:val="20"/>
          <w:szCs w:val="20"/>
          <w:lang w:eastAsia="en-US"/>
        </w:rPr>
      </w:pPr>
      <w:r w:rsidRPr="00BA48E9">
        <w:rPr>
          <w:rFonts w:ascii="Arial" w:eastAsia="Times New Roman" w:hAnsi="Arial" w:cs="Arial"/>
          <w:color w:val="000000"/>
          <w:spacing w:val="4"/>
          <w:sz w:val="20"/>
          <w:szCs w:val="20"/>
          <w:lang w:eastAsia="en-US"/>
        </w:rPr>
        <w:t xml:space="preserve">Aux sergents- chefs ayant participé, avec succès, à un concours interne </w:t>
      </w:r>
      <w:r w:rsidRPr="00BA48E9">
        <w:rPr>
          <w:rFonts w:ascii="Arial" w:eastAsia="Times New Roman" w:hAnsi="Arial" w:cs="Arial"/>
          <w:color w:val="000000"/>
          <w:sz w:val="20"/>
          <w:szCs w:val="20"/>
          <w:lang w:eastAsia="en-US"/>
        </w:rPr>
        <w:t>sur épreuves et exercé, d'une manière effective, pendant une durée minimale de six (06) années à leur grade à la date du concours.</w:t>
      </w:r>
    </w:p>
    <w:p w14:paraId="78B38E5E" w14:textId="77777777" w:rsidR="00BA48E9" w:rsidRPr="00BA48E9" w:rsidRDefault="00BA48E9" w:rsidP="00BA48E9">
      <w:pPr>
        <w:numPr>
          <w:ilvl w:val="0"/>
          <w:numId w:val="26"/>
        </w:numPr>
        <w:spacing w:before="100" w:beforeAutospacing="1" w:after="0" w:line="240" w:lineRule="auto"/>
        <w:ind w:left="1494"/>
        <w:contextualSpacing/>
        <w:jc w:val="both"/>
        <w:textAlignment w:val="baseline"/>
        <w:rPr>
          <w:rFonts w:ascii="Arial" w:eastAsia="Times New Roman" w:hAnsi="Arial" w:cs="Arial"/>
          <w:b/>
          <w:color w:val="000000"/>
          <w:sz w:val="20"/>
          <w:szCs w:val="20"/>
          <w:lang w:eastAsia="en-US"/>
        </w:rPr>
      </w:pPr>
      <w:r w:rsidRPr="00BA48E9">
        <w:rPr>
          <w:rFonts w:ascii="Arial" w:eastAsia="Times New Roman" w:hAnsi="Arial" w:cs="Arial"/>
          <w:color w:val="000000"/>
          <w:sz w:val="20"/>
          <w:szCs w:val="20"/>
          <w:lang w:eastAsia="en-US"/>
        </w:rPr>
        <w:t>Au choix, parmi les sergents- chefs ayant exercé, d'une manière effective, pendant une durée minimale de sept (07</w:t>
      </w:r>
      <w:r w:rsidRPr="00BA48E9">
        <w:rPr>
          <w:rFonts w:ascii="Arial" w:eastAsia="Times New Roman" w:hAnsi="Arial" w:cs="Arial"/>
          <w:b/>
          <w:color w:val="000000"/>
          <w:sz w:val="20"/>
          <w:szCs w:val="20"/>
          <w:lang w:eastAsia="en-US"/>
        </w:rPr>
        <w:t xml:space="preserve">) </w:t>
      </w:r>
      <w:r w:rsidRPr="00BA48E9">
        <w:rPr>
          <w:rFonts w:ascii="Arial" w:eastAsia="Times New Roman" w:hAnsi="Arial" w:cs="Arial"/>
          <w:color w:val="000000"/>
          <w:sz w:val="20"/>
          <w:szCs w:val="20"/>
          <w:lang w:eastAsia="en-US"/>
        </w:rPr>
        <w:t>années à leur grade.</w:t>
      </w:r>
    </w:p>
    <w:p w14:paraId="1B69A037" w14:textId="77777777" w:rsidR="00BA48E9" w:rsidRPr="00FF2BDC" w:rsidRDefault="00BA48E9" w:rsidP="00BA48E9">
      <w:pPr>
        <w:spacing w:before="100" w:beforeAutospacing="1" w:after="0" w:line="240" w:lineRule="auto"/>
        <w:ind w:left="283"/>
        <w:jc w:val="center"/>
        <w:textAlignment w:val="baseline"/>
        <w:rPr>
          <w:rFonts w:ascii="Arial" w:eastAsia="Times New Roman" w:hAnsi="Arial" w:cs="Arial"/>
          <w:b/>
          <w:color w:val="000000"/>
          <w:spacing w:val="3"/>
          <w:sz w:val="20"/>
          <w:szCs w:val="20"/>
          <w:lang w:eastAsia="en-US"/>
        </w:rPr>
      </w:pPr>
      <w:r w:rsidRPr="00FF2BDC">
        <w:rPr>
          <w:rFonts w:ascii="Arial" w:eastAsia="Times New Roman" w:hAnsi="Arial" w:cs="Arial"/>
          <w:b/>
          <w:color w:val="000000"/>
          <w:spacing w:val="3"/>
          <w:sz w:val="20"/>
          <w:szCs w:val="20"/>
          <w:lang w:eastAsia="en-US"/>
        </w:rPr>
        <w:t>Section 4 – Sergents- chefs</w:t>
      </w:r>
    </w:p>
    <w:p w14:paraId="3E341F65" w14:textId="77777777" w:rsidR="00BA48E9" w:rsidRPr="00BA48E9" w:rsidRDefault="00BA48E9" w:rsidP="00BA48E9">
      <w:pPr>
        <w:spacing w:before="100" w:beforeAutospacing="1" w:after="0" w:line="240" w:lineRule="auto"/>
        <w:ind w:left="283"/>
        <w:jc w:val="both"/>
        <w:textAlignment w:val="baseline"/>
        <w:rPr>
          <w:rFonts w:ascii="Arial" w:eastAsia="Times New Roman" w:hAnsi="Arial" w:cs="Arial"/>
          <w:b/>
          <w:color w:val="000000"/>
          <w:spacing w:val="14"/>
          <w:sz w:val="20"/>
          <w:szCs w:val="20"/>
          <w:lang w:eastAsia="en-US"/>
        </w:rPr>
      </w:pPr>
      <w:r w:rsidRPr="00BA48E9">
        <w:rPr>
          <w:rFonts w:ascii="Arial" w:eastAsia="Times New Roman" w:hAnsi="Arial" w:cs="Arial"/>
          <w:b/>
          <w:color w:val="000000"/>
          <w:spacing w:val="14"/>
          <w:sz w:val="20"/>
          <w:szCs w:val="20"/>
          <w:lang w:eastAsia="en-US"/>
        </w:rPr>
        <w:t xml:space="preserve">Art. 49 – </w:t>
      </w:r>
      <w:r w:rsidRPr="00BA48E9">
        <w:rPr>
          <w:rFonts w:ascii="Arial" w:eastAsia="Times New Roman" w:hAnsi="Arial" w:cs="Arial"/>
          <w:color w:val="000000"/>
          <w:spacing w:val="14"/>
          <w:sz w:val="20"/>
          <w:szCs w:val="20"/>
          <w:lang w:eastAsia="en-US"/>
        </w:rPr>
        <w:t>La promotion au grade de sergent-chef est accordée par</w:t>
      </w:r>
      <w:r w:rsidRPr="00BA48E9">
        <w:rPr>
          <w:rFonts w:ascii="Arial" w:eastAsia="Times New Roman" w:hAnsi="Arial" w:cs="Arial"/>
          <w:b/>
          <w:color w:val="000000"/>
          <w:spacing w:val="14"/>
          <w:sz w:val="20"/>
          <w:szCs w:val="20"/>
          <w:lang w:eastAsia="en-US"/>
        </w:rPr>
        <w:t xml:space="preserve"> </w:t>
      </w:r>
      <w:r w:rsidRPr="00BA48E9">
        <w:rPr>
          <w:rFonts w:ascii="Arial" w:eastAsia="Times New Roman" w:hAnsi="Arial" w:cs="Arial"/>
          <w:color w:val="000000"/>
          <w:sz w:val="20"/>
          <w:szCs w:val="20"/>
          <w:lang w:eastAsia="en-US"/>
        </w:rPr>
        <w:t>arrêté du ministre chargé de l'intérieur, dans la limite des emplois vacants à pourvoir et à partir des listes des agents éligibles à la promotion, comme suit :</w:t>
      </w:r>
    </w:p>
    <w:p w14:paraId="70A52F1E" w14:textId="77777777" w:rsidR="00BA48E9" w:rsidRPr="00BA48E9" w:rsidRDefault="00BA48E9" w:rsidP="00BA48E9">
      <w:pPr>
        <w:numPr>
          <w:ilvl w:val="0"/>
          <w:numId w:val="27"/>
        </w:numPr>
        <w:spacing w:before="100" w:beforeAutospacing="1" w:after="0" w:line="240" w:lineRule="auto"/>
        <w:ind w:left="1494"/>
        <w:contextualSpacing/>
        <w:jc w:val="both"/>
        <w:textAlignment w:val="baseline"/>
        <w:rPr>
          <w:rFonts w:ascii="Arial" w:eastAsia="Times New Roman" w:hAnsi="Arial" w:cs="Arial"/>
          <w:b/>
          <w:color w:val="000000"/>
          <w:spacing w:val="14"/>
          <w:sz w:val="20"/>
          <w:szCs w:val="20"/>
          <w:lang w:eastAsia="en-US"/>
        </w:rPr>
      </w:pPr>
      <w:r w:rsidRPr="00BA48E9">
        <w:rPr>
          <w:rFonts w:ascii="Arial" w:eastAsia="Times New Roman" w:hAnsi="Arial" w:cs="Arial"/>
          <w:color w:val="000000"/>
          <w:spacing w:val="3"/>
          <w:sz w:val="20"/>
          <w:szCs w:val="20"/>
          <w:lang w:eastAsia="en-US"/>
        </w:rPr>
        <w:t>Aux sergents ayant exercé, d'une manière effective, pendant une durée minimale de cinq (05) années à leur grade et y ayant suivi, avec succès, l'un des cycles de formation continue réservés à la promotion et correspondant à leur grade.</w:t>
      </w:r>
    </w:p>
    <w:p w14:paraId="0C0D9267" w14:textId="77777777" w:rsidR="00BA48E9" w:rsidRPr="00BA48E9" w:rsidRDefault="00BA48E9" w:rsidP="00BA48E9">
      <w:pPr>
        <w:numPr>
          <w:ilvl w:val="0"/>
          <w:numId w:val="27"/>
        </w:numPr>
        <w:spacing w:before="100" w:beforeAutospacing="1" w:after="0" w:line="240" w:lineRule="auto"/>
        <w:ind w:left="1494"/>
        <w:contextualSpacing/>
        <w:jc w:val="both"/>
        <w:textAlignment w:val="baseline"/>
        <w:rPr>
          <w:rFonts w:ascii="Arial" w:eastAsia="Times New Roman" w:hAnsi="Arial" w:cs="Arial"/>
          <w:b/>
          <w:color w:val="000000"/>
          <w:spacing w:val="14"/>
          <w:sz w:val="20"/>
          <w:szCs w:val="20"/>
          <w:lang w:eastAsia="en-US"/>
        </w:rPr>
      </w:pPr>
      <w:r w:rsidRPr="00BA48E9">
        <w:rPr>
          <w:rFonts w:ascii="Arial" w:eastAsia="Times New Roman" w:hAnsi="Arial" w:cs="Arial"/>
          <w:color w:val="000000"/>
          <w:spacing w:val="7"/>
          <w:sz w:val="20"/>
          <w:szCs w:val="20"/>
          <w:lang w:eastAsia="en-US"/>
        </w:rPr>
        <w:t>Aux sergents ayant participé, avec succès, à un concours interne sur</w:t>
      </w:r>
      <w:r w:rsidRPr="00BA48E9">
        <w:rPr>
          <w:rFonts w:ascii="Arial" w:eastAsia="Times New Roman" w:hAnsi="Arial" w:cs="Arial"/>
          <w:b/>
          <w:color w:val="000000"/>
          <w:spacing w:val="14"/>
          <w:sz w:val="20"/>
          <w:szCs w:val="20"/>
          <w:lang w:eastAsia="en-US"/>
        </w:rPr>
        <w:t xml:space="preserve"> </w:t>
      </w:r>
      <w:r w:rsidRPr="00BA48E9">
        <w:rPr>
          <w:rFonts w:ascii="Arial" w:eastAsia="Times New Roman" w:hAnsi="Arial" w:cs="Arial"/>
          <w:color w:val="000000"/>
          <w:sz w:val="20"/>
          <w:szCs w:val="20"/>
          <w:lang w:eastAsia="en-US"/>
        </w:rPr>
        <w:t>épreuves et exercé, d'une manière effective, pendant une durée minimale de six (06) années à leur grade à la date du concours.</w:t>
      </w:r>
    </w:p>
    <w:p w14:paraId="7FB640AC" w14:textId="77777777" w:rsidR="00BA48E9" w:rsidRPr="00BA48E9" w:rsidRDefault="00BA48E9" w:rsidP="00BA48E9">
      <w:pPr>
        <w:numPr>
          <w:ilvl w:val="0"/>
          <w:numId w:val="27"/>
        </w:numPr>
        <w:spacing w:before="100" w:beforeAutospacing="1" w:after="0" w:line="240" w:lineRule="auto"/>
        <w:ind w:left="1494"/>
        <w:contextualSpacing/>
        <w:jc w:val="both"/>
        <w:textAlignment w:val="baseline"/>
        <w:rPr>
          <w:rFonts w:ascii="Arial" w:eastAsia="Times New Roman" w:hAnsi="Arial" w:cs="Arial"/>
          <w:b/>
          <w:color w:val="000000"/>
          <w:spacing w:val="14"/>
          <w:sz w:val="20"/>
          <w:szCs w:val="20"/>
          <w:lang w:eastAsia="en-US"/>
        </w:rPr>
      </w:pPr>
      <w:r w:rsidRPr="00BA48E9">
        <w:rPr>
          <w:rFonts w:ascii="Arial" w:eastAsia="Times New Roman" w:hAnsi="Arial" w:cs="Arial"/>
          <w:color w:val="000000"/>
          <w:sz w:val="20"/>
          <w:szCs w:val="20"/>
          <w:lang w:eastAsia="en-US"/>
        </w:rPr>
        <w:t>Au choix, parmi les sergents ayant exercé, d'une manière effective, pendant une durée minimale de sept (07) années à leur grade.</w:t>
      </w:r>
    </w:p>
    <w:p w14:paraId="0DDBFCB9" w14:textId="77777777" w:rsidR="00BA48E9" w:rsidRPr="00FF2BDC" w:rsidRDefault="00BA48E9" w:rsidP="00BA48E9">
      <w:pPr>
        <w:spacing w:before="100" w:beforeAutospacing="1" w:after="0" w:line="240" w:lineRule="auto"/>
        <w:ind w:left="283"/>
        <w:jc w:val="center"/>
        <w:textAlignment w:val="baseline"/>
        <w:rPr>
          <w:rFonts w:ascii="Arial" w:eastAsia="Times New Roman" w:hAnsi="Arial" w:cs="Arial"/>
          <w:b/>
          <w:color w:val="000000"/>
          <w:spacing w:val="2"/>
          <w:sz w:val="20"/>
          <w:szCs w:val="20"/>
          <w:lang w:eastAsia="en-US"/>
        </w:rPr>
      </w:pPr>
      <w:bookmarkStart w:id="0" w:name="_GoBack"/>
      <w:r w:rsidRPr="00FF2BDC">
        <w:rPr>
          <w:rFonts w:ascii="Arial" w:eastAsia="Times New Roman" w:hAnsi="Arial" w:cs="Arial"/>
          <w:b/>
          <w:color w:val="000000"/>
          <w:spacing w:val="2"/>
          <w:sz w:val="20"/>
          <w:szCs w:val="20"/>
          <w:lang w:eastAsia="en-US"/>
        </w:rPr>
        <w:t>Section 5 – Les sergents</w:t>
      </w:r>
    </w:p>
    <w:bookmarkEnd w:id="0"/>
    <w:p w14:paraId="4B7B10CF" w14:textId="77777777" w:rsidR="00BA48E9" w:rsidRPr="00BA48E9" w:rsidRDefault="00BA48E9" w:rsidP="00BA48E9">
      <w:pPr>
        <w:spacing w:before="100" w:beforeAutospacing="1" w:after="0" w:line="240" w:lineRule="auto"/>
        <w:ind w:left="283"/>
        <w:jc w:val="both"/>
        <w:textAlignment w:val="baseline"/>
        <w:rPr>
          <w:rFonts w:ascii="Arial" w:eastAsia="Times New Roman" w:hAnsi="Arial" w:cs="Arial"/>
          <w:b/>
          <w:color w:val="000000"/>
          <w:spacing w:val="8"/>
          <w:sz w:val="20"/>
          <w:szCs w:val="20"/>
          <w:lang w:eastAsia="en-US"/>
        </w:rPr>
      </w:pPr>
      <w:r w:rsidRPr="00BA48E9">
        <w:rPr>
          <w:rFonts w:ascii="Arial" w:eastAsia="Times New Roman" w:hAnsi="Arial" w:cs="Arial"/>
          <w:b/>
          <w:color w:val="000000"/>
          <w:spacing w:val="8"/>
          <w:sz w:val="20"/>
          <w:szCs w:val="20"/>
          <w:lang w:eastAsia="en-US"/>
        </w:rPr>
        <w:t xml:space="preserve">Art. 50 – </w:t>
      </w:r>
      <w:r w:rsidRPr="00BA48E9">
        <w:rPr>
          <w:rFonts w:ascii="Arial" w:eastAsia="Times New Roman" w:hAnsi="Arial" w:cs="Arial"/>
          <w:color w:val="000000"/>
          <w:spacing w:val="8"/>
          <w:sz w:val="20"/>
          <w:szCs w:val="20"/>
          <w:lang w:eastAsia="en-US"/>
        </w:rPr>
        <w:t>Les sergents sont nommés par arrêté du ministre chargé de</w:t>
      </w:r>
      <w:r w:rsidRPr="00BA48E9">
        <w:rPr>
          <w:rFonts w:ascii="Arial" w:eastAsia="Times New Roman" w:hAnsi="Arial" w:cs="Arial"/>
          <w:b/>
          <w:color w:val="000000"/>
          <w:spacing w:val="8"/>
          <w:sz w:val="20"/>
          <w:szCs w:val="20"/>
          <w:lang w:eastAsia="en-US"/>
        </w:rPr>
        <w:t xml:space="preserve"> </w:t>
      </w:r>
      <w:r w:rsidRPr="00BA48E9">
        <w:rPr>
          <w:rFonts w:ascii="Arial" w:eastAsia="Times New Roman" w:hAnsi="Arial" w:cs="Arial"/>
          <w:color w:val="000000"/>
          <w:sz w:val="20"/>
          <w:szCs w:val="20"/>
          <w:lang w:eastAsia="en-US"/>
        </w:rPr>
        <w:t xml:space="preserve">l'intérieur, dans la limite des emplois vacants à pourvoir et selon les modalités définies aux articles </w:t>
      </w:r>
      <w:r w:rsidRPr="00BA48E9">
        <w:rPr>
          <w:rFonts w:ascii="Arial" w:eastAsia="Times New Roman" w:hAnsi="Arial" w:cs="Arial"/>
          <w:bCs/>
          <w:color w:val="000000"/>
          <w:sz w:val="20"/>
          <w:szCs w:val="20"/>
          <w:lang w:eastAsia="en-US"/>
        </w:rPr>
        <w:t>51 et 52</w:t>
      </w:r>
      <w:r w:rsidRPr="00BA48E9">
        <w:rPr>
          <w:rFonts w:ascii="Arial" w:eastAsia="Times New Roman" w:hAnsi="Arial" w:cs="Arial"/>
          <w:b/>
          <w:color w:val="000000"/>
          <w:sz w:val="20"/>
          <w:szCs w:val="20"/>
          <w:lang w:eastAsia="en-US"/>
        </w:rPr>
        <w:t xml:space="preserve"> </w:t>
      </w:r>
      <w:r w:rsidRPr="00BA48E9">
        <w:rPr>
          <w:rFonts w:ascii="Arial" w:eastAsia="Times New Roman" w:hAnsi="Arial" w:cs="Arial"/>
          <w:color w:val="000000"/>
          <w:sz w:val="20"/>
          <w:szCs w:val="20"/>
          <w:lang w:eastAsia="en-US"/>
        </w:rPr>
        <w:t>du présent décret.</w:t>
      </w:r>
    </w:p>
    <w:p w14:paraId="4B40B99A" w14:textId="77777777" w:rsidR="00BA48E9" w:rsidRPr="00BA48E9" w:rsidRDefault="00BA48E9" w:rsidP="00BA48E9">
      <w:pPr>
        <w:spacing w:before="100" w:beforeAutospacing="1" w:after="0" w:line="240" w:lineRule="auto"/>
        <w:ind w:left="283"/>
        <w:jc w:val="both"/>
        <w:textAlignment w:val="baseline"/>
        <w:rPr>
          <w:rFonts w:ascii="Arial" w:eastAsia="Times New Roman" w:hAnsi="Arial" w:cs="Arial"/>
          <w:b/>
          <w:color w:val="000000"/>
          <w:sz w:val="20"/>
          <w:szCs w:val="20"/>
          <w:lang w:eastAsia="en-US"/>
        </w:rPr>
      </w:pPr>
      <w:r w:rsidRPr="00BA48E9">
        <w:rPr>
          <w:rFonts w:ascii="Arial" w:eastAsia="Times New Roman" w:hAnsi="Arial" w:cs="Arial"/>
          <w:b/>
          <w:color w:val="000000"/>
          <w:sz w:val="20"/>
          <w:szCs w:val="20"/>
          <w:lang w:eastAsia="en-US"/>
        </w:rPr>
        <w:t xml:space="preserve">Art. 51 – </w:t>
      </w:r>
      <w:r w:rsidRPr="00BA48E9">
        <w:rPr>
          <w:rFonts w:ascii="Arial" w:eastAsia="Times New Roman" w:hAnsi="Arial" w:cs="Arial"/>
          <w:color w:val="000000"/>
          <w:sz w:val="20"/>
          <w:szCs w:val="20"/>
          <w:lang w:eastAsia="en-US"/>
        </w:rPr>
        <w:t>Les sergents sont recrutés, par voie de nomination directe, parmi les</w:t>
      </w:r>
      <w:r w:rsidRPr="00BA48E9">
        <w:rPr>
          <w:rFonts w:ascii="Arial" w:eastAsia="Times New Roman" w:hAnsi="Arial" w:cs="Arial"/>
          <w:i/>
          <w:iCs/>
          <w:color w:val="000000"/>
          <w:sz w:val="20"/>
          <w:szCs w:val="20"/>
          <w:lang w:eastAsia="en-US"/>
        </w:rPr>
        <w:t xml:space="preserve"> candidats </w:t>
      </w:r>
      <w:r w:rsidRPr="00BA48E9">
        <w:rPr>
          <w:rFonts w:ascii="Arial" w:eastAsia="Times New Roman" w:hAnsi="Arial" w:cs="Arial"/>
          <w:color w:val="000000"/>
          <w:sz w:val="20"/>
          <w:szCs w:val="20"/>
          <w:lang w:eastAsia="en-US"/>
        </w:rPr>
        <w:t>ayant suivi, avec succès, un cycle de formation de base dans une école relevant du Ministère de l'Intérieur et du Développement Local ou agréée par le ministre chargé de l'intérieur.</w:t>
      </w:r>
    </w:p>
    <w:p w14:paraId="639F0032" w14:textId="04E66E82" w:rsidR="0074363E" w:rsidRPr="0074363E" w:rsidRDefault="0074363E" w:rsidP="0074363E">
      <w:pPr>
        <w:spacing w:before="100" w:beforeAutospacing="1" w:after="0"/>
        <w:ind w:left="284"/>
        <w:jc w:val="both"/>
        <w:rPr>
          <w:rFonts w:ascii="Arial" w:hAnsi="Arial" w:cs="Arial"/>
          <w:b/>
          <w:bCs/>
          <w:i/>
          <w:iCs/>
          <w:sz w:val="20"/>
          <w:szCs w:val="20"/>
        </w:rPr>
      </w:pPr>
      <w:r w:rsidRPr="00BB3BC5">
        <w:rPr>
          <w:rFonts w:ascii="Arial" w:hAnsi="Arial" w:cs="Arial"/>
          <w:b/>
          <w:bCs/>
          <w:i/>
          <w:iCs/>
          <w:sz w:val="20"/>
          <w:szCs w:val="20"/>
        </w:rPr>
        <w:t xml:space="preserve">Art. 52 (nouveau) – </w:t>
      </w:r>
      <w:r w:rsidRPr="0074363E">
        <w:rPr>
          <w:rFonts w:ascii="Arial" w:hAnsi="Arial" w:cs="Arial"/>
          <w:b/>
          <w:bCs/>
          <w:sz w:val="20"/>
          <w:szCs w:val="20"/>
        </w:rPr>
        <w:t>Modifié par le décret n° 2011-1260 du 5 septembre 2011 –</w:t>
      </w:r>
      <w:r>
        <w:rPr>
          <w:rFonts w:ascii="Arial" w:hAnsi="Arial" w:cs="Arial"/>
          <w:b/>
          <w:bCs/>
          <w:i/>
          <w:iCs/>
          <w:sz w:val="20"/>
          <w:szCs w:val="20"/>
        </w:rPr>
        <w:t xml:space="preserve"> </w:t>
      </w:r>
      <w:r w:rsidRPr="00BB3BC5">
        <w:rPr>
          <w:rFonts w:ascii="Arial" w:hAnsi="Arial" w:cs="Arial"/>
          <w:sz w:val="20"/>
          <w:szCs w:val="20"/>
        </w:rPr>
        <w:t>La promotion au grade de sergent est accordée, à partir des listes des agents éligibles à la promotion, comme suit :</w:t>
      </w:r>
    </w:p>
    <w:p w14:paraId="65D7621E" w14:textId="77777777" w:rsidR="0074363E" w:rsidRDefault="0074363E" w:rsidP="0074363E">
      <w:pPr>
        <w:pStyle w:val="Paragraphedeliste"/>
        <w:numPr>
          <w:ilvl w:val="0"/>
          <w:numId w:val="36"/>
        </w:numPr>
        <w:spacing w:before="100" w:beforeAutospacing="1" w:after="0"/>
        <w:ind w:left="1494"/>
        <w:jc w:val="both"/>
        <w:rPr>
          <w:rFonts w:ascii="Arial" w:hAnsi="Arial" w:cs="Arial"/>
          <w:sz w:val="20"/>
          <w:szCs w:val="20"/>
        </w:rPr>
      </w:pPr>
      <w:r w:rsidRPr="00BB3BC5">
        <w:rPr>
          <w:rFonts w:ascii="Arial" w:hAnsi="Arial" w:cs="Arial"/>
          <w:sz w:val="20"/>
          <w:szCs w:val="20"/>
        </w:rPr>
        <w:t>Aux caporaux-chefs ayant exercé, d’une manière effective, pendant une durée minimale de quatre (4) années à leur grade et y ayant suivi, avec succès, l’un des cycles de formation continue réservés à la promotion et correspondant à leur grade.</w:t>
      </w:r>
    </w:p>
    <w:p w14:paraId="12DBFE94" w14:textId="77777777" w:rsidR="0074363E" w:rsidRDefault="0074363E" w:rsidP="0074363E">
      <w:pPr>
        <w:pStyle w:val="Paragraphedeliste"/>
        <w:numPr>
          <w:ilvl w:val="0"/>
          <w:numId w:val="36"/>
        </w:numPr>
        <w:spacing w:before="100" w:beforeAutospacing="1" w:after="0"/>
        <w:ind w:left="1494"/>
        <w:jc w:val="both"/>
        <w:rPr>
          <w:rFonts w:ascii="Arial" w:hAnsi="Arial" w:cs="Arial"/>
          <w:sz w:val="20"/>
          <w:szCs w:val="20"/>
        </w:rPr>
      </w:pPr>
      <w:r w:rsidRPr="00BB3BC5">
        <w:rPr>
          <w:rFonts w:ascii="Arial" w:hAnsi="Arial" w:cs="Arial"/>
          <w:sz w:val="20"/>
          <w:szCs w:val="20"/>
        </w:rPr>
        <w:t xml:space="preserve">Aux caporaux-chefs, ayant participé, avec succès, à un concours interne sur épreuves et exercé, d’une manière effective, pendant une durée minimale de cinq (5) années à leur grade à la date du concours. </w:t>
      </w:r>
    </w:p>
    <w:p w14:paraId="1CC239E7" w14:textId="77777777" w:rsidR="0074363E" w:rsidRPr="00BB3BC5" w:rsidRDefault="0074363E" w:rsidP="0074363E">
      <w:pPr>
        <w:pStyle w:val="Paragraphedeliste"/>
        <w:numPr>
          <w:ilvl w:val="0"/>
          <w:numId w:val="36"/>
        </w:numPr>
        <w:spacing w:before="100" w:beforeAutospacing="1" w:after="0"/>
        <w:ind w:left="1494"/>
        <w:jc w:val="both"/>
        <w:rPr>
          <w:rFonts w:ascii="Arial" w:hAnsi="Arial" w:cs="Arial"/>
          <w:sz w:val="20"/>
          <w:szCs w:val="20"/>
        </w:rPr>
      </w:pPr>
      <w:r w:rsidRPr="00BB3BC5">
        <w:rPr>
          <w:rFonts w:ascii="Arial" w:hAnsi="Arial" w:cs="Arial"/>
          <w:sz w:val="20"/>
          <w:szCs w:val="20"/>
        </w:rPr>
        <w:t xml:space="preserve">Au choix, parmi les caporaux-chefs ayant exercé, d’une manière effective, pendant une durée minimale de sept (7) années à leur grade. </w:t>
      </w:r>
    </w:p>
    <w:p w14:paraId="6BE83311" w14:textId="77777777" w:rsidR="00BA48E9" w:rsidRPr="00FF2BDC" w:rsidRDefault="00BA48E9" w:rsidP="00BA48E9">
      <w:pPr>
        <w:spacing w:before="100" w:beforeAutospacing="1" w:after="0" w:line="240" w:lineRule="auto"/>
        <w:ind w:left="283"/>
        <w:jc w:val="center"/>
        <w:rPr>
          <w:rFonts w:ascii="Arial" w:eastAsia="PMingLiU" w:hAnsi="Arial" w:cs="Arial"/>
          <w:b/>
          <w:bCs/>
          <w:sz w:val="20"/>
          <w:szCs w:val="20"/>
          <w:lang w:eastAsia="en-US"/>
        </w:rPr>
      </w:pPr>
      <w:r w:rsidRPr="00FF2BDC">
        <w:rPr>
          <w:rFonts w:ascii="Arial" w:eastAsia="PMingLiU" w:hAnsi="Arial" w:cs="Arial"/>
          <w:b/>
          <w:bCs/>
          <w:sz w:val="20"/>
          <w:szCs w:val="20"/>
          <w:lang w:eastAsia="en-US"/>
        </w:rPr>
        <w:t>Chapitre VIII – Cadre des caporaux</w:t>
      </w:r>
    </w:p>
    <w:p w14:paraId="45FC1600" w14:textId="77777777" w:rsidR="00BA48E9" w:rsidRPr="00FF2BDC" w:rsidRDefault="00BA48E9" w:rsidP="00BA48E9">
      <w:pPr>
        <w:spacing w:before="100" w:beforeAutospacing="1" w:after="0" w:line="240" w:lineRule="auto"/>
        <w:ind w:left="283"/>
        <w:jc w:val="center"/>
        <w:rPr>
          <w:rFonts w:ascii="Arial" w:eastAsia="PMingLiU" w:hAnsi="Arial" w:cs="Arial"/>
          <w:b/>
          <w:bCs/>
          <w:sz w:val="20"/>
          <w:szCs w:val="20"/>
          <w:lang w:eastAsia="en-US"/>
        </w:rPr>
      </w:pPr>
      <w:r w:rsidRPr="00FF2BDC">
        <w:rPr>
          <w:rFonts w:ascii="Arial" w:eastAsia="PMingLiU" w:hAnsi="Arial" w:cs="Arial"/>
          <w:b/>
          <w:bCs/>
          <w:sz w:val="20"/>
          <w:szCs w:val="20"/>
          <w:lang w:eastAsia="en-US"/>
        </w:rPr>
        <w:lastRenderedPageBreak/>
        <w:t>Section Première – Attributions</w:t>
      </w:r>
    </w:p>
    <w:p w14:paraId="72E4DD62" w14:textId="77777777" w:rsidR="00BA48E9" w:rsidRPr="00BA48E9" w:rsidRDefault="00BA48E9" w:rsidP="00BA48E9">
      <w:pPr>
        <w:spacing w:before="100" w:beforeAutospacing="1" w:after="0" w:line="240" w:lineRule="auto"/>
        <w:ind w:left="283"/>
        <w:jc w:val="both"/>
        <w:textAlignment w:val="baseline"/>
        <w:rPr>
          <w:rFonts w:ascii="Arial" w:eastAsia="Times New Roman" w:hAnsi="Arial" w:cs="Arial"/>
          <w:b/>
          <w:color w:val="000000"/>
          <w:sz w:val="20"/>
          <w:szCs w:val="20"/>
          <w:lang w:eastAsia="en-US"/>
        </w:rPr>
      </w:pPr>
      <w:r w:rsidRPr="00BA48E9">
        <w:rPr>
          <w:rFonts w:ascii="Arial" w:eastAsia="Times New Roman" w:hAnsi="Arial" w:cs="Arial"/>
          <w:b/>
          <w:color w:val="000000"/>
          <w:sz w:val="20"/>
          <w:szCs w:val="20"/>
          <w:lang w:eastAsia="en-US"/>
        </w:rPr>
        <w:t xml:space="preserve">Art. 53 – </w:t>
      </w:r>
      <w:r w:rsidRPr="00BA48E9">
        <w:rPr>
          <w:rFonts w:ascii="Arial" w:eastAsia="Times New Roman" w:hAnsi="Arial" w:cs="Arial"/>
          <w:color w:val="000000"/>
          <w:sz w:val="20"/>
          <w:szCs w:val="20"/>
          <w:lang w:eastAsia="en-US"/>
        </w:rPr>
        <w:t>Les caporaux de la garde nationale sont chargés, selon leurs grades, de ce qui suit :</w:t>
      </w:r>
    </w:p>
    <w:p w14:paraId="510DDB35" w14:textId="77777777" w:rsidR="00BA48E9" w:rsidRPr="00BA48E9" w:rsidRDefault="00BA48E9" w:rsidP="00BA48E9">
      <w:pPr>
        <w:numPr>
          <w:ilvl w:val="0"/>
          <w:numId w:val="29"/>
        </w:numPr>
        <w:spacing w:before="100" w:beforeAutospacing="1" w:after="0" w:line="240" w:lineRule="auto"/>
        <w:ind w:left="1494"/>
        <w:contextualSpacing/>
        <w:jc w:val="both"/>
        <w:textAlignment w:val="baseline"/>
        <w:rPr>
          <w:rFonts w:ascii="Arial" w:eastAsia="Times New Roman" w:hAnsi="Arial" w:cs="Arial"/>
          <w:color w:val="000000"/>
          <w:sz w:val="20"/>
          <w:szCs w:val="20"/>
          <w:lang w:eastAsia="en-US"/>
        </w:rPr>
      </w:pPr>
      <w:r w:rsidRPr="00BA48E9">
        <w:rPr>
          <w:rFonts w:ascii="Arial" w:eastAsia="Times New Roman" w:hAnsi="Arial" w:cs="Arial"/>
          <w:color w:val="000000"/>
          <w:sz w:val="20"/>
          <w:szCs w:val="20"/>
          <w:lang w:eastAsia="en-US"/>
        </w:rPr>
        <w:t>L'accomplissement des services généraux au profit des unités de la garde nationale.</w:t>
      </w:r>
    </w:p>
    <w:p w14:paraId="1B9F5B98" w14:textId="77777777" w:rsidR="00BA48E9" w:rsidRPr="00BA48E9" w:rsidRDefault="00BA48E9" w:rsidP="00BA48E9">
      <w:pPr>
        <w:numPr>
          <w:ilvl w:val="0"/>
          <w:numId w:val="29"/>
        </w:numPr>
        <w:spacing w:before="100" w:beforeAutospacing="1" w:after="0" w:line="240" w:lineRule="auto"/>
        <w:ind w:left="1494"/>
        <w:contextualSpacing/>
        <w:jc w:val="both"/>
        <w:textAlignment w:val="baseline"/>
        <w:rPr>
          <w:rFonts w:ascii="Arial" w:eastAsia="Times New Roman" w:hAnsi="Arial" w:cs="Arial"/>
          <w:color w:val="000000"/>
          <w:sz w:val="20"/>
          <w:szCs w:val="20"/>
          <w:lang w:eastAsia="en-US"/>
        </w:rPr>
      </w:pPr>
      <w:r w:rsidRPr="00BA48E9">
        <w:rPr>
          <w:rFonts w:ascii="Arial" w:eastAsia="Times New Roman" w:hAnsi="Arial" w:cs="Arial"/>
          <w:color w:val="000000"/>
          <w:spacing w:val="2"/>
          <w:sz w:val="20"/>
          <w:szCs w:val="20"/>
          <w:lang w:eastAsia="en-US"/>
        </w:rPr>
        <w:t>L'accomplissement des missions de garde, de conduite et de dactylographie.</w:t>
      </w:r>
    </w:p>
    <w:p w14:paraId="4B8999CE" w14:textId="77777777" w:rsidR="00BA48E9" w:rsidRPr="00BA48E9" w:rsidRDefault="00BA48E9" w:rsidP="00BA48E9">
      <w:pPr>
        <w:numPr>
          <w:ilvl w:val="0"/>
          <w:numId w:val="29"/>
        </w:numPr>
        <w:spacing w:before="100" w:beforeAutospacing="1" w:after="0" w:line="240" w:lineRule="auto"/>
        <w:ind w:left="1494"/>
        <w:contextualSpacing/>
        <w:jc w:val="both"/>
        <w:textAlignment w:val="baseline"/>
        <w:rPr>
          <w:rFonts w:ascii="Arial" w:eastAsia="Times New Roman" w:hAnsi="Arial" w:cs="Arial"/>
          <w:color w:val="000000"/>
          <w:sz w:val="20"/>
          <w:szCs w:val="20"/>
          <w:lang w:eastAsia="en-US"/>
        </w:rPr>
      </w:pPr>
      <w:r w:rsidRPr="00BA48E9">
        <w:rPr>
          <w:rFonts w:ascii="Arial" w:eastAsia="Times New Roman" w:hAnsi="Arial" w:cs="Arial"/>
          <w:color w:val="000000"/>
          <w:spacing w:val="4"/>
          <w:sz w:val="20"/>
          <w:szCs w:val="20"/>
          <w:lang w:eastAsia="en-US"/>
        </w:rPr>
        <w:t>Le renfort, en cas de besoin, des différentes unités de la garde nationale.</w:t>
      </w:r>
    </w:p>
    <w:p w14:paraId="78DE4787" w14:textId="19317F02" w:rsidR="00BA48E9" w:rsidRPr="00BA48E9" w:rsidRDefault="00BA48E9" w:rsidP="00BA48E9">
      <w:pPr>
        <w:spacing w:before="100" w:beforeAutospacing="1" w:after="0" w:line="240" w:lineRule="auto"/>
        <w:ind w:left="283"/>
        <w:jc w:val="center"/>
        <w:textAlignment w:val="baseline"/>
        <w:rPr>
          <w:rFonts w:ascii="Arial" w:eastAsia="Times New Roman" w:hAnsi="Arial" w:cs="Arial"/>
          <w:b/>
          <w:spacing w:val="2"/>
          <w:lang w:eastAsia="en-US"/>
        </w:rPr>
      </w:pPr>
      <w:r w:rsidRPr="00FF2BDC">
        <w:rPr>
          <w:rFonts w:ascii="Arial" w:eastAsia="Times New Roman" w:hAnsi="Arial" w:cs="Arial"/>
          <w:b/>
          <w:spacing w:val="2"/>
          <w:sz w:val="20"/>
          <w:szCs w:val="20"/>
          <w:lang w:eastAsia="en-US"/>
        </w:rPr>
        <w:t>Section 2 – Les caporaux-majors</w:t>
      </w:r>
      <w:r w:rsidR="00FF2BDC">
        <w:rPr>
          <w:rStyle w:val="Appelnotedebasdep"/>
          <w:rFonts w:ascii="Arial" w:eastAsia="Times New Roman" w:hAnsi="Arial" w:cs="Arial"/>
          <w:b/>
          <w:spacing w:val="2"/>
          <w:lang w:eastAsia="en-US"/>
        </w:rPr>
        <w:footnoteReference w:id="5"/>
      </w:r>
    </w:p>
    <w:p w14:paraId="0F7BF423" w14:textId="77777777" w:rsidR="00BA48E9" w:rsidRPr="00FF2BDC" w:rsidRDefault="00BA48E9" w:rsidP="00BA48E9">
      <w:pPr>
        <w:spacing w:before="100" w:beforeAutospacing="1" w:after="0" w:line="240" w:lineRule="auto"/>
        <w:ind w:left="283"/>
        <w:jc w:val="center"/>
        <w:textAlignment w:val="baseline"/>
        <w:rPr>
          <w:rFonts w:ascii="Arial" w:eastAsia="Times New Roman" w:hAnsi="Arial" w:cs="Arial"/>
          <w:b/>
          <w:spacing w:val="2"/>
          <w:sz w:val="20"/>
          <w:szCs w:val="20"/>
          <w:lang w:eastAsia="en-US"/>
        </w:rPr>
      </w:pPr>
      <w:r w:rsidRPr="00FF2BDC">
        <w:rPr>
          <w:rFonts w:ascii="Arial" w:eastAsia="Times New Roman" w:hAnsi="Arial" w:cs="Arial"/>
          <w:b/>
          <w:spacing w:val="2"/>
          <w:sz w:val="20"/>
          <w:szCs w:val="20"/>
          <w:lang w:eastAsia="en-US"/>
        </w:rPr>
        <w:t>Section 3 – Les caporaux-chefs</w:t>
      </w:r>
    </w:p>
    <w:p w14:paraId="4DEB1AF4" w14:textId="498F1F61" w:rsidR="0074363E" w:rsidRPr="00BB3BC5" w:rsidRDefault="0074363E" w:rsidP="0074363E">
      <w:pPr>
        <w:spacing w:before="100" w:beforeAutospacing="1" w:after="0"/>
        <w:ind w:left="284"/>
        <w:jc w:val="both"/>
        <w:rPr>
          <w:rFonts w:ascii="Arial" w:hAnsi="Arial" w:cs="Arial"/>
          <w:sz w:val="20"/>
          <w:szCs w:val="20"/>
        </w:rPr>
      </w:pPr>
      <w:r w:rsidRPr="00BB3BC5">
        <w:rPr>
          <w:rFonts w:ascii="Arial" w:hAnsi="Arial" w:cs="Arial"/>
          <w:b/>
          <w:bCs/>
          <w:i/>
          <w:iCs/>
          <w:sz w:val="20"/>
          <w:szCs w:val="20"/>
        </w:rPr>
        <w:t>Art. 55 (nouveau) –</w:t>
      </w:r>
      <w:r>
        <w:rPr>
          <w:rFonts w:ascii="Arial" w:hAnsi="Arial" w:cs="Arial"/>
          <w:sz w:val="20"/>
          <w:szCs w:val="20"/>
        </w:rPr>
        <w:t xml:space="preserve"> </w:t>
      </w:r>
      <w:r w:rsidRPr="0074363E">
        <w:rPr>
          <w:rFonts w:ascii="Arial" w:hAnsi="Arial" w:cs="Arial"/>
          <w:b/>
          <w:bCs/>
          <w:sz w:val="20"/>
          <w:szCs w:val="20"/>
        </w:rPr>
        <w:t>Modifié par le décret n° 2011-1260 du 5 septembre 2011 –</w:t>
      </w:r>
      <w:r>
        <w:rPr>
          <w:rFonts w:ascii="Arial" w:hAnsi="Arial" w:cs="Arial"/>
          <w:b/>
          <w:bCs/>
          <w:i/>
          <w:iCs/>
          <w:sz w:val="20"/>
          <w:szCs w:val="20"/>
        </w:rPr>
        <w:t xml:space="preserve"> </w:t>
      </w:r>
      <w:r w:rsidRPr="00BB3BC5">
        <w:rPr>
          <w:rFonts w:ascii="Arial" w:hAnsi="Arial" w:cs="Arial"/>
          <w:sz w:val="20"/>
          <w:szCs w:val="20"/>
        </w:rPr>
        <w:t xml:space="preserve">La promotion au grade de caporal-chef est accordée par arrêté du ministre de l’intérieur, dans la limite des emplois vacants à pourvoir et à partir des listes des agents éligibles à la promotion, comme suit : </w:t>
      </w:r>
    </w:p>
    <w:p w14:paraId="4F75F428" w14:textId="77777777" w:rsidR="0074363E" w:rsidRDefault="0074363E" w:rsidP="0074363E">
      <w:pPr>
        <w:pStyle w:val="Paragraphedeliste"/>
        <w:numPr>
          <w:ilvl w:val="0"/>
          <w:numId w:val="37"/>
        </w:numPr>
        <w:spacing w:before="100" w:beforeAutospacing="1" w:after="0"/>
        <w:ind w:left="1494"/>
        <w:jc w:val="both"/>
        <w:rPr>
          <w:rFonts w:ascii="Arial" w:hAnsi="Arial" w:cs="Arial"/>
          <w:sz w:val="20"/>
          <w:szCs w:val="20"/>
        </w:rPr>
      </w:pPr>
      <w:r w:rsidRPr="00BB3BC5">
        <w:rPr>
          <w:rFonts w:ascii="Arial" w:hAnsi="Arial" w:cs="Arial"/>
          <w:sz w:val="20"/>
          <w:szCs w:val="20"/>
        </w:rPr>
        <w:t xml:space="preserve">Aux caporaux ayant exercé d’une manière effective, pendant une durée minimale de quatre (4) années, à leur grade et y ayant suivi, avec succès, l’un des cycles de formation continue réservés à la promotion et correspondant à leur grade. </w:t>
      </w:r>
    </w:p>
    <w:p w14:paraId="7B24837C" w14:textId="77777777" w:rsidR="0074363E" w:rsidRDefault="0074363E" w:rsidP="0074363E">
      <w:pPr>
        <w:pStyle w:val="Paragraphedeliste"/>
        <w:numPr>
          <w:ilvl w:val="0"/>
          <w:numId w:val="37"/>
        </w:numPr>
        <w:spacing w:before="100" w:beforeAutospacing="1" w:after="0"/>
        <w:ind w:left="1494"/>
        <w:jc w:val="both"/>
        <w:rPr>
          <w:rFonts w:ascii="Arial" w:hAnsi="Arial" w:cs="Arial"/>
          <w:sz w:val="20"/>
          <w:szCs w:val="20"/>
        </w:rPr>
      </w:pPr>
      <w:r w:rsidRPr="00BB3BC5">
        <w:rPr>
          <w:rFonts w:ascii="Arial" w:hAnsi="Arial" w:cs="Arial"/>
          <w:sz w:val="20"/>
          <w:szCs w:val="20"/>
        </w:rPr>
        <w:t>Aux caporaux ayant participé, avec succès, à un concours interne sur épreuves et exercé, d’une manière effective, pendant une durée minimale de quatre (4) années à leur grade, à la date du concours.</w:t>
      </w:r>
    </w:p>
    <w:p w14:paraId="42D52DE6" w14:textId="77777777" w:rsidR="0074363E" w:rsidRPr="00BB3BC5" w:rsidRDefault="0074363E" w:rsidP="0074363E">
      <w:pPr>
        <w:pStyle w:val="Paragraphedeliste"/>
        <w:numPr>
          <w:ilvl w:val="0"/>
          <w:numId w:val="37"/>
        </w:numPr>
        <w:spacing w:before="100" w:beforeAutospacing="1" w:after="0"/>
        <w:ind w:left="1494"/>
        <w:jc w:val="both"/>
        <w:rPr>
          <w:rFonts w:ascii="Arial" w:hAnsi="Arial" w:cs="Arial"/>
          <w:sz w:val="20"/>
          <w:szCs w:val="20"/>
        </w:rPr>
      </w:pPr>
      <w:r w:rsidRPr="00BB3BC5">
        <w:rPr>
          <w:rFonts w:ascii="Arial" w:hAnsi="Arial" w:cs="Arial"/>
          <w:sz w:val="20"/>
          <w:szCs w:val="20"/>
        </w:rPr>
        <w:t xml:space="preserve"> Au choix, parmi les caporaux ayant exercé, d’une manière effective, pendant une durée minimale de cinq (5) années à leur grade. </w:t>
      </w:r>
    </w:p>
    <w:p w14:paraId="48B44AB5" w14:textId="77777777" w:rsidR="00BA48E9" w:rsidRPr="0074363E" w:rsidRDefault="00BA48E9" w:rsidP="00BA48E9">
      <w:pPr>
        <w:spacing w:before="100" w:beforeAutospacing="1" w:after="0" w:line="240" w:lineRule="auto"/>
        <w:ind w:left="283"/>
        <w:jc w:val="center"/>
        <w:textAlignment w:val="baseline"/>
        <w:rPr>
          <w:rFonts w:ascii="Arial" w:hAnsi="Arial" w:cs="Arial"/>
          <w:b/>
          <w:bCs/>
          <w:sz w:val="20"/>
          <w:szCs w:val="20"/>
        </w:rPr>
      </w:pPr>
      <w:r w:rsidRPr="0074363E">
        <w:rPr>
          <w:rFonts w:ascii="Arial" w:hAnsi="Arial" w:cs="Arial"/>
          <w:b/>
          <w:bCs/>
          <w:sz w:val="20"/>
          <w:szCs w:val="20"/>
        </w:rPr>
        <w:t>Section 4 – Les caporaux</w:t>
      </w:r>
    </w:p>
    <w:p w14:paraId="47A2E7BB" w14:textId="77777777" w:rsidR="00BA48E9" w:rsidRPr="0074363E" w:rsidRDefault="00BA48E9" w:rsidP="00BA48E9">
      <w:pPr>
        <w:spacing w:before="100" w:beforeAutospacing="1" w:after="0" w:line="240" w:lineRule="auto"/>
        <w:ind w:left="283"/>
        <w:jc w:val="both"/>
        <w:textAlignment w:val="baseline"/>
        <w:rPr>
          <w:rFonts w:ascii="Arial" w:hAnsi="Arial" w:cs="Arial"/>
          <w:sz w:val="20"/>
          <w:szCs w:val="20"/>
        </w:rPr>
      </w:pPr>
      <w:r w:rsidRPr="00BA48E9">
        <w:rPr>
          <w:rFonts w:ascii="Arial" w:eastAsia="Times New Roman" w:hAnsi="Arial" w:cs="Arial"/>
          <w:b/>
          <w:color w:val="000000"/>
          <w:spacing w:val="6"/>
          <w:sz w:val="20"/>
          <w:szCs w:val="20"/>
          <w:lang w:eastAsia="en-US"/>
        </w:rPr>
        <w:t xml:space="preserve">Art. 56 – </w:t>
      </w:r>
      <w:r w:rsidRPr="0074363E">
        <w:rPr>
          <w:rFonts w:ascii="Arial" w:hAnsi="Arial" w:cs="Arial"/>
          <w:sz w:val="20"/>
          <w:szCs w:val="20"/>
        </w:rPr>
        <w:t>Les caporaux sont recrutés par arrêté du ministre chargé de l'intérieur, dans la limite des emplois vacants à pourvoir et par voie de nomination directe, parmi les candidats ayant suivi, avec succès, un cycle de formation de base dans une école relevant du Ministère de l'Intérieur et du Développement Local ou agréée par le ministre chargé de l'intérieur.</w:t>
      </w:r>
    </w:p>
    <w:p w14:paraId="4FA0D2F0" w14:textId="77777777" w:rsidR="00BA48E9" w:rsidRPr="0074363E" w:rsidRDefault="00BA48E9" w:rsidP="00BA48E9">
      <w:pPr>
        <w:spacing w:before="100" w:beforeAutospacing="1" w:after="0" w:line="240" w:lineRule="auto"/>
        <w:ind w:left="283"/>
        <w:jc w:val="center"/>
        <w:textAlignment w:val="baseline"/>
        <w:rPr>
          <w:rFonts w:ascii="Arial" w:hAnsi="Arial" w:cs="Arial"/>
          <w:b/>
          <w:bCs/>
          <w:sz w:val="20"/>
          <w:szCs w:val="20"/>
        </w:rPr>
      </w:pPr>
      <w:r w:rsidRPr="0074363E">
        <w:rPr>
          <w:rFonts w:ascii="Arial" w:hAnsi="Arial" w:cs="Arial"/>
          <w:b/>
          <w:bCs/>
          <w:sz w:val="20"/>
          <w:szCs w:val="20"/>
        </w:rPr>
        <w:t>Chapitre IX – Dispositions diverses</w:t>
      </w:r>
    </w:p>
    <w:p w14:paraId="67C93181" w14:textId="77777777" w:rsidR="00BA48E9" w:rsidRPr="0074363E" w:rsidRDefault="00BA48E9" w:rsidP="00BA48E9">
      <w:pPr>
        <w:spacing w:before="100" w:beforeAutospacing="1" w:after="0" w:line="240" w:lineRule="auto"/>
        <w:ind w:left="283"/>
        <w:jc w:val="both"/>
        <w:textAlignment w:val="baseline"/>
        <w:rPr>
          <w:rFonts w:ascii="Arial" w:hAnsi="Arial" w:cs="Arial"/>
          <w:sz w:val="20"/>
          <w:szCs w:val="20"/>
        </w:rPr>
      </w:pPr>
      <w:r w:rsidRPr="00BA48E9">
        <w:rPr>
          <w:rFonts w:ascii="Arial" w:eastAsia="Times New Roman" w:hAnsi="Arial" w:cs="Arial"/>
          <w:b/>
          <w:color w:val="000000"/>
          <w:spacing w:val="5"/>
          <w:sz w:val="20"/>
          <w:szCs w:val="20"/>
          <w:lang w:eastAsia="en-US"/>
        </w:rPr>
        <w:t xml:space="preserve">Art. 57 – </w:t>
      </w:r>
      <w:r w:rsidRPr="0074363E">
        <w:rPr>
          <w:rFonts w:ascii="Arial" w:hAnsi="Arial" w:cs="Arial"/>
          <w:sz w:val="20"/>
          <w:szCs w:val="20"/>
        </w:rPr>
        <w:t>Les agents du corps de la garde nationale disposent d'un uniforme dont les normes, la composition, les caractéristiques et les règles suivant lesquelles il est porté sont déterminées par arrêté du ministre chargé de l'intérieur.</w:t>
      </w:r>
    </w:p>
    <w:p w14:paraId="2C7D066B" w14:textId="77777777" w:rsidR="00BA48E9" w:rsidRPr="0074363E" w:rsidRDefault="00BA48E9" w:rsidP="00BA48E9">
      <w:pPr>
        <w:spacing w:before="100" w:beforeAutospacing="1" w:after="0" w:line="240" w:lineRule="auto"/>
        <w:ind w:left="283"/>
        <w:jc w:val="both"/>
        <w:textAlignment w:val="baseline"/>
        <w:rPr>
          <w:rFonts w:ascii="Arial" w:hAnsi="Arial" w:cs="Arial"/>
          <w:sz w:val="20"/>
          <w:szCs w:val="20"/>
        </w:rPr>
      </w:pPr>
      <w:r w:rsidRPr="0074363E">
        <w:rPr>
          <w:rFonts w:ascii="Arial" w:hAnsi="Arial" w:cs="Arial"/>
          <w:sz w:val="20"/>
          <w:szCs w:val="20"/>
        </w:rPr>
        <w:t>Les agents sont tenus au port de l'uniforme pendant l'exercice de leurs fonctions, sauf dans les cas nécessitant le port d'une tenue civile et sur autorisation du directeur général commandant de la garde nationale.</w:t>
      </w:r>
    </w:p>
    <w:p w14:paraId="536C0791" w14:textId="77777777" w:rsidR="00BA48E9" w:rsidRPr="0074363E" w:rsidRDefault="00BA48E9" w:rsidP="00BA48E9">
      <w:pPr>
        <w:spacing w:before="100" w:beforeAutospacing="1" w:after="0" w:line="240" w:lineRule="auto"/>
        <w:ind w:left="283"/>
        <w:jc w:val="both"/>
        <w:textAlignment w:val="baseline"/>
        <w:rPr>
          <w:rFonts w:ascii="Arial" w:hAnsi="Arial" w:cs="Arial"/>
          <w:sz w:val="20"/>
          <w:szCs w:val="20"/>
        </w:rPr>
      </w:pPr>
      <w:r w:rsidRPr="00BA48E9">
        <w:rPr>
          <w:rFonts w:ascii="Arial" w:eastAsia="Times New Roman" w:hAnsi="Arial" w:cs="Arial"/>
          <w:b/>
          <w:color w:val="000000"/>
          <w:spacing w:val="6"/>
          <w:sz w:val="20"/>
          <w:szCs w:val="20"/>
          <w:lang w:eastAsia="en-US"/>
        </w:rPr>
        <w:t xml:space="preserve">Art. 58 – </w:t>
      </w:r>
      <w:r w:rsidRPr="0074363E">
        <w:rPr>
          <w:rFonts w:ascii="Arial" w:hAnsi="Arial" w:cs="Arial"/>
          <w:sz w:val="20"/>
          <w:szCs w:val="20"/>
        </w:rPr>
        <w:t>Les élèves officiers, les élèves sous-officiers et les élèves caporaux portent des insignes distinctifs tout au long de la période de formation de base dans les écoles relevant du ministère de l'Intérieur et du Développement Local.</w:t>
      </w:r>
    </w:p>
    <w:p w14:paraId="726B3790" w14:textId="77777777" w:rsidR="00BA48E9" w:rsidRPr="0074363E" w:rsidRDefault="00BA48E9" w:rsidP="00BA48E9">
      <w:pPr>
        <w:spacing w:before="100" w:beforeAutospacing="1" w:after="0" w:line="240" w:lineRule="auto"/>
        <w:ind w:left="283"/>
        <w:jc w:val="both"/>
        <w:textAlignment w:val="baseline"/>
        <w:rPr>
          <w:rFonts w:ascii="Arial" w:hAnsi="Arial" w:cs="Arial"/>
          <w:sz w:val="20"/>
          <w:szCs w:val="20"/>
        </w:rPr>
      </w:pPr>
      <w:r w:rsidRPr="00BA48E9">
        <w:rPr>
          <w:rFonts w:ascii="Arial" w:eastAsia="Times New Roman" w:hAnsi="Arial" w:cs="Arial"/>
          <w:b/>
          <w:color w:val="000000"/>
          <w:spacing w:val="13"/>
          <w:sz w:val="20"/>
          <w:szCs w:val="20"/>
          <w:lang w:eastAsia="en-US"/>
        </w:rPr>
        <w:t xml:space="preserve">Art. 59 – </w:t>
      </w:r>
      <w:r w:rsidRPr="0074363E">
        <w:rPr>
          <w:rFonts w:ascii="Arial" w:hAnsi="Arial" w:cs="Arial"/>
          <w:sz w:val="20"/>
          <w:szCs w:val="20"/>
        </w:rPr>
        <w:t>Les différentes armoiries et les insignes distinctifs, leurs caractéristiques et les règles suivant lesquelles ils sont portés sont déterminés par arrêté du ministre chargé de l'intérieur.</w:t>
      </w:r>
    </w:p>
    <w:p w14:paraId="163F931D" w14:textId="77777777" w:rsidR="00BA48E9" w:rsidRPr="00BA48E9" w:rsidRDefault="00BA48E9" w:rsidP="00BA48E9">
      <w:pPr>
        <w:spacing w:before="100" w:beforeAutospacing="1" w:after="0" w:line="240" w:lineRule="auto"/>
        <w:ind w:left="283"/>
        <w:jc w:val="both"/>
        <w:textAlignment w:val="baseline"/>
        <w:rPr>
          <w:rFonts w:ascii="Arial" w:eastAsia="Times New Roman" w:hAnsi="Arial" w:cs="Arial"/>
          <w:b/>
          <w:color w:val="000000"/>
          <w:sz w:val="20"/>
          <w:szCs w:val="20"/>
          <w:lang w:eastAsia="en-US"/>
        </w:rPr>
      </w:pPr>
      <w:r w:rsidRPr="00BA48E9">
        <w:rPr>
          <w:rFonts w:ascii="Arial" w:eastAsia="Times New Roman" w:hAnsi="Arial" w:cs="Arial"/>
          <w:b/>
          <w:color w:val="000000"/>
          <w:sz w:val="20"/>
          <w:szCs w:val="20"/>
          <w:lang w:eastAsia="en-US"/>
        </w:rPr>
        <w:t xml:space="preserve">Art. 60 – </w:t>
      </w:r>
      <w:r w:rsidRPr="0074363E">
        <w:rPr>
          <w:rFonts w:ascii="Arial" w:hAnsi="Arial" w:cs="Arial"/>
          <w:sz w:val="20"/>
          <w:szCs w:val="20"/>
        </w:rPr>
        <w:t>Les retraités peuvent, à l'occasion des cérémonies officielles, porter l'uniforme et les décorations.</w:t>
      </w:r>
    </w:p>
    <w:p w14:paraId="1FFB867F" w14:textId="77777777" w:rsidR="00BA48E9" w:rsidRPr="0074363E" w:rsidRDefault="00BA48E9" w:rsidP="00BA48E9">
      <w:pPr>
        <w:spacing w:before="100" w:beforeAutospacing="1" w:after="0" w:line="240" w:lineRule="auto"/>
        <w:ind w:left="283"/>
        <w:jc w:val="both"/>
        <w:textAlignment w:val="baseline"/>
        <w:rPr>
          <w:rFonts w:ascii="Arial" w:hAnsi="Arial" w:cs="Arial"/>
          <w:sz w:val="20"/>
          <w:szCs w:val="20"/>
        </w:rPr>
      </w:pPr>
      <w:r w:rsidRPr="00BA48E9">
        <w:rPr>
          <w:rFonts w:ascii="Arial" w:eastAsia="Times New Roman" w:hAnsi="Arial" w:cs="Arial"/>
          <w:b/>
          <w:color w:val="000000"/>
          <w:sz w:val="20"/>
          <w:szCs w:val="20"/>
          <w:lang w:eastAsia="en-US"/>
        </w:rPr>
        <w:lastRenderedPageBreak/>
        <w:t xml:space="preserve">Art. 61 – </w:t>
      </w:r>
      <w:r w:rsidRPr="0074363E">
        <w:rPr>
          <w:rFonts w:ascii="Arial" w:hAnsi="Arial" w:cs="Arial"/>
          <w:sz w:val="20"/>
          <w:szCs w:val="20"/>
        </w:rPr>
        <w:t>Le directeur général commandant de la garde nationale peut, lorsqu'il n'appartient pas à un grade militaire, revêtir, à titre honorifique uniquement, l'uniforme et porter le plus haut grade prévu au statut particulier du corps, à l'occasion des cérémonies officielles, pendant les manœuvres et en temps de guerre et états similaires.</w:t>
      </w:r>
    </w:p>
    <w:p w14:paraId="0F636A24" w14:textId="77777777" w:rsidR="00BA48E9" w:rsidRPr="0074363E" w:rsidRDefault="00BA48E9" w:rsidP="00BA48E9">
      <w:pPr>
        <w:spacing w:before="100" w:beforeAutospacing="1" w:after="0" w:line="240" w:lineRule="auto"/>
        <w:ind w:left="283"/>
        <w:jc w:val="both"/>
        <w:textAlignment w:val="baseline"/>
        <w:rPr>
          <w:rFonts w:ascii="Arial" w:hAnsi="Arial" w:cs="Arial"/>
          <w:sz w:val="20"/>
          <w:szCs w:val="20"/>
        </w:rPr>
      </w:pPr>
      <w:r w:rsidRPr="00BA48E9">
        <w:rPr>
          <w:rFonts w:ascii="Arial" w:eastAsia="Times New Roman" w:hAnsi="Arial" w:cs="Arial"/>
          <w:b/>
          <w:color w:val="000000"/>
          <w:spacing w:val="10"/>
          <w:sz w:val="20"/>
          <w:szCs w:val="20"/>
          <w:lang w:eastAsia="en-US"/>
        </w:rPr>
        <w:t xml:space="preserve">Art. 62 – </w:t>
      </w:r>
      <w:r w:rsidRPr="0074363E">
        <w:rPr>
          <w:rFonts w:ascii="Arial" w:hAnsi="Arial" w:cs="Arial"/>
          <w:sz w:val="20"/>
          <w:szCs w:val="20"/>
        </w:rPr>
        <w:t>Est attribuée, aux agents du corps de la garde nationale, une carte professionnelle mentionnant notamment leur grade et les prérogatives inhérentes à leurs fonctions, conformément aux lois et règlements en vigueur.</w:t>
      </w:r>
    </w:p>
    <w:p w14:paraId="73EB9CCD" w14:textId="77777777" w:rsidR="00BA48E9" w:rsidRPr="0074363E" w:rsidRDefault="00BA48E9" w:rsidP="00BA48E9">
      <w:pPr>
        <w:spacing w:before="100" w:beforeAutospacing="1" w:after="0" w:line="240" w:lineRule="auto"/>
        <w:ind w:left="283"/>
        <w:jc w:val="both"/>
        <w:textAlignment w:val="baseline"/>
        <w:rPr>
          <w:rFonts w:ascii="Arial" w:hAnsi="Arial" w:cs="Arial"/>
          <w:sz w:val="20"/>
          <w:szCs w:val="20"/>
        </w:rPr>
      </w:pPr>
      <w:r w:rsidRPr="0074363E">
        <w:rPr>
          <w:rFonts w:ascii="Arial" w:hAnsi="Arial" w:cs="Arial"/>
          <w:sz w:val="20"/>
          <w:szCs w:val="20"/>
        </w:rPr>
        <w:t>Les agents, mis en position de retraite, conservent leur carte professionnelle après apposition, dessus, de la mention "retraité".</w:t>
      </w:r>
    </w:p>
    <w:p w14:paraId="30EB4761" w14:textId="77777777" w:rsidR="00BA48E9" w:rsidRPr="0074363E" w:rsidRDefault="00BA48E9" w:rsidP="00BA48E9">
      <w:pPr>
        <w:spacing w:before="100" w:beforeAutospacing="1" w:after="0" w:line="240" w:lineRule="auto"/>
        <w:ind w:left="283"/>
        <w:jc w:val="both"/>
        <w:textAlignment w:val="baseline"/>
        <w:rPr>
          <w:rFonts w:ascii="Arial" w:hAnsi="Arial" w:cs="Arial"/>
          <w:sz w:val="20"/>
          <w:szCs w:val="20"/>
        </w:rPr>
      </w:pPr>
      <w:r w:rsidRPr="0074363E">
        <w:rPr>
          <w:rFonts w:ascii="Arial" w:hAnsi="Arial" w:cs="Arial"/>
          <w:sz w:val="20"/>
          <w:szCs w:val="20"/>
        </w:rPr>
        <w:t>La qualité "d'honoraire" est mentionnée sur la carte professionnelle, lorsque l'agent a acquis la qualité d'honoraire selon les dispositions du statut général des forces de sûreté intérieure.</w:t>
      </w:r>
    </w:p>
    <w:p w14:paraId="4D1E2516" w14:textId="77777777" w:rsidR="00BA48E9" w:rsidRPr="0074363E" w:rsidRDefault="00BA48E9" w:rsidP="00BA48E9">
      <w:pPr>
        <w:spacing w:before="100" w:beforeAutospacing="1" w:after="0" w:line="240" w:lineRule="auto"/>
        <w:ind w:left="283"/>
        <w:jc w:val="both"/>
        <w:textAlignment w:val="baseline"/>
        <w:rPr>
          <w:rFonts w:ascii="Arial" w:hAnsi="Arial" w:cs="Arial"/>
          <w:sz w:val="20"/>
          <w:szCs w:val="20"/>
        </w:rPr>
      </w:pPr>
      <w:r w:rsidRPr="0074363E">
        <w:rPr>
          <w:rFonts w:ascii="Arial" w:hAnsi="Arial" w:cs="Arial"/>
          <w:sz w:val="20"/>
          <w:szCs w:val="20"/>
        </w:rPr>
        <w:t>Les normes de la carte professionnelle et ses conditions d'attribution et de retrait seront déterminées par arrêté du ministre chargé de l'intérieur.</w:t>
      </w:r>
    </w:p>
    <w:p w14:paraId="18819676" w14:textId="77777777" w:rsidR="00BA48E9" w:rsidRPr="00BA48E9" w:rsidRDefault="00BA48E9" w:rsidP="00BA48E9">
      <w:pPr>
        <w:spacing w:before="100" w:beforeAutospacing="1" w:after="0" w:line="240" w:lineRule="auto"/>
        <w:ind w:left="283"/>
        <w:jc w:val="both"/>
        <w:textAlignment w:val="baseline"/>
        <w:rPr>
          <w:rFonts w:ascii="Arial" w:eastAsia="Times New Roman" w:hAnsi="Arial" w:cs="Arial"/>
          <w:color w:val="000000"/>
          <w:spacing w:val="-3"/>
          <w:sz w:val="20"/>
          <w:szCs w:val="20"/>
          <w:lang w:eastAsia="en-US"/>
        </w:rPr>
      </w:pPr>
      <w:r w:rsidRPr="00BA48E9">
        <w:rPr>
          <w:rFonts w:ascii="Arial" w:eastAsia="Times New Roman" w:hAnsi="Arial" w:cs="Arial"/>
          <w:b/>
          <w:color w:val="000000"/>
          <w:spacing w:val="7"/>
          <w:sz w:val="20"/>
          <w:szCs w:val="20"/>
          <w:lang w:eastAsia="en-US"/>
        </w:rPr>
        <w:t xml:space="preserve">Art. 63 – </w:t>
      </w:r>
      <w:r w:rsidRPr="0074363E">
        <w:rPr>
          <w:rFonts w:ascii="Arial" w:hAnsi="Arial" w:cs="Arial"/>
          <w:sz w:val="20"/>
          <w:szCs w:val="20"/>
        </w:rPr>
        <w:t>Les agents du corps de la garde nationale en exercice effectif de leurs fonctions, bénéficient de la gratuité du transport, selon des conditions qui seront déterminées par arrêté du ministre chargé de l'intérieur et du ministre chargé du transport.</w:t>
      </w:r>
    </w:p>
    <w:p w14:paraId="3E75DBB3" w14:textId="77777777" w:rsidR="00BA48E9" w:rsidRPr="0074363E" w:rsidRDefault="00BA48E9" w:rsidP="00BA48E9">
      <w:pPr>
        <w:spacing w:before="100" w:beforeAutospacing="1" w:after="0" w:line="240" w:lineRule="auto"/>
        <w:ind w:left="283"/>
        <w:jc w:val="both"/>
        <w:textAlignment w:val="baseline"/>
        <w:rPr>
          <w:rFonts w:ascii="Arial" w:hAnsi="Arial" w:cs="Arial"/>
          <w:sz w:val="20"/>
          <w:szCs w:val="20"/>
        </w:rPr>
      </w:pPr>
      <w:r w:rsidRPr="00BA48E9">
        <w:rPr>
          <w:rFonts w:ascii="Arial" w:eastAsia="Times New Roman" w:hAnsi="Arial" w:cs="Arial"/>
          <w:b/>
          <w:color w:val="000000"/>
          <w:sz w:val="20"/>
          <w:szCs w:val="20"/>
          <w:lang w:eastAsia="en-US"/>
        </w:rPr>
        <w:t xml:space="preserve">Art. 64 – </w:t>
      </w:r>
      <w:r w:rsidRPr="0074363E">
        <w:rPr>
          <w:rFonts w:ascii="Arial" w:hAnsi="Arial" w:cs="Arial"/>
          <w:sz w:val="20"/>
          <w:szCs w:val="20"/>
        </w:rPr>
        <w:t>L'âge de la retraite est fixé, pour les agents du corps de la garde nationale à cinquante-cinq (55) ans.</w:t>
      </w:r>
    </w:p>
    <w:p w14:paraId="4A7A29A9" w14:textId="77777777" w:rsidR="00BA48E9" w:rsidRPr="00BA48E9" w:rsidRDefault="00BA48E9" w:rsidP="00BA48E9">
      <w:pPr>
        <w:spacing w:before="100" w:beforeAutospacing="1" w:after="0" w:line="240" w:lineRule="auto"/>
        <w:ind w:left="283"/>
        <w:jc w:val="both"/>
        <w:textAlignment w:val="baseline"/>
        <w:rPr>
          <w:rFonts w:ascii="Arial" w:eastAsia="Times New Roman" w:hAnsi="Arial" w:cs="Arial"/>
          <w:color w:val="000000"/>
          <w:spacing w:val="-3"/>
          <w:sz w:val="20"/>
          <w:szCs w:val="20"/>
          <w:lang w:eastAsia="en-US"/>
        </w:rPr>
      </w:pPr>
      <w:r w:rsidRPr="0074363E">
        <w:rPr>
          <w:rFonts w:ascii="Arial" w:hAnsi="Arial" w:cs="Arial"/>
          <w:sz w:val="20"/>
          <w:szCs w:val="20"/>
        </w:rPr>
        <w:t>L'agent peut, sur sa demande et après avoir atteint l'âge prévu au premier paragraphe du présent article, être maintenu, par arrêté du premier ministre pris sur proposition du ministre chargé de l'intérieur, en position d'activité une année entière renouvelable jusqu'à l'âge limite de soixante (60) ans</w:t>
      </w:r>
      <w:r w:rsidRPr="00BA48E9">
        <w:rPr>
          <w:rFonts w:ascii="Arial" w:eastAsia="Times New Roman" w:hAnsi="Arial" w:cs="Arial"/>
          <w:color w:val="000000"/>
          <w:spacing w:val="-3"/>
          <w:sz w:val="20"/>
          <w:szCs w:val="20"/>
          <w:lang w:eastAsia="en-US"/>
        </w:rPr>
        <w:t>.</w:t>
      </w:r>
    </w:p>
    <w:p w14:paraId="4B9D04BF" w14:textId="77777777" w:rsidR="00BA48E9" w:rsidRPr="0074363E" w:rsidRDefault="00BA48E9" w:rsidP="00BA48E9">
      <w:pPr>
        <w:spacing w:before="100" w:beforeAutospacing="1" w:after="0" w:line="240" w:lineRule="auto"/>
        <w:ind w:left="283"/>
        <w:jc w:val="both"/>
        <w:textAlignment w:val="baseline"/>
        <w:rPr>
          <w:rFonts w:ascii="Arial" w:hAnsi="Arial" w:cs="Arial"/>
          <w:sz w:val="20"/>
          <w:szCs w:val="20"/>
        </w:rPr>
      </w:pPr>
      <w:r w:rsidRPr="00BA48E9">
        <w:rPr>
          <w:rFonts w:ascii="Arial" w:eastAsia="Times New Roman" w:hAnsi="Arial" w:cs="Arial"/>
          <w:b/>
          <w:color w:val="000000"/>
          <w:spacing w:val="5"/>
          <w:sz w:val="20"/>
          <w:szCs w:val="20"/>
          <w:lang w:eastAsia="en-US"/>
        </w:rPr>
        <w:t xml:space="preserve">Art. 65 – </w:t>
      </w:r>
      <w:r w:rsidRPr="0074363E">
        <w:rPr>
          <w:rFonts w:ascii="Arial" w:hAnsi="Arial" w:cs="Arial"/>
          <w:sz w:val="20"/>
          <w:szCs w:val="20"/>
        </w:rPr>
        <w:t>La commission de réforme relative aux agents du corps de la garde nationale, prévue par le statut général des forces de sûreté intérieure, se compose de :</w:t>
      </w:r>
    </w:p>
    <w:p w14:paraId="61CBF0BF" w14:textId="77777777" w:rsidR="00BA48E9" w:rsidRPr="0074363E" w:rsidRDefault="00BA48E9" w:rsidP="0074363E">
      <w:pPr>
        <w:pStyle w:val="Paragraphedeliste"/>
        <w:numPr>
          <w:ilvl w:val="0"/>
          <w:numId w:val="38"/>
        </w:numPr>
        <w:spacing w:before="100" w:beforeAutospacing="1" w:after="0" w:line="240" w:lineRule="auto"/>
        <w:ind w:left="927"/>
        <w:jc w:val="both"/>
        <w:textAlignment w:val="baseline"/>
        <w:rPr>
          <w:rFonts w:ascii="Arial" w:hAnsi="Arial" w:cs="Arial"/>
          <w:sz w:val="20"/>
          <w:szCs w:val="20"/>
        </w:rPr>
      </w:pPr>
      <w:r w:rsidRPr="0074363E">
        <w:rPr>
          <w:rFonts w:ascii="Arial" w:hAnsi="Arial" w:cs="Arial"/>
          <w:sz w:val="20"/>
          <w:szCs w:val="20"/>
        </w:rPr>
        <w:t>Le directeur général commandant de la garde nationale ou son représentant qu'il désigne à cet effet : président,</w:t>
      </w:r>
    </w:p>
    <w:p w14:paraId="67DFB5A9" w14:textId="77777777" w:rsidR="00BA48E9" w:rsidRPr="0074363E" w:rsidRDefault="00BA48E9" w:rsidP="0074363E">
      <w:pPr>
        <w:pStyle w:val="Paragraphedeliste"/>
        <w:numPr>
          <w:ilvl w:val="0"/>
          <w:numId w:val="38"/>
        </w:numPr>
        <w:spacing w:before="100" w:beforeAutospacing="1" w:after="0" w:line="240" w:lineRule="auto"/>
        <w:ind w:left="927"/>
        <w:jc w:val="both"/>
        <w:textAlignment w:val="baseline"/>
        <w:rPr>
          <w:rFonts w:ascii="Arial" w:hAnsi="Arial" w:cs="Arial"/>
          <w:sz w:val="20"/>
          <w:szCs w:val="20"/>
        </w:rPr>
      </w:pPr>
      <w:r w:rsidRPr="0074363E">
        <w:rPr>
          <w:rFonts w:ascii="Arial" w:hAnsi="Arial" w:cs="Arial"/>
          <w:sz w:val="20"/>
          <w:szCs w:val="20"/>
        </w:rPr>
        <w:t>Deux officiers du corps de la garde nationale désignés par arrêté du ministre chargé de l'intérieur : membres,</w:t>
      </w:r>
    </w:p>
    <w:p w14:paraId="0C491247" w14:textId="77777777" w:rsidR="00BA48E9" w:rsidRPr="0074363E" w:rsidRDefault="00BA48E9" w:rsidP="0074363E">
      <w:pPr>
        <w:pStyle w:val="Paragraphedeliste"/>
        <w:numPr>
          <w:ilvl w:val="0"/>
          <w:numId w:val="38"/>
        </w:numPr>
        <w:spacing w:before="100" w:beforeAutospacing="1" w:after="0" w:line="240" w:lineRule="auto"/>
        <w:ind w:left="927"/>
        <w:jc w:val="both"/>
        <w:textAlignment w:val="baseline"/>
        <w:rPr>
          <w:rFonts w:ascii="Arial" w:hAnsi="Arial" w:cs="Arial"/>
          <w:sz w:val="20"/>
          <w:szCs w:val="20"/>
        </w:rPr>
      </w:pPr>
      <w:r w:rsidRPr="0074363E">
        <w:rPr>
          <w:rFonts w:ascii="Arial" w:hAnsi="Arial" w:cs="Arial"/>
          <w:sz w:val="20"/>
          <w:szCs w:val="20"/>
        </w:rPr>
        <w:t>Le directeur des services de la santé au ministère de l'intérieur : membre,</w:t>
      </w:r>
    </w:p>
    <w:p w14:paraId="6A4EE743" w14:textId="77777777" w:rsidR="00BA48E9" w:rsidRPr="0074363E" w:rsidRDefault="00BA48E9" w:rsidP="0074363E">
      <w:pPr>
        <w:pStyle w:val="Paragraphedeliste"/>
        <w:numPr>
          <w:ilvl w:val="0"/>
          <w:numId w:val="38"/>
        </w:numPr>
        <w:spacing w:before="100" w:beforeAutospacing="1" w:after="0" w:line="240" w:lineRule="auto"/>
        <w:ind w:left="927"/>
        <w:jc w:val="both"/>
        <w:textAlignment w:val="baseline"/>
        <w:rPr>
          <w:rFonts w:ascii="Arial" w:hAnsi="Arial" w:cs="Arial"/>
          <w:sz w:val="20"/>
          <w:szCs w:val="20"/>
        </w:rPr>
      </w:pPr>
      <w:r w:rsidRPr="0074363E">
        <w:rPr>
          <w:rFonts w:ascii="Arial" w:hAnsi="Arial" w:cs="Arial"/>
          <w:sz w:val="20"/>
          <w:szCs w:val="20"/>
        </w:rPr>
        <w:t xml:space="preserve">Deux médecins inscrits à l'ordre des médecins, désignés par arrêté du ministre chargé de l'intérieur : membres.  </w:t>
      </w:r>
    </w:p>
    <w:p w14:paraId="700ADB64" w14:textId="77777777" w:rsidR="00BA48E9" w:rsidRPr="0074363E" w:rsidRDefault="00BA48E9" w:rsidP="00BA48E9">
      <w:pPr>
        <w:spacing w:before="100" w:beforeAutospacing="1" w:after="0" w:line="240" w:lineRule="auto"/>
        <w:ind w:left="283"/>
        <w:jc w:val="both"/>
        <w:textAlignment w:val="baseline"/>
        <w:rPr>
          <w:rFonts w:ascii="Arial" w:hAnsi="Arial" w:cs="Arial"/>
          <w:sz w:val="20"/>
          <w:szCs w:val="20"/>
        </w:rPr>
      </w:pPr>
      <w:r w:rsidRPr="0074363E">
        <w:rPr>
          <w:rFonts w:ascii="Arial" w:hAnsi="Arial" w:cs="Arial"/>
          <w:sz w:val="20"/>
          <w:szCs w:val="20"/>
        </w:rPr>
        <w:t>La structure chargée du personnel assure les fonctions de secrétariat de la commission.</w:t>
      </w:r>
    </w:p>
    <w:p w14:paraId="6B8F744D" w14:textId="77777777" w:rsidR="00BA48E9" w:rsidRPr="0074363E" w:rsidRDefault="00BA48E9" w:rsidP="00BA48E9">
      <w:pPr>
        <w:tabs>
          <w:tab w:val="left" w:pos="7920"/>
        </w:tabs>
        <w:spacing w:before="100" w:beforeAutospacing="1" w:after="0" w:line="240" w:lineRule="auto"/>
        <w:ind w:left="283"/>
        <w:jc w:val="both"/>
        <w:textAlignment w:val="baseline"/>
        <w:rPr>
          <w:rFonts w:ascii="Arial" w:hAnsi="Arial" w:cs="Arial"/>
          <w:sz w:val="20"/>
          <w:szCs w:val="20"/>
        </w:rPr>
      </w:pPr>
      <w:r w:rsidRPr="0074363E">
        <w:rPr>
          <w:rFonts w:ascii="Arial" w:hAnsi="Arial" w:cs="Arial"/>
          <w:sz w:val="20"/>
          <w:szCs w:val="20"/>
        </w:rPr>
        <w:t>La commission de réforme peut, le cas échéant, s'aider de l'avis de médecins spécialistes dont est établie une liste, par arrêté du ministre chargé de l'intérieur, après avis du ministre chargé de la santé publique.</w:t>
      </w:r>
    </w:p>
    <w:p w14:paraId="796D9A3E" w14:textId="77777777" w:rsidR="00BA48E9" w:rsidRPr="0074363E" w:rsidRDefault="00BA48E9" w:rsidP="00BA48E9">
      <w:pPr>
        <w:spacing w:before="100" w:beforeAutospacing="1" w:after="0" w:line="240" w:lineRule="auto"/>
        <w:ind w:left="283"/>
        <w:jc w:val="both"/>
        <w:textAlignment w:val="baseline"/>
        <w:rPr>
          <w:rFonts w:ascii="Arial" w:hAnsi="Arial" w:cs="Arial"/>
          <w:sz w:val="20"/>
          <w:szCs w:val="20"/>
        </w:rPr>
      </w:pPr>
      <w:r w:rsidRPr="00BA48E9">
        <w:rPr>
          <w:rFonts w:ascii="Arial" w:eastAsia="Times New Roman" w:hAnsi="Arial" w:cs="Arial"/>
          <w:b/>
          <w:color w:val="000000"/>
          <w:spacing w:val="4"/>
          <w:sz w:val="20"/>
          <w:szCs w:val="20"/>
          <w:lang w:eastAsia="en-US"/>
        </w:rPr>
        <w:t xml:space="preserve">Art. 66 – </w:t>
      </w:r>
      <w:r w:rsidRPr="0074363E">
        <w:rPr>
          <w:rFonts w:ascii="Arial" w:hAnsi="Arial" w:cs="Arial"/>
          <w:sz w:val="20"/>
          <w:szCs w:val="20"/>
        </w:rPr>
        <w:t>La commission de réforme statue sur l'état de santé des agents du corps de la garde nationale, soit à la demande de l'intéressé, soit à celle de l'Administration, soit à celle du médecin traitant lorsque l'agent est sous traitement.</w:t>
      </w:r>
    </w:p>
    <w:p w14:paraId="7CC3287E" w14:textId="77777777" w:rsidR="00BA48E9" w:rsidRPr="0074363E" w:rsidRDefault="00BA48E9" w:rsidP="00BA48E9">
      <w:pPr>
        <w:spacing w:before="100" w:beforeAutospacing="1" w:after="0" w:line="240" w:lineRule="auto"/>
        <w:ind w:left="283"/>
        <w:jc w:val="both"/>
        <w:textAlignment w:val="baseline"/>
        <w:rPr>
          <w:rFonts w:ascii="Arial" w:hAnsi="Arial" w:cs="Arial"/>
          <w:sz w:val="20"/>
          <w:szCs w:val="20"/>
        </w:rPr>
      </w:pPr>
      <w:r w:rsidRPr="00BA48E9">
        <w:rPr>
          <w:rFonts w:ascii="Arial" w:eastAsia="Times New Roman" w:hAnsi="Arial" w:cs="Arial"/>
          <w:b/>
          <w:color w:val="000000"/>
          <w:spacing w:val="7"/>
          <w:sz w:val="20"/>
          <w:szCs w:val="20"/>
          <w:lang w:eastAsia="en-US"/>
        </w:rPr>
        <w:t xml:space="preserve">Art. 67 – </w:t>
      </w:r>
      <w:r w:rsidRPr="0074363E">
        <w:rPr>
          <w:rFonts w:ascii="Arial" w:hAnsi="Arial" w:cs="Arial"/>
          <w:sz w:val="20"/>
          <w:szCs w:val="20"/>
        </w:rPr>
        <w:t>La commission de réforme se réunit valablement avec la présence, d'au moins, la moitié de ses membres et celle des deux membres médecins. Elle émet son avis à la majorité des voix des membres présents, après audition de l'agent intéressé. En cas de parité entre les voix, celle du président de la commission sera prépondérante.</w:t>
      </w:r>
    </w:p>
    <w:p w14:paraId="65F5603C" w14:textId="77777777" w:rsidR="00BA48E9" w:rsidRPr="0074363E" w:rsidRDefault="00BA48E9" w:rsidP="00BA48E9">
      <w:pPr>
        <w:spacing w:before="100" w:beforeAutospacing="1" w:after="0" w:line="240" w:lineRule="auto"/>
        <w:ind w:left="283"/>
        <w:jc w:val="both"/>
        <w:textAlignment w:val="baseline"/>
        <w:rPr>
          <w:rFonts w:ascii="Arial" w:hAnsi="Arial" w:cs="Arial"/>
          <w:sz w:val="20"/>
          <w:szCs w:val="20"/>
        </w:rPr>
      </w:pPr>
      <w:r w:rsidRPr="00BA48E9">
        <w:rPr>
          <w:rFonts w:ascii="Arial" w:eastAsia="Times New Roman" w:hAnsi="Arial" w:cs="Arial"/>
          <w:b/>
          <w:color w:val="000000"/>
          <w:sz w:val="20"/>
          <w:szCs w:val="20"/>
          <w:lang w:eastAsia="en-US"/>
        </w:rPr>
        <w:lastRenderedPageBreak/>
        <w:t xml:space="preserve">Art. 68 – </w:t>
      </w:r>
      <w:r w:rsidRPr="0074363E">
        <w:rPr>
          <w:rFonts w:ascii="Arial" w:hAnsi="Arial" w:cs="Arial"/>
          <w:sz w:val="20"/>
          <w:szCs w:val="20"/>
        </w:rPr>
        <w:t>L'ensemble des agents du corps de la garde nationale est soumis à une organisation pyramidale.</w:t>
      </w:r>
    </w:p>
    <w:p w14:paraId="1179BE62" w14:textId="77777777" w:rsidR="00BA48E9" w:rsidRPr="0074363E" w:rsidRDefault="00BA48E9" w:rsidP="00BA48E9">
      <w:pPr>
        <w:spacing w:before="100" w:beforeAutospacing="1" w:after="0" w:line="240" w:lineRule="auto"/>
        <w:ind w:left="283"/>
        <w:jc w:val="center"/>
        <w:textAlignment w:val="baseline"/>
        <w:rPr>
          <w:rFonts w:ascii="Arial" w:hAnsi="Arial" w:cs="Arial"/>
          <w:b/>
          <w:bCs/>
          <w:sz w:val="20"/>
          <w:szCs w:val="20"/>
        </w:rPr>
      </w:pPr>
      <w:r w:rsidRPr="0074363E">
        <w:rPr>
          <w:rFonts w:ascii="Arial" w:hAnsi="Arial" w:cs="Arial"/>
          <w:b/>
          <w:bCs/>
          <w:sz w:val="20"/>
          <w:szCs w:val="20"/>
        </w:rPr>
        <w:t>Chapitre X – Dispositions transitoires</w:t>
      </w:r>
    </w:p>
    <w:p w14:paraId="06896E40" w14:textId="77777777" w:rsidR="00BA48E9" w:rsidRPr="0074363E" w:rsidRDefault="00BA48E9" w:rsidP="00BA48E9">
      <w:pPr>
        <w:spacing w:before="100" w:beforeAutospacing="1" w:after="0" w:line="240" w:lineRule="auto"/>
        <w:ind w:left="283"/>
        <w:jc w:val="both"/>
        <w:textAlignment w:val="baseline"/>
        <w:rPr>
          <w:rFonts w:ascii="Arial" w:hAnsi="Arial" w:cs="Arial"/>
          <w:sz w:val="20"/>
          <w:szCs w:val="20"/>
        </w:rPr>
      </w:pPr>
      <w:r w:rsidRPr="00BA48E9">
        <w:rPr>
          <w:rFonts w:ascii="Arial" w:eastAsia="Times New Roman" w:hAnsi="Arial" w:cs="Arial"/>
          <w:b/>
          <w:color w:val="000000"/>
          <w:spacing w:val="7"/>
          <w:sz w:val="20"/>
          <w:szCs w:val="20"/>
          <w:lang w:eastAsia="en-US"/>
        </w:rPr>
        <w:t xml:space="preserve">Art. 69 – </w:t>
      </w:r>
      <w:r w:rsidRPr="0074363E">
        <w:rPr>
          <w:rFonts w:ascii="Arial" w:hAnsi="Arial" w:cs="Arial"/>
          <w:sz w:val="20"/>
          <w:szCs w:val="20"/>
        </w:rPr>
        <w:t>Les grades d'agent temporaire, de caporal temporaire et de caporal-chef temporaire, mentionnés au décret n° 84-750 du 30 avril 1984 sus</w:t>
      </w:r>
      <w:r w:rsidRPr="0074363E">
        <w:rPr>
          <w:rFonts w:ascii="Arial" w:hAnsi="Arial" w:cs="Arial"/>
          <w:sz w:val="20"/>
          <w:szCs w:val="20"/>
        </w:rPr>
        <w:softHyphen/>
        <w:t>visé, sont, respectivement remplacés, par les grades de caporal, caporal-chef et caporal-major. Les agents y appartenant seront classés au même échelon et au même niveau de rémunération, acquis par eux, et conservent la même ancienneté au grade, après y être titularisés au terme d'un cycle de formation suivi avec succès.</w:t>
      </w:r>
    </w:p>
    <w:p w14:paraId="61574D03" w14:textId="77777777" w:rsidR="00BA48E9" w:rsidRPr="0074363E" w:rsidRDefault="00BA48E9" w:rsidP="00BA48E9">
      <w:pPr>
        <w:spacing w:before="100" w:beforeAutospacing="1" w:after="0" w:line="240" w:lineRule="auto"/>
        <w:ind w:left="283"/>
        <w:jc w:val="both"/>
        <w:textAlignment w:val="baseline"/>
        <w:rPr>
          <w:rFonts w:ascii="Arial" w:hAnsi="Arial" w:cs="Arial"/>
          <w:sz w:val="20"/>
          <w:szCs w:val="20"/>
        </w:rPr>
      </w:pPr>
      <w:r w:rsidRPr="0074363E">
        <w:rPr>
          <w:rFonts w:ascii="Arial" w:hAnsi="Arial" w:cs="Arial"/>
          <w:sz w:val="20"/>
          <w:szCs w:val="20"/>
        </w:rPr>
        <w:t>Les conditions, les programmes et la durée de la formation, ouvrant droit à la titularisation des agents temporaires, seront déterminés par arrêté du ministre chargé de l'intérieur.</w:t>
      </w:r>
    </w:p>
    <w:p w14:paraId="6D325C08" w14:textId="77777777" w:rsidR="00BA48E9" w:rsidRPr="0074363E" w:rsidRDefault="00BA48E9" w:rsidP="00BA48E9">
      <w:pPr>
        <w:spacing w:before="100" w:beforeAutospacing="1" w:after="0" w:line="240" w:lineRule="auto"/>
        <w:ind w:left="283"/>
        <w:jc w:val="both"/>
        <w:textAlignment w:val="baseline"/>
        <w:rPr>
          <w:rFonts w:ascii="Arial" w:hAnsi="Arial" w:cs="Arial"/>
          <w:sz w:val="20"/>
          <w:szCs w:val="20"/>
        </w:rPr>
      </w:pPr>
      <w:r w:rsidRPr="00BA48E9">
        <w:rPr>
          <w:rFonts w:ascii="Arial" w:eastAsia="Times New Roman" w:hAnsi="Arial" w:cs="Arial"/>
          <w:b/>
          <w:color w:val="000000"/>
          <w:sz w:val="20"/>
          <w:szCs w:val="20"/>
          <w:lang w:eastAsia="en-US"/>
        </w:rPr>
        <w:t xml:space="preserve">Art. 70 – </w:t>
      </w:r>
      <w:r w:rsidRPr="0074363E">
        <w:rPr>
          <w:rFonts w:ascii="Arial" w:hAnsi="Arial" w:cs="Arial"/>
          <w:sz w:val="20"/>
          <w:szCs w:val="20"/>
        </w:rPr>
        <w:t>Les dispositions du décret n° 84-750 du 30 avril 1984 susvisé, demeurent en vigueur jusqu'à la date de la titularisation de l'ensemble des agents temporaires, conformément aux dispositions l'article 69 du présent décret, sans toutefois dépasser un délai maximum de trois ans à partir de la date d'entrée en vigueur des dispositions du présent décret.</w:t>
      </w:r>
    </w:p>
    <w:p w14:paraId="400186FB" w14:textId="77777777" w:rsidR="00BA48E9" w:rsidRPr="0074363E" w:rsidRDefault="00BA48E9" w:rsidP="00BA48E9">
      <w:pPr>
        <w:spacing w:before="100" w:beforeAutospacing="1" w:after="0" w:line="240" w:lineRule="auto"/>
        <w:ind w:left="283"/>
        <w:jc w:val="center"/>
        <w:textAlignment w:val="baseline"/>
        <w:rPr>
          <w:rFonts w:ascii="Arial" w:hAnsi="Arial" w:cs="Arial"/>
          <w:b/>
          <w:bCs/>
          <w:sz w:val="20"/>
          <w:szCs w:val="20"/>
        </w:rPr>
      </w:pPr>
      <w:r w:rsidRPr="0074363E">
        <w:rPr>
          <w:rFonts w:ascii="Arial" w:hAnsi="Arial" w:cs="Arial"/>
          <w:b/>
          <w:bCs/>
          <w:sz w:val="20"/>
          <w:szCs w:val="20"/>
        </w:rPr>
        <w:t>Chapitre XI – Dispositions finales</w:t>
      </w:r>
    </w:p>
    <w:p w14:paraId="15A43091" w14:textId="77777777" w:rsidR="00BA48E9" w:rsidRPr="0074363E" w:rsidRDefault="00BA48E9" w:rsidP="00BA48E9">
      <w:pPr>
        <w:spacing w:before="100" w:beforeAutospacing="1" w:after="0" w:line="240" w:lineRule="auto"/>
        <w:ind w:left="283"/>
        <w:jc w:val="both"/>
        <w:textAlignment w:val="baseline"/>
        <w:rPr>
          <w:rFonts w:ascii="Arial" w:hAnsi="Arial" w:cs="Arial"/>
          <w:sz w:val="20"/>
          <w:szCs w:val="20"/>
        </w:rPr>
      </w:pPr>
      <w:r w:rsidRPr="00BA48E9">
        <w:rPr>
          <w:rFonts w:ascii="Arial" w:eastAsia="Times New Roman" w:hAnsi="Arial" w:cs="Arial"/>
          <w:b/>
          <w:color w:val="000000"/>
          <w:spacing w:val="7"/>
          <w:sz w:val="20"/>
          <w:szCs w:val="20"/>
          <w:lang w:eastAsia="en-US"/>
        </w:rPr>
        <w:t xml:space="preserve">Art. 71 – </w:t>
      </w:r>
      <w:r w:rsidRPr="0074363E">
        <w:rPr>
          <w:rFonts w:ascii="Arial" w:hAnsi="Arial" w:cs="Arial"/>
          <w:sz w:val="20"/>
          <w:szCs w:val="20"/>
        </w:rPr>
        <w:t>Sous réserve des dispositions de l'article 70 du présent décret, sont abrogées toutes les dispositions antérieures contraires au présent décret, et notamment le décret n° 84-750 du 30 avril 1984 portant statut particulier des agents de la garde nationale, modifié par le décret n° 89-178 du 18 janvier 1989 et le décret n° 2000-1012 du 11 mai 2000.</w:t>
      </w:r>
    </w:p>
    <w:p w14:paraId="56E7D4EF" w14:textId="77777777" w:rsidR="00BA48E9" w:rsidRPr="00BA48E9" w:rsidRDefault="00BA48E9" w:rsidP="00BA48E9">
      <w:pPr>
        <w:spacing w:before="100" w:beforeAutospacing="1" w:after="0" w:line="240" w:lineRule="auto"/>
        <w:ind w:left="283"/>
        <w:jc w:val="both"/>
        <w:textAlignment w:val="baseline"/>
        <w:rPr>
          <w:rFonts w:ascii="Arial" w:eastAsia="Times New Roman" w:hAnsi="Arial" w:cs="Arial"/>
          <w:color w:val="000000"/>
          <w:spacing w:val="-3"/>
          <w:sz w:val="20"/>
          <w:szCs w:val="20"/>
          <w:lang w:eastAsia="en-US"/>
        </w:rPr>
      </w:pPr>
      <w:r w:rsidRPr="00BA48E9">
        <w:rPr>
          <w:rFonts w:ascii="Arial" w:eastAsia="Times New Roman" w:hAnsi="Arial" w:cs="Arial"/>
          <w:b/>
          <w:color w:val="000000"/>
          <w:spacing w:val="12"/>
          <w:sz w:val="20"/>
          <w:szCs w:val="20"/>
          <w:lang w:eastAsia="en-US"/>
        </w:rPr>
        <w:t xml:space="preserve">Art. 72 – </w:t>
      </w:r>
      <w:r w:rsidRPr="0074363E">
        <w:rPr>
          <w:rFonts w:ascii="Arial" w:hAnsi="Arial" w:cs="Arial"/>
          <w:sz w:val="20"/>
          <w:szCs w:val="20"/>
        </w:rPr>
        <w:t>Le ministre de l'intérieur et du développement local et le ministre des finances sont chargés, chacun en ce qui le concerne, de l'exécution du présent décret qui sera publié au journal officiel de la République tunisienne.</w:t>
      </w:r>
    </w:p>
    <w:p w14:paraId="5DECB787" w14:textId="5D01DD37" w:rsidR="00E953A2" w:rsidRPr="00BA48E9" w:rsidRDefault="00BA48E9" w:rsidP="00BA48E9">
      <w:pPr>
        <w:spacing w:before="100" w:beforeAutospacing="1" w:after="0" w:line="240" w:lineRule="auto"/>
        <w:ind w:left="283"/>
        <w:jc w:val="both"/>
        <w:textAlignment w:val="baseline"/>
        <w:rPr>
          <w:rFonts w:ascii="Arial" w:eastAsia="Times New Roman" w:hAnsi="Arial" w:cs="Arial"/>
          <w:b/>
          <w:bCs/>
          <w:color w:val="000000"/>
          <w:spacing w:val="-3"/>
          <w:sz w:val="20"/>
          <w:szCs w:val="20"/>
          <w:lang w:eastAsia="en-US"/>
        </w:rPr>
      </w:pPr>
      <w:r w:rsidRPr="00BA48E9">
        <w:rPr>
          <w:rFonts w:ascii="Arial" w:eastAsia="Times New Roman" w:hAnsi="Arial" w:cs="Arial"/>
          <w:b/>
          <w:bCs/>
          <w:color w:val="000000"/>
          <w:spacing w:val="-3"/>
          <w:sz w:val="20"/>
          <w:szCs w:val="20"/>
          <w:lang w:eastAsia="en-US"/>
        </w:rPr>
        <w:t>Tunis, le 13 avril 2006.</w:t>
      </w:r>
    </w:p>
    <w:p w14:paraId="5D49938D" w14:textId="77777777" w:rsidR="00E953A2" w:rsidRDefault="00E953A2" w:rsidP="00E953A2">
      <w:pPr>
        <w:tabs>
          <w:tab w:val="left" w:pos="1136"/>
        </w:tabs>
      </w:pPr>
    </w:p>
    <w:p w14:paraId="6AAE7C6F" w14:textId="77777777" w:rsidR="00E953A2" w:rsidRDefault="00E953A2" w:rsidP="00E953A2">
      <w:pPr>
        <w:tabs>
          <w:tab w:val="left" w:pos="1136"/>
        </w:tabs>
      </w:pPr>
    </w:p>
    <w:p w14:paraId="42E8A3F6" w14:textId="77777777" w:rsidR="00E953A2" w:rsidRDefault="00E953A2" w:rsidP="00E953A2">
      <w:pPr>
        <w:tabs>
          <w:tab w:val="left" w:pos="1136"/>
        </w:tabs>
      </w:pPr>
    </w:p>
    <w:p w14:paraId="71E6F4F2" w14:textId="77777777" w:rsidR="00E953A2" w:rsidRPr="00E953A2" w:rsidRDefault="00E953A2" w:rsidP="00E953A2">
      <w:pPr>
        <w:tabs>
          <w:tab w:val="left" w:pos="1136"/>
        </w:tabs>
      </w:pPr>
    </w:p>
    <w:sectPr w:rsidR="00E953A2" w:rsidRPr="00E953A2" w:rsidSect="00A24F23">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13415" w14:textId="77777777" w:rsidR="008D116B" w:rsidRDefault="008D116B" w:rsidP="008F3F2D">
      <w:r>
        <w:separator/>
      </w:r>
    </w:p>
  </w:endnote>
  <w:endnote w:type="continuationSeparator" w:id="0">
    <w:p w14:paraId="3999C9E6" w14:textId="77777777" w:rsidR="008D116B" w:rsidRDefault="008D116B"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F2BDC">
                            <w:rPr>
                              <w:rFonts w:ascii="Arial" w:hAnsi="Arial" w:cs="Arial"/>
                              <w:noProof/>
                              <w:sz w:val="18"/>
                              <w:szCs w:val="18"/>
                            </w:rPr>
                            <w:t>10</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F2BDC">
                            <w:rPr>
                              <w:rFonts w:ascii="Arial" w:hAnsi="Arial" w:cs="Arial"/>
                              <w:noProof/>
                              <w:sz w:val="18"/>
                              <w:szCs w:val="18"/>
                            </w:rPr>
                            <w:t>14</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F2BDC">
                      <w:rPr>
                        <w:rFonts w:ascii="Arial" w:hAnsi="Arial" w:cs="Arial"/>
                        <w:noProof/>
                        <w:sz w:val="18"/>
                        <w:szCs w:val="18"/>
                      </w:rPr>
                      <w:t>10</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F2BDC">
                      <w:rPr>
                        <w:rFonts w:ascii="Arial" w:hAnsi="Arial" w:cs="Arial"/>
                        <w:noProof/>
                        <w:sz w:val="18"/>
                        <w:szCs w:val="18"/>
                      </w:rPr>
                      <w:t>14</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F2BDC">
                            <w:rPr>
                              <w:rFonts w:ascii="Arial" w:hAnsi="Arial" w:cs="Arial"/>
                              <w:noProof/>
                              <w:sz w:val="18"/>
                              <w:szCs w:val="18"/>
                            </w:rPr>
                            <w:t>11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F2BDC">
                            <w:rPr>
                              <w:rFonts w:ascii="Arial" w:hAnsi="Arial" w:cs="Arial"/>
                              <w:noProof/>
                              <w:sz w:val="18"/>
                              <w:szCs w:val="18"/>
                            </w:rPr>
                            <w:t>14</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F2BDC">
                      <w:rPr>
                        <w:rFonts w:ascii="Arial" w:hAnsi="Arial" w:cs="Arial"/>
                        <w:noProof/>
                        <w:sz w:val="18"/>
                        <w:szCs w:val="18"/>
                      </w:rPr>
                      <w:t>11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F2BDC">
                      <w:rPr>
                        <w:rFonts w:ascii="Arial" w:hAnsi="Arial" w:cs="Arial"/>
                        <w:noProof/>
                        <w:sz w:val="18"/>
                        <w:szCs w:val="18"/>
                      </w:rPr>
                      <w:t>14</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C39F2" w14:textId="77777777" w:rsidR="008D116B" w:rsidRDefault="008D116B" w:rsidP="008F3F2D">
      <w:r>
        <w:separator/>
      </w:r>
    </w:p>
  </w:footnote>
  <w:footnote w:type="continuationSeparator" w:id="0">
    <w:p w14:paraId="337EBD3D" w14:textId="77777777" w:rsidR="008D116B" w:rsidRDefault="008D116B" w:rsidP="008F3F2D">
      <w:r>
        <w:continuationSeparator/>
      </w:r>
    </w:p>
  </w:footnote>
  <w:footnote w:id="1">
    <w:p w14:paraId="544FE30A" w14:textId="10417E31" w:rsidR="0074363E" w:rsidRPr="001D4500" w:rsidRDefault="0074363E" w:rsidP="0074363E">
      <w:pPr>
        <w:spacing w:after="0"/>
        <w:ind w:left="284"/>
        <w:jc w:val="both"/>
        <w:rPr>
          <w:rFonts w:ascii="Arial" w:hAnsi="Arial" w:cs="Arial"/>
          <w:sz w:val="18"/>
          <w:szCs w:val="18"/>
        </w:rPr>
      </w:pPr>
      <w:r>
        <w:rPr>
          <w:rStyle w:val="Appelnotedebasdep"/>
        </w:rPr>
        <w:footnoteRef/>
      </w:r>
      <w:r>
        <w:t xml:space="preserve"> </w:t>
      </w:r>
      <w:r w:rsidRPr="001D4500">
        <w:rPr>
          <w:rFonts w:ascii="Arial" w:hAnsi="Arial" w:cs="Arial"/>
          <w:sz w:val="18"/>
          <w:szCs w:val="18"/>
        </w:rPr>
        <w:t>Le grade de caporal – major est supprimé par le décret n° 2011-1260 du 5 Septembre 2011.</w:t>
      </w:r>
    </w:p>
    <w:p w14:paraId="40DB222C" w14:textId="17C5DF63" w:rsidR="0074363E" w:rsidRPr="001D4500" w:rsidRDefault="0074363E" w:rsidP="0074363E">
      <w:pPr>
        <w:spacing w:after="0"/>
        <w:ind w:left="284"/>
        <w:jc w:val="both"/>
        <w:rPr>
          <w:rFonts w:ascii="Arial" w:hAnsi="Arial" w:cs="Arial"/>
          <w:sz w:val="18"/>
          <w:szCs w:val="18"/>
        </w:rPr>
      </w:pPr>
      <w:r w:rsidRPr="001D4500">
        <w:rPr>
          <w:rFonts w:ascii="Arial" w:hAnsi="Arial" w:cs="Arial"/>
          <w:sz w:val="18"/>
          <w:szCs w:val="18"/>
        </w:rPr>
        <w:t xml:space="preserve">Les agents appartenant </w:t>
      </w:r>
      <w:r w:rsidRPr="001D4500">
        <w:rPr>
          <w:rFonts w:ascii="Arial" w:hAnsi="Arial" w:cs="Arial"/>
          <w:sz w:val="18"/>
          <w:szCs w:val="18"/>
        </w:rPr>
        <w:t>à ce grade</w:t>
      </w:r>
      <w:r w:rsidRPr="001D4500">
        <w:rPr>
          <w:rFonts w:ascii="Arial" w:hAnsi="Arial" w:cs="Arial"/>
          <w:sz w:val="18"/>
          <w:szCs w:val="18"/>
        </w:rPr>
        <w:t xml:space="preserve"> seront reclassés </w:t>
      </w:r>
      <w:r w:rsidRPr="001D4500">
        <w:rPr>
          <w:rFonts w:ascii="Arial" w:hAnsi="Arial" w:cs="Arial"/>
          <w:sz w:val="18"/>
          <w:szCs w:val="18"/>
        </w:rPr>
        <w:t>au grade de sergent</w:t>
      </w:r>
      <w:r w:rsidRPr="001D4500">
        <w:rPr>
          <w:rFonts w:ascii="Arial" w:hAnsi="Arial" w:cs="Arial"/>
          <w:sz w:val="18"/>
          <w:szCs w:val="18"/>
        </w:rPr>
        <w:t xml:space="preserve">. Il leur est accordé l’échelon correspondant au traitement de base, immédiatement supérieur à celui qu’ils percevaient au précédent échelon. </w:t>
      </w:r>
    </w:p>
    <w:p w14:paraId="41BA911D" w14:textId="041305C7" w:rsidR="0074363E" w:rsidRPr="001D4500" w:rsidRDefault="0074363E">
      <w:pPr>
        <w:pStyle w:val="Notedebasdepage"/>
        <w:rPr>
          <w:rFonts w:ascii="Arial" w:hAnsi="Arial"/>
          <w:sz w:val="18"/>
          <w:szCs w:val="18"/>
        </w:rPr>
      </w:pPr>
    </w:p>
  </w:footnote>
  <w:footnote w:id="2">
    <w:p w14:paraId="793F5289" w14:textId="77777777" w:rsidR="0074363E" w:rsidRPr="001D4500" w:rsidRDefault="0074363E" w:rsidP="0074363E">
      <w:pPr>
        <w:spacing w:after="0"/>
        <w:ind w:left="284"/>
        <w:jc w:val="both"/>
        <w:rPr>
          <w:rFonts w:ascii="Arial" w:hAnsi="Arial" w:cs="Arial"/>
          <w:sz w:val="18"/>
          <w:szCs w:val="18"/>
        </w:rPr>
      </w:pPr>
      <w:r w:rsidRPr="001D4500">
        <w:rPr>
          <w:rStyle w:val="Appelnotedebasdep"/>
          <w:rFonts w:ascii="Arial" w:hAnsi="Arial" w:cs="Arial"/>
          <w:sz w:val="18"/>
          <w:szCs w:val="18"/>
        </w:rPr>
        <w:footnoteRef/>
      </w:r>
      <w:r w:rsidRPr="001D4500">
        <w:rPr>
          <w:rFonts w:ascii="Arial" w:hAnsi="Arial" w:cs="Arial"/>
          <w:sz w:val="18"/>
          <w:szCs w:val="18"/>
        </w:rPr>
        <w:t xml:space="preserve"> </w:t>
      </w:r>
      <w:r w:rsidRPr="001D4500">
        <w:rPr>
          <w:rFonts w:ascii="Arial" w:hAnsi="Arial" w:cs="Arial"/>
          <w:sz w:val="18"/>
          <w:szCs w:val="18"/>
        </w:rPr>
        <w:t>Le grade de caporal – major est supprimé par le décret n° 2011-1260 du 5 Septembre 2011.</w:t>
      </w:r>
    </w:p>
    <w:p w14:paraId="0790A99F" w14:textId="0EF3C2EB" w:rsidR="0074363E" w:rsidRPr="001D4500" w:rsidRDefault="0074363E" w:rsidP="0074363E">
      <w:pPr>
        <w:spacing w:after="0"/>
        <w:ind w:left="284"/>
        <w:jc w:val="both"/>
        <w:rPr>
          <w:rFonts w:ascii="Arial" w:hAnsi="Arial" w:cs="Arial"/>
          <w:sz w:val="18"/>
          <w:szCs w:val="18"/>
        </w:rPr>
      </w:pPr>
      <w:r w:rsidRPr="001D4500">
        <w:rPr>
          <w:rFonts w:ascii="Arial" w:hAnsi="Arial" w:cs="Arial"/>
          <w:sz w:val="18"/>
          <w:szCs w:val="18"/>
        </w:rPr>
        <w:t xml:space="preserve">Les agents appartenant à ce grade seront reclassés au grade de sergent. Il leur est accordé l’échelon correspondant au traitement de base, immédiatement supérieur à celui qu’ils percevaient au précédent échelon. </w:t>
      </w:r>
    </w:p>
  </w:footnote>
  <w:footnote w:id="3">
    <w:p w14:paraId="311DFE85" w14:textId="686C1A5C" w:rsidR="0074363E" w:rsidRPr="001D4500" w:rsidRDefault="0074363E">
      <w:pPr>
        <w:pStyle w:val="Notedebasdepage"/>
        <w:rPr>
          <w:rFonts w:ascii="Arial" w:hAnsi="Arial"/>
          <w:sz w:val="18"/>
          <w:szCs w:val="18"/>
        </w:rPr>
      </w:pPr>
      <w:r w:rsidRPr="001D4500">
        <w:rPr>
          <w:rStyle w:val="Appelnotedebasdep"/>
          <w:rFonts w:ascii="Arial" w:hAnsi="Arial"/>
          <w:sz w:val="18"/>
          <w:szCs w:val="18"/>
        </w:rPr>
        <w:footnoteRef/>
      </w:r>
      <w:r w:rsidRPr="001D4500">
        <w:rPr>
          <w:rFonts w:ascii="Arial" w:hAnsi="Arial"/>
          <w:sz w:val="18"/>
          <w:szCs w:val="18"/>
        </w:rPr>
        <w:t xml:space="preserve"> Art. 22 – Premier alinéa nouveau – Modifié par le décret n° 2011-1260 du 5 septembre 2011.</w:t>
      </w:r>
    </w:p>
  </w:footnote>
  <w:footnote w:id="4">
    <w:p w14:paraId="6A61D80F" w14:textId="121F9003" w:rsidR="0074363E" w:rsidRPr="001D4500" w:rsidRDefault="0074363E">
      <w:pPr>
        <w:pStyle w:val="Notedebasdepage"/>
        <w:rPr>
          <w:rFonts w:ascii="Arial" w:hAnsi="Arial"/>
          <w:sz w:val="18"/>
          <w:szCs w:val="18"/>
        </w:rPr>
      </w:pPr>
      <w:r w:rsidRPr="001D4500">
        <w:rPr>
          <w:rStyle w:val="Appelnotedebasdep"/>
          <w:rFonts w:ascii="Arial" w:hAnsi="Arial"/>
          <w:sz w:val="18"/>
          <w:szCs w:val="18"/>
        </w:rPr>
        <w:footnoteRef/>
      </w:r>
      <w:r w:rsidRPr="001D4500">
        <w:rPr>
          <w:rFonts w:ascii="Arial" w:hAnsi="Arial"/>
          <w:sz w:val="18"/>
          <w:szCs w:val="18"/>
        </w:rPr>
        <w:t xml:space="preserve"> Art. 25 – sous-paragraphe B nouveau – Modifié par le décret n° 2014-2935 du 5 août 2014.</w:t>
      </w:r>
    </w:p>
  </w:footnote>
  <w:footnote w:id="5">
    <w:p w14:paraId="4AD213C8" w14:textId="77777777" w:rsidR="00FF2BDC" w:rsidRPr="001D4500" w:rsidRDefault="00FF2BDC" w:rsidP="00FF2BDC">
      <w:pPr>
        <w:spacing w:after="0"/>
        <w:jc w:val="both"/>
        <w:rPr>
          <w:rFonts w:ascii="Arial" w:hAnsi="Arial" w:cs="Arial"/>
          <w:sz w:val="18"/>
          <w:szCs w:val="18"/>
        </w:rPr>
      </w:pPr>
      <w:r>
        <w:rPr>
          <w:rStyle w:val="Appelnotedebasdep"/>
        </w:rPr>
        <w:footnoteRef/>
      </w:r>
      <w:r>
        <w:t xml:space="preserve"> </w:t>
      </w:r>
      <w:r w:rsidRPr="001D4500">
        <w:rPr>
          <w:rFonts w:ascii="Arial" w:hAnsi="Arial" w:cs="Arial"/>
          <w:sz w:val="18"/>
          <w:szCs w:val="18"/>
        </w:rPr>
        <w:t>Le grade de caporal – major est supprimé par le décret n° 2011-1260 du 5 Septembre 2011.</w:t>
      </w:r>
    </w:p>
    <w:p w14:paraId="1AE239D5" w14:textId="784DB72B" w:rsidR="00FF2BDC" w:rsidRDefault="00FF2BDC" w:rsidP="00FF2BDC">
      <w:pPr>
        <w:pStyle w:val="Notedebasdepage"/>
      </w:pPr>
      <w:r w:rsidRPr="001D4500">
        <w:rPr>
          <w:rFonts w:ascii="Arial" w:hAnsi="Arial"/>
          <w:sz w:val="18"/>
          <w:szCs w:val="18"/>
        </w:rPr>
        <w:t>Les agents appartenant à ce grade seront reclassés au grade de sergent. Il leur est accordé l’échelon correspondant au traitement de base, immédiatement supérieur à celui qu’ils percevaient au précédent échelon.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1D7C"/>
    <w:multiLevelType w:val="hybridMultilevel"/>
    <w:tmpl w:val="14880A1A"/>
    <w:lvl w:ilvl="0" w:tplc="107CDFE6">
      <w:start w:val="1"/>
      <w:numFmt w:val="upperLetter"/>
      <w:lvlText w:val="%1-"/>
      <w:lvlJc w:val="left"/>
      <w:pPr>
        <w:ind w:left="643" w:hanging="360"/>
      </w:pPr>
      <w:rPr>
        <w:rFonts w:hint="default"/>
        <w:b w:val="0"/>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77F1B81"/>
    <w:multiLevelType w:val="hybridMultilevel"/>
    <w:tmpl w:val="C96CE2D2"/>
    <w:lvl w:ilvl="0" w:tplc="AE1044EE">
      <w:start w:val="1"/>
      <w:numFmt w:val="upp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A8473BB"/>
    <w:multiLevelType w:val="hybridMultilevel"/>
    <w:tmpl w:val="397A4B3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D82048"/>
    <w:multiLevelType w:val="hybridMultilevel"/>
    <w:tmpl w:val="2A4AC1C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E793D0C"/>
    <w:multiLevelType w:val="hybridMultilevel"/>
    <w:tmpl w:val="6E948A1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FC4F0A"/>
    <w:multiLevelType w:val="hybridMultilevel"/>
    <w:tmpl w:val="DAF44998"/>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8">
    <w:nsid w:val="22E6054C"/>
    <w:multiLevelType w:val="hybridMultilevel"/>
    <w:tmpl w:val="E5EAFDC0"/>
    <w:lvl w:ilvl="0" w:tplc="2B048E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5F725A2"/>
    <w:multiLevelType w:val="hybridMultilevel"/>
    <w:tmpl w:val="252424D4"/>
    <w:lvl w:ilvl="0" w:tplc="2AA21642">
      <w:start w:val="1"/>
      <w:numFmt w:val="upp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6902265"/>
    <w:multiLevelType w:val="hybridMultilevel"/>
    <w:tmpl w:val="65B2DF50"/>
    <w:lvl w:ilvl="0" w:tplc="1A36DAE6">
      <w:start w:val="1"/>
      <w:numFmt w:val="upp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CE3380C"/>
    <w:multiLevelType w:val="hybridMultilevel"/>
    <w:tmpl w:val="73447BDA"/>
    <w:lvl w:ilvl="0" w:tplc="A8F8D71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DE03416"/>
    <w:multiLevelType w:val="hybridMultilevel"/>
    <w:tmpl w:val="BBFAD52E"/>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5">
    <w:nsid w:val="2EB920F3"/>
    <w:multiLevelType w:val="hybridMultilevel"/>
    <w:tmpl w:val="A63A6DA8"/>
    <w:lvl w:ilvl="0" w:tplc="C7E06F06">
      <w:start w:val="1"/>
      <w:numFmt w:val="upp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1333269"/>
    <w:multiLevelType w:val="hybridMultilevel"/>
    <w:tmpl w:val="4E441904"/>
    <w:lvl w:ilvl="0" w:tplc="E79A97C0">
      <w:start w:val="1"/>
      <w:numFmt w:val="upperLetter"/>
      <w:lvlText w:val="%1-"/>
      <w:lvlJc w:val="left"/>
      <w:pPr>
        <w:ind w:left="1728" w:hanging="360"/>
      </w:pPr>
      <w:rPr>
        <w:rFonts w:hint="default"/>
      </w:rPr>
    </w:lvl>
    <w:lvl w:ilvl="1" w:tplc="040C0019" w:tentative="1">
      <w:start w:val="1"/>
      <w:numFmt w:val="lowerLetter"/>
      <w:lvlText w:val="%2."/>
      <w:lvlJc w:val="left"/>
      <w:pPr>
        <w:ind w:left="2448" w:hanging="360"/>
      </w:pPr>
    </w:lvl>
    <w:lvl w:ilvl="2" w:tplc="040C001B" w:tentative="1">
      <w:start w:val="1"/>
      <w:numFmt w:val="lowerRoman"/>
      <w:lvlText w:val="%3."/>
      <w:lvlJc w:val="right"/>
      <w:pPr>
        <w:ind w:left="3168" w:hanging="180"/>
      </w:pPr>
    </w:lvl>
    <w:lvl w:ilvl="3" w:tplc="040C000F" w:tentative="1">
      <w:start w:val="1"/>
      <w:numFmt w:val="decimal"/>
      <w:lvlText w:val="%4."/>
      <w:lvlJc w:val="left"/>
      <w:pPr>
        <w:ind w:left="3888" w:hanging="360"/>
      </w:pPr>
    </w:lvl>
    <w:lvl w:ilvl="4" w:tplc="040C0019" w:tentative="1">
      <w:start w:val="1"/>
      <w:numFmt w:val="lowerLetter"/>
      <w:lvlText w:val="%5."/>
      <w:lvlJc w:val="left"/>
      <w:pPr>
        <w:ind w:left="4608" w:hanging="360"/>
      </w:pPr>
    </w:lvl>
    <w:lvl w:ilvl="5" w:tplc="040C001B" w:tentative="1">
      <w:start w:val="1"/>
      <w:numFmt w:val="lowerRoman"/>
      <w:lvlText w:val="%6."/>
      <w:lvlJc w:val="right"/>
      <w:pPr>
        <w:ind w:left="5328" w:hanging="180"/>
      </w:pPr>
    </w:lvl>
    <w:lvl w:ilvl="6" w:tplc="040C000F" w:tentative="1">
      <w:start w:val="1"/>
      <w:numFmt w:val="decimal"/>
      <w:lvlText w:val="%7."/>
      <w:lvlJc w:val="left"/>
      <w:pPr>
        <w:ind w:left="6048" w:hanging="360"/>
      </w:pPr>
    </w:lvl>
    <w:lvl w:ilvl="7" w:tplc="040C0019" w:tentative="1">
      <w:start w:val="1"/>
      <w:numFmt w:val="lowerLetter"/>
      <w:lvlText w:val="%8."/>
      <w:lvlJc w:val="left"/>
      <w:pPr>
        <w:ind w:left="6768" w:hanging="360"/>
      </w:pPr>
    </w:lvl>
    <w:lvl w:ilvl="8" w:tplc="040C001B" w:tentative="1">
      <w:start w:val="1"/>
      <w:numFmt w:val="lowerRoman"/>
      <w:lvlText w:val="%9."/>
      <w:lvlJc w:val="right"/>
      <w:pPr>
        <w:ind w:left="7488" w:hanging="180"/>
      </w:pPr>
    </w:lvl>
  </w:abstractNum>
  <w:abstractNum w:abstractNumId="17">
    <w:nsid w:val="34C479CC"/>
    <w:multiLevelType w:val="hybridMultilevel"/>
    <w:tmpl w:val="A7D42344"/>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96C2D6F"/>
    <w:multiLevelType w:val="hybridMultilevel"/>
    <w:tmpl w:val="940640A2"/>
    <w:lvl w:ilvl="0" w:tplc="040C0015">
      <w:start w:val="1"/>
      <w:numFmt w:val="upp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nsid w:val="3BC246BE"/>
    <w:multiLevelType w:val="hybridMultilevel"/>
    <w:tmpl w:val="4F1EBBFE"/>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20">
    <w:nsid w:val="3ECC5D7A"/>
    <w:multiLevelType w:val="hybridMultilevel"/>
    <w:tmpl w:val="FBDA708E"/>
    <w:lvl w:ilvl="0" w:tplc="518600E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3DC0024"/>
    <w:multiLevelType w:val="hybridMultilevel"/>
    <w:tmpl w:val="E89E7C18"/>
    <w:lvl w:ilvl="0" w:tplc="B7F6029E">
      <w:start w:val="1"/>
      <w:numFmt w:val="upp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6F03A32"/>
    <w:multiLevelType w:val="hybridMultilevel"/>
    <w:tmpl w:val="961E7CD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C26221F"/>
    <w:multiLevelType w:val="hybridMultilevel"/>
    <w:tmpl w:val="5CA6CED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0A34765"/>
    <w:multiLevelType w:val="multilevel"/>
    <w:tmpl w:val="5394D700"/>
    <w:lvl w:ilvl="0">
      <w:start w:val="1"/>
      <w:numFmt w:val="bullet"/>
      <w:lvlText w:val="-"/>
      <w:lvlJc w:val="left"/>
      <w:pPr>
        <w:tabs>
          <w:tab w:val="decimal" w:pos="216"/>
        </w:tabs>
        <w:ind w:left="720"/>
      </w:pPr>
      <w:rPr>
        <w:rFonts w:ascii="Symbol" w:eastAsia="Symbol" w:hAnsi="Symbol"/>
        <w:strike w:val="0"/>
        <w:color w:val="000000"/>
        <w:spacing w:val="3"/>
        <w:w w:val="100"/>
        <w:sz w:val="27"/>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8110ED"/>
    <w:multiLevelType w:val="hybridMultilevel"/>
    <w:tmpl w:val="0D9C833C"/>
    <w:lvl w:ilvl="0" w:tplc="040C0001">
      <w:start w:val="1"/>
      <w:numFmt w:val="bullet"/>
      <w:lvlText w:val=""/>
      <w:lvlJc w:val="left"/>
      <w:pPr>
        <w:ind w:left="2497" w:hanging="360"/>
      </w:pPr>
      <w:rPr>
        <w:rFonts w:ascii="Symbol" w:hAnsi="Symbol" w:hint="default"/>
      </w:rPr>
    </w:lvl>
    <w:lvl w:ilvl="1" w:tplc="040C0003" w:tentative="1">
      <w:start w:val="1"/>
      <w:numFmt w:val="bullet"/>
      <w:lvlText w:val="o"/>
      <w:lvlJc w:val="left"/>
      <w:pPr>
        <w:ind w:left="3217" w:hanging="360"/>
      </w:pPr>
      <w:rPr>
        <w:rFonts w:ascii="Courier New" w:hAnsi="Courier New" w:cs="Courier New" w:hint="default"/>
      </w:rPr>
    </w:lvl>
    <w:lvl w:ilvl="2" w:tplc="040C0005" w:tentative="1">
      <w:start w:val="1"/>
      <w:numFmt w:val="bullet"/>
      <w:lvlText w:val=""/>
      <w:lvlJc w:val="left"/>
      <w:pPr>
        <w:ind w:left="3937" w:hanging="360"/>
      </w:pPr>
      <w:rPr>
        <w:rFonts w:ascii="Wingdings" w:hAnsi="Wingdings" w:hint="default"/>
      </w:rPr>
    </w:lvl>
    <w:lvl w:ilvl="3" w:tplc="040C0001" w:tentative="1">
      <w:start w:val="1"/>
      <w:numFmt w:val="bullet"/>
      <w:lvlText w:val=""/>
      <w:lvlJc w:val="left"/>
      <w:pPr>
        <w:ind w:left="4657" w:hanging="360"/>
      </w:pPr>
      <w:rPr>
        <w:rFonts w:ascii="Symbol" w:hAnsi="Symbol" w:hint="default"/>
      </w:rPr>
    </w:lvl>
    <w:lvl w:ilvl="4" w:tplc="040C0003" w:tentative="1">
      <w:start w:val="1"/>
      <w:numFmt w:val="bullet"/>
      <w:lvlText w:val="o"/>
      <w:lvlJc w:val="left"/>
      <w:pPr>
        <w:ind w:left="5377" w:hanging="360"/>
      </w:pPr>
      <w:rPr>
        <w:rFonts w:ascii="Courier New" w:hAnsi="Courier New" w:cs="Courier New" w:hint="default"/>
      </w:rPr>
    </w:lvl>
    <w:lvl w:ilvl="5" w:tplc="040C0005" w:tentative="1">
      <w:start w:val="1"/>
      <w:numFmt w:val="bullet"/>
      <w:lvlText w:val=""/>
      <w:lvlJc w:val="left"/>
      <w:pPr>
        <w:ind w:left="6097" w:hanging="360"/>
      </w:pPr>
      <w:rPr>
        <w:rFonts w:ascii="Wingdings" w:hAnsi="Wingdings" w:hint="default"/>
      </w:rPr>
    </w:lvl>
    <w:lvl w:ilvl="6" w:tplc="040C0001" w:tentative="1">
      <w:start w:val="1"/>
      <w:numFmt w:val="bullet"/>
      <w:lvlText w:val=""/>
      <w:lvlJc w:val="left"/>
      <w:pPr>
        <w:ind w:left="6817" w:hanging="360"/>
      </w:pPr>
      <w:rPr>
        <w:rFonts w:ascii="Symbol" w:hAnsi="Symbol" w:hint="default"/>
      </w:rPr>
    </w:lvl>
    <w:lvl w:ilvl="7" w:tplc="040C0003" w:tentative="1">
      <w:start w:val="1"/>
      <w:numFmt w:val="bullet"/>
      <w:lvlText w:val="o"/>
      <w:lvlJc w:val="left"/>
      <w:pPr>
        <w:ind w:left="7537" w:hanging="360"/>
      </w:pPr>
      <w:rPr>
        <w:rFonts w:ascii="Courier New" w:hAnsi="Courier New" w:cs="Courier New" w:hint="default"/>
      </w:rPr>
    </w:lvl>
    <w:lvl w:ilvl="8" w:tplc="040C0005" w:tentative="1">
      <w:start w:val="1"/>
      <w:numFmt w:val="bullet"/>
      <w:lvlText w:val=""/>
      <w:lvlJc w:val="left"/>
      <w:pPr>
        <w:ind w:left="8257" w:hanging="360"/>
      </w:pPr>
      <w:rPr>
        <w:rFonts w:ascii="Wingdings" w:hAnsi="Wingdings" w:hint="default"/>
      </w:rPr>
    </w:lvl>
  </w:abstractNum>
  <w:abstractNum w:abstractNumId="28">
    <w:nsid w:val="5B883931"/>
    <w:multiLevelType w:val="hybridMultilevel"/>
    <w:tmpl w:val="09C4F3F8"/>
    <w:lvl w:ilvl="0" w:tplc="998889C6">
      <w:start w:val="1"/>
      <w:numFmt w:val="upp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2692E6A"/>
    <w:multiLevelType w:val="hybridMultilevel"/>
    <w:tmpl w:val="CD32A1B6"/>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55D60BE"/>
    <w:multiLevelType w:val="hybridMultilevel"/>
    <w:tmpl w:val="243C9404"/>
    <w:lvl w:ilvl="0" w:tplc="EEAA915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61A525B"/>
    <w:multiLevelType w:val="multilevel"/>
    <w:tmpl w:val="7DA8FEC8"/>
    <w:lvl w:ilvl="0">
      <w:start w:val="1"/>
      <w:numFmt w:val="bullet"/>
      <w:lvlText w:val="-"/>
      <w:lvlJc w:val="left"/>
      <w:pPr>
        <w:tabs>
          <w:tab w:val="decimal" w:pos="216"/>
        </w:tabs>
        <w:ind w:left="720"/>
      </w:pPr>
      <w:rPr>
        <w:rFonts w:ascii="Symbol" w:eastAsia="Symbol" w:hAnsi="Symbol"/>
        <w:strike w:val="0"/>
        <w:color w:val="000000"/>
        <w:spacing w:val="0"/>
        <w:w w:val="100"/>
        <w:sz w:val="26"/>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BCC2E82"/>
    <w:multiLevelType w:val="hybridMultilevel"/>
    <w:tmpl w:val="D2FE104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A671F94"/>
    <w:multiLevelType w:val="hybridMultilevel"/>
    <w:tmpl w:val="5D5AADD8"/>
    <w:lvl w:ilvl="0" w:tplc="E4448E8E">
      <w:start w:val="1"/>
      <w:numFmt w:val="decimal"/>
      <w:lvlText w:val="%1-"/>
      <w:lvlJc w:val="left"/>
      <w:pPr>
        <w:ind w:left="643" w:hanging="360"/>
      </w:pPr>
      <w:rPr>
        <w:rFonts w:hint="default"/>
        <w:b w:val="0"/>
        <w:bCs/>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36">
    <w:nsid w:val="7CC31FAE"/>
    <w:multiLevelType w:val="hybridMultilevel"/>
    <w:tmpl w:val="B5DEA38C"/>
    <w:lvl w:ilvl="0" w:tplc="0FDCAE48">
      <w:start w:val="1"/>
      <w:numFmt w:val="upp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1"/>
  </w:num>
  <w:num w:numId="2">
    <w:abstractNumId w:val="11"/>
  </w:num>
  <w:num w:numId="3">
    <w:abstractNumId w:val="34"/>
  </w:num>
  <w:num w:numId="4">
    <w:abstractNumId w:val="12"/>
  </w:num>
  <w:num w:numId="5">
    <w:abstractNumId w:val="32"/>
  </w:num>
  <w:num w:numId="6">
    <w:abstractNumId w:val="37"/>
  </w:num>
  <w:num w:numId="7">
    <w:abstractNumId w:val="24"/>
  </w:num>
  <w:num w:numId="8">
    <w:abstractNumId w:val="2"/>
  </w:num>
  <w:num w:numId="9">
    <w:abstractNumId w:val="23"/>
  </w:num>
  <w:num w:numId="10">
    <w:abstractNumId w:val="8"/>
  </w:num>
  <w:num w:numId="11">
    <w:abstractNumId w:val="5"/>
  </w:num>
  <w:num w:numId="12">
    <w:abstractNumId w:val="26"/>
  </w:num>
  <w:num w:numId="13">
    <w:abstractNumId w:val="31"/>
  </w:num>
  <w:num w:numId="14">
    <w:abstractNumId w:val="16"/>
  </w:num>
  <w:num w:numId="15">
    <w:abstractNumId w:val="19"/>
  </w:num>
  <w:num w:numId="16">
    <w:abstractNumId w:val="35"/>
  </w:num>
  <w:num w:numId="17">
    <w:abstractNumId w:val="4"/>
  </w:num>
  <w:num w:numId="18">
    <w:abstractNumId w:val="33"/>
  </w:num>
  <w:num w:numId="19">
    <w:abstractNumId w:val="20"/>
  </w:num>
  <w:num w:numId="20">
    <w:abstractNumId w:val="17"/>
  </w:num>
  <w:num w:numId="21">
    <w:abstractNumId w:val="13"/>
  </w:num>
  <w:num w:numId="22">
    <w:abstractNumId w:val="30"/>
  </w:num>
  <w:num w:numId="23">
    <w:abstractNumId w:val="21"/>
  </w:num>
  <w:num w:numId="24">
    <w:abstractNumId w:val="6"/>
  </w:num>
  <w:num w:numId="25">
    <w:abstractNumId w:val="10"/>
  </w:num>
  <w:num w:numId="26">
    <w:abstractNumId w:val="15"/>
  </w:num>
  <w:num w:numId="27">
    <w:abstractNumId w:val="3"/>
  </w:num>
  <w:num w:numId="28">
    <w:abstractNumId w:val="28"/>
  </w:num>
  <w:num w:numId="29">
    <w:abstractNumId w:val="22"/>
  </w:num>
  <w:num w:numId="30">
    <w:abstractNumId w:val="36"/>
  </w:num>
  <w:num w:numId="31">
    <w:abstractNumId w:val="9"/>
  </w:num>
  <w:num w:numId="32">
    <w:abstractNumId w:val="29"/>
  </w:num>
  <w:num w:numId="33">
    <w:abstractNumId w:val="7"/>
  </w:num>
  <w:num w:numId="34">
    <w:abstractNumId w:val="27"/>
  </w:num>
  <w:num w:numId="35">
    <w:abstractNumId w:val="0"/>
  </w:num>
  <w:num w:numId="36">
    <w:abstractNumId w:val="25"/>
  </w:num>
  <w:num w:numId="37">
    <w:abstractNumId w:val="18"/>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61148"/>
    <w:rsid w:val="000B0D20"/>
    <w:rsid w:val="000D0DE1"/>
    <w:rsid w:val="001D4500"/>
    <w:rsid w:val="001E5DD5"/>
    <w:rsid w:val="0020398F"/>
    <w:rsid w:val="002B19EE"/>
    <w:rsid w:val="00354137"/>
    <w:rsid w:val="003B6CD4"/>
    <w:rsid w:val="00400FF9"/>
    <w:rsid w:val="005F7BF4"/>
    <w:rsid w:val="00684129"/>
    <w:rsid w:val="007244D3"/>
    <w:rsid w:val="0074363E"/>
    <w:rsid w:val="0075404E"/>
    <w:rsid w:val="0089552E"/>
    <w:rsid w:val="008D116B"/>
    <w:rsid w:val="008F3F2D"/>
    <w:rsid w:val="00957F0E"/>
    <w:rsid w:val="0097472C"/>
    <w:rsid w:val="00A00644"/>
    <w:rsid w:val="00A04F09"/>
    <w:rsid w:val="00A24F23"/>
    <w:rsid w:val="00A90F21"/>
    <w:rsid w:val="00AD2268"/>
    <w:rsid w:val="00B05438"/>
    <w:rsid w:val="00B617F1"/>
    <w:rsid w:val="00BA48E9"/>
    <w:rsid w:val="00C023A6"/>
    <w:rsid w:val="00C1635D"/>
    <w:rsid w:val="00C64B86"/>
    <w:rsid w:val="00CC4ADF"/>
    <w:rsid w:val="00D07749"/>
    <w:rsid w:val="00E10A35"/>
    <w:rsid w:val="00E953A2"/>
    <w:rsid w:val="00F57B75"/>
    <w:rsid w:val="00FB1EE6"/>
    <w:rsid w:val="00FD657C"/>
    <w:rsid w:val="00FF2B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BA48E9"/>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BA48E9"/>
    <w:pPr>
      <w:spacing w:after="0" w:line="240" w:lineRule="auto"/>
    </w:pPr>
    <w:rPr>
      <w:rFonts w:ascii="Times New Roman" w:eastAsia="PMingLiU" w:hAnsi="Times New Roman" w:cs="Times New Roman"/>
      <w:sz w:val="20"/>
      <w:szCs w:val="20"/>
      <w:lang w:val="en-US" w:eastAsia="en-US"/>
    </w:rPr>
  </w:style>
  <w:style w:type="character" w:customStyle="1" w:styleId="NotedefinCar">
    <w:name w:val="Note de fin Car"/>
    <w:basedOn w:val="Policepardfaut"/>
    <w:link w:val="Notedefin"/>
    <w:uiPriority w:val="99"/>
    <w:semiHidden/>
    <w:rsid w:val="00BA48E9"/>
    <w:rPr>
      <w:rFonts w:ascii="Times New Roman" w:eastAsia="PMingLiU" w:hAnsi="Times New Roman" w:cs="Times New Roman"/>
      <w:sz w:val="20"/>
      <w:szCs w:val="20"/>
    </w:rPr>
  </w:style>
  <w:style w:type="character" w:styleId="Appeldenotedefin">
    <w:name w:val="endnote reference"/>
    <w:basedOn w:val="Policepardfaut"/>
    <w:uiPriority w:val="99"/>
    <w:semiHidden/>
    <w:unhideWhenUsed/>
    <w:rsid w:val="00BA48E9"/>
    <w:rPr>
      <w:vertAlign w:val="superscript"/>
    </w:rPr>
  </w:style>
  <w:style w:type="paragraph" w:styleId="Notedebasdepage">
    <w:name w:val="footnote text"/>
    <w:basedOn w:val="Normal"/>
    <w:link w:val="NotedebasdepageCar"/>
    <w:uiPriority w:val="99"/>
    <w:semiHidden/>
    <w:unhideWhenUsed/>
    <w:rsid w:val="00BA48E9"/>
    <w:pPr>
      <w:spacing w:after="0" w:line="240" w:lineRule="auto"/>
    </w:pPr>
    <w:rPr>
      <w:rFonts w:ascii="Calibri" w:eastAsia="Calibri" w:hAnsi="Calibri" w:cs="Arial"/>
      <w:sz w:val="20"/>
      <w:szCs w:val="20"/>
      <w:lang w:eastAsia="en-US"/>
    </w:rPr>
  </w:style>
  <w:style w:type="character" w:customStyle="1" w:styleId="NotedebasdepageCar">
    <w:name w:val="Note de bas de page Car"/>
    <w:basedOn w:val="Policepardfaut"/>
    <w:link w:val="Notedebasdepage"/>
    <w:uiPriority w:val="99"/>
    <w:semiHidden/>
    <w:rsid w:val="00BA48E9"/>
    <w:rPr>
      <w:rFonts w:ascii="Calibri" w:eastAsia="Calibri" w:hAnsi="Calibri" w:cs="Arial"/>
      <w:sz w:val="20"/>
      <w:szCs w:val="20"/>
      <w:lang w:val="fr-FR"/>
    </w:rPr>
  </w:style>
  <w:style w:type="character" w:styleId="Appelnotedebasdep">
    <w:name w:val="footnote reference"/>
    <w:basedOn w:val="Policepardfaut"/>
    <w:uiPriority w:val="99"/>
    <w:semiHidden/>
    <w:unhideWhenUsed/>
    <w:rsid w:val="0074363E"/>
    <w:rPr>
      <w:vertAlign w:val="superscript"/>
    </w:rPr>
  </w:style>
  <w:style w:type="character" w:customStyle="1" w:styleId="apple-converted-space">
    <w:name w:val="apple-converted-space"/>
    <w:basedOn w:val="Policepardfaut"/>
    <w:rsid w:val="007436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BA48E9"/>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BA48E9"/>
    <w:pPr>
      <w:spacing w:after="0" w:line="240" w:lineRule="auto"/>
    </w:pPr>
    <w:rPr>
      <w:rFonts w:ascii="Times New Roman" w:eastAsia="PMingLiU" w:hAnsi="Times New Roman" w:cs="Times New Roman"/>
      <w:sz w:val="20"/>
      <w:szCs w:val="20"/>
      <w:lang w:val="en-US" w:eastAsia="en-US"/>
    </w:rPr>
  </w:style>
  <w:style w:type="character" w:customStyle="1" w:styleId="NotedefinCar">
    <w:name w:val="Note de fin Car"/>
    <w:basedOn w:val="Policepardfaut"/>
    <w:link w:val="Notedefin"/>
    <w:uiPriority w:val="99"/>
    <w:semiHidden/>
    <w:rsid w:val="00BA48E9"/>
    <w:rPr>
      <w:rFonts w:ascii="Times New Roman" w:eastAsia="PMingLiU" w:hAnsi="Times New Roman" w:cs="Times New Roman"/>
      <w:sz w:val="20"/>
      <w:szCs w:val="20"/>
    </w:rPr>
  </w:style>
  <w:style w:type="character" w:styleId="Appeldenotedefin">
    <w:name w:val="endnote reference"/>
    <w:basedOn w:val="Policepardfaut"/>
    <w:uiPriority w:val="99"/>
    <w:semiHidden/>
    <w:unhideWhenUsed/>
    <w:rsid w:val="00BA48E9"/>
    <w:rPr>
      <w:vertAlign w:val="superscript"/>
    </w:rPr>
  </w:style>
  <w:style w:type="paragraph" w:styleId="Notedebasdepage">
    <w:name w:val="footnote text"/>
    <w:basedOn w:val="Normal"/>
    <w:link w:val="NotedebasdepageCar"/>
    <w:uiPriority w:val="99"/>
    <w:semiHidden/>
    <w:unhideWhenUsed/>
    <w:rsid w:val="00BA48E9"/>
    <w:pPr>
      <w:spacing w:after="0" w:line="240" w:lineRule="auto"/>
    </w:pPr>
    <w:rPr>
      <w:rFonts w:ascii="Calibri" w:eastAsia="Calibri" w:hAnsi="Calibri" w:cs="Arial"/>
      <w:sz w:val="20"/>
      <w:szCs w:val="20"/>
      <w:lang w:eastAsia="en-US"/>
    </w:rPr>
  </w:style>
  <w:style w:type="character" w:customStyle="1" w:styleId="NotedebasdepageCar">
    <w:name w:val="Note de bas de page Car"/>
    <w:basedOn w:val="Policepardfaut"/>
    <w:link w:val="Notedebasdepage"/>
    <w:uiPriority w:val="99"/>
    <w:semiHidden/>
    <w:rsid w:val="00BA48E9"/>
    <w:rPr>
      <w:rFonts w:ascii="Calibri" w:eastAsia="Calibri" w:hAnsi="Calibri" w:cs="Arial"/>
      <w:sz w:val="20"/>
      <w:szCs w:val="20"/>
      <w:lang w:val="fr-FR"/>
    </w:rPr>
  </w:style>
  <w:style w:type="character" w:styleId="Appelnotedebasdep">
    <w:name w:val="footnote reference"/>
    <w:basedOn w:val="Policepardfaut"/>
    <w:uiPriority w:val="99"/>
    <w:semiHidden/>
    <w:unhideWhenUsed/>
    <w:rsid w:val="0074363E"/>
    <w:rPr>
      <w:vertAlign w:val="superscript"/>
    </w:rPr>
  </w:style>
  <w:style w:type="character" w:customStyle="1" w:styleId="apple-converted-space">
    <w:name w:val="apple-converted-space"/>
    <w:basedOn w:val="Policepardfaut"/>
    <w:rsid w:val="00743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434C8-2D84-4D88-AAF0-8CB76B4B6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6203</Words>
  <Characters>34119</Characters>
  <Application>Microsoft Office Word</Application>
  <DocSecurity>0</DocSecurity>
  <Lines>284</Lines>
  <Paragraphs>80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5</cp:revision>
  <cp:lastPrinted>2014-10-07T13:48:00Z</cp:lastPrinted>
  <dcterms:created xsi:type="dcterms:W3CDTF">2014-10-07T13:47:00Z</dcterms:created>
  <dcterms:modified xsi:type="dcterms:W3CDTF">2014-10-07T13:58:00Z</dcterms:modified>
</cp:coreProperties>
</file>