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FC" w:rsidRDefault="005825BA" w:rsidP="00882FFC">
      <w:pPr>
        <w:spacing w:before="100" w:beforeAutospacing="1" w:after="0" w:line="360" w:lineRule="auto"/>
        <w:ind w:left="283"/>
        <w:jc w:val="both"/>
        <w:rPr>
          <w:rFonts w:ascii="Arial" w:hAnsi="Arial" w:cs="Arial"/>
          <w:b/>
          <w:bCs/>
          <w:color w:val="000000"/>
          <w:sz w:val="24"/>
          <w:szCs w:val="24"/>
        </w:rPr>
      </w:pPr>
      <w:r w:rsidRPr="00882FFC">
        <w:rPr>
          <w:rFonts w:ascii="Arial" w:hAnsi="Arial" w:cs="Arial"/>
          <w:b/>
          <w:bCs/>
          <w:color w:val="000000"/>
          <w:sz w:val="24"/>
          <w:szCs w:val="24"/>
          <w:shd w:val="clear" w:color="auto" w:fill="FFFFFF"/>
        </w:rPr>
        <w:t>Décret-loi n° 2011-38 du 14 mai 2011, mo</w:t>
      </w:r>
      <w:r w:rsidR="00882FFC">
        <w:rPr>
          <w:rFonts w:ascii="Arial" w:hAnsi="Arial" w:cs="Arial"/>
          <w:b/>
          <w:bCs/>
          <w:color w:val="000000"/>
          <w:sz w:val="24"/>
          <w:szCs w:val="24"/>
          <w:shd w:val="clear" w:color="auto" w:fill="FFFFFF"/>
        </w:rPr>
        <w:t>difiant le code des décorations</w:t>
      </w:r>
    </w:p>
    <w:p w:rsidR="00882FFC" w:rsidRDefault="005825BA" w:rsidP="00882FFC">
      <w:pPr>
        <w:spacing w:before="100" w:beforeAutospacing="1" w:after="0" w:line="360" w:lineRule="auto"/>
        <w:ind w:left="283"/>
        <w:jc w:val="both"/>
        <w:rPr>
          <w:rFonts w:ascii="Arial" w:hAnsi="Arial" w:cs="Arial"/>
          <w:color w:val="000000"/>
          <w:sz w:val="20"/>
          <w:szCs w:val="20"/>
          <w:shd w:val="clear" w:color="auto" w:fill="FFFFFF"/>
        </w:rPr>
      </w:pPr>
      <w:bookmarkStart w:id="0" w:name="_GoBack"/>
      <w:bookmarkEnd w:id="0"/>
      <w:r w:rsidRPr="00882FFC">
        <w:rPr>
          <w:rFonts w:ascii="Arial" w:hAnsi="Arial" w:cs="Arial"/>
          <w:color w:val="000000"/>
          <w:sz w:val="20"/>
          <w:szCs w:val="20"/>
          <w:shd w:val="clear" w:color="auto" w:fill="FFFFFF"/>
        </w:rPr>
        <w:t>Le Président de la République par intérim,</w:t>
      </w:r>
    </w:p>
    <w:p w:rsidR="00882FFC" w:rsidRDefault="005825BA" w:rsidP="00882FFC">
      <w:pPr>
        <w:spacing w:before="100" w:beforeAutospacing="1" w:after="0" w:line="360" w:lineRule="auto"/>
        <w:ind w:left="283"/>
        <w:jc w:val="both"/>
        <w:rPr>
          <w:rFonts w:ascii="Arial" w:hAnsi="Arial" w:cs="Arial"/>
          <w:color w:val="000000"/>
          <w:sz w:val="20"/>
          <w:szCs w:val="20"/>
          <w:shd w:val="clear" w:color="auto" w:fill="FFFFFF"/>
        </w:rPr>
      </w:pPr>
      <w:r w:rsidRPr="00882FFC">
        <w:rPr>
          <w:rFonts w:ascii="Arial" w:hAnsi="Arial" w:cs="Arial"/>
          <w:color w:val="000000"/>
          <w:sz w:val="20"/>
          <w:szCs w:val="20"/>
          <w:shd w:val="clear" w:color="auto" w:fill="FFFFFF"/>
        </w:rPr>
        <w:t>Sur proposition du Premier ministre,</w:t>
      </w:r>
    </w:p>
    <w:p w:rsidR="00882FFC" w:rsidRDefault="005825BA" w:rsidP="00882FFC">
      <w:pPr>
        <w:spacing w:before="100" w:beforeAutospacing="1" w:after="0" w:line="360" w:lineRule="auto"/>
        <w:ind w:left="283"/>
        <w:jc w:val="both"/>
        <w:rPr>
          <w:rFonts w:ascii="Arial" w:hAnsi="Arial" w:cs="Arial"/>
          <w:color w:val="000000"/>
          <w:sz w:val="20"/>
          <w:szCs w:val="20"/>
          <w:shd w:val="clear" w:color="auto" w:fill="FFFFFF"/>
        </w:rPr>
      </w:pPr>
      <w:r w:rsidRPr="00882FFC">
        <w:rPr>
          <w:rFonts w:ascii="Arial" w:hAnsi="Arial" w:cs="Arial"/>
          <w:color w:val="000000"/>
          <w:sz w:val="20"/>
          <w:szCs w:val="20"/>
          <w:shd w:val="clear" w:color="auto" w:fill="FFFFFF"/>
        </w:rPr>
        <w:t>Vu le code des décorations promulgué par la loi n° 97-80 du 1er décembre 1997, tel que modifié par la loi n° 98-31 du 11 mai 1998,</w:t>
      </w:r>
    </w:p>
    <w:p w:rsidR="00882FFC" w:rsidRDefault="005825BA" w:rsidP="00882FFC">
      <w:pPr>
        <w:spacing w:before="100" w:beforeAutospacing="1" w:after="0" w:line="360" w:lineRule="auto"/>
        <w:ind w:left="283"/>
        <w:jc w:val="both"/>
        <w:rPr>
          <w:rFonts w:ascii="Arial" w:hAnsi="Arial" w:cs="Arial"/>
          <w:color w:val="000000"/>
          <w:sz w:val="20"/>
          <w:szCs w:val="20"/>
          <w:shd w:val="clear" w:color="auto" w:fill="FFFFFF"/>
        </w:rPr>
      </w:pPr>
      <w:r w:rsidRPr="00882FFC">
        <w:rPr>
          <w:rFonts w:ascii="Arial" w:hAnsi="Arial" w:cs="Arial"/>
          <w:color w:val="000000"/>
          <w:sz w:val="20"/>
          <w:szCs w:val="20"/>
          <w:shd w:val="clear" w:color="auto" w:fill="FFFFFF"/>
        </w:rPr>
        <w:t>Vu le décret-loi n° 2011-14 du 23 mars 2011, portant organisation provisoire des pouvoirs publics,</w:t>
      </w:r>
    </w:p>
    <w:p w:rsidR="00882FFC" w:rsidRDefault="005825BA" w:rsidP="00882FFC">
      <w:pPr>
        <w:spacing w:before="100" w:beforeAutospacing="1" w:after="0" w:line="360" w:lineRule="auto"/>
        <w:ind w:left="283"/>
        <w:jc w:val="both"/>
        <w:rPr>
          <w:rFonts w:ascii="Arial" w:hAnsi="Arial" w:cs="Arial"/>
          <w:color w:val="000000"/>
          <w:sz w:val="20"/>
          <w:szCs w:val="20"/>
          <w:shd w:val="clear" w:color="auto" w:fill="FFFFFF"/>
        </w:rPr>
      </w:pPr>
      <w:r w:rsidRPr="00882FFC">
        <w:rPr>
          <w:rFonts w:ascii="Arial" w:hAnsi="Arial" w:cs="Arial"/>
          <w:color w:val="000000"/>
          <w:sz w:val="20"/>
          <w:szCs w:val="20"/>
          <w:shd w:val="clear" w:color="auto" w:fill="FFFFFF"/>
        </w:rPr>
        <w:t>Vu la délibération du conseil des ministres.</w:t>
      </w:r>
    </w:p>
    <w:p w:rsidR="00882FFC" w:rsidRDefault="005825BA" w:rsidP="00882FFC">
      <w:pPr>
        <w:spacing w:before="100" w:beforeAutospacing="1" w:after="0" w:line="360" w:lineRule="auto"/>
        <w:ind w:left="283"/>
        <w:jc w:val="both"/>
        <w:rPr>
          <w:rFonts w:ascii="Arial" w:hAnsi="Arial" w:cs="Arial"/>
          <w:color w:val="000000"/>
          <w:sz w:val="20"/>
          <w:szCs w:val="20"/>
          <w:shd w:val="clear" w:color="auto" w:fill="FFFFFF"/>
        </w:rPr>
      </w:pPr>
      <w:r w:rsidRPr="00882FFC">
        <w:rPr>
          <w:rFonts w:ascii="Arial" w:hAnsi="Arial" w:cs="Arial"/>
          <w:color w:val="000000"/>
          <w:sz w:val="20"/>
          <w:szCs w:val="20"/>
          <w:shd w:val="clear" w:color="auto" w:fill="FFFFFF"/>
        </w:rPr>
        <w:t>Prend le décret-loi dont la teneur suit :</w:t>
      </w:r>
    </w:p>
    <w:p w:rsidR="00882FFC" w:rsidRDefault="00882FFC" w:rsidP="00882FFC">
      <w:pPr>
        <w:spacing w:before="100" w:beforeAutospacing="1" w:after="0" w:line="360" w:lineRule="auto"/>
        <w:ind w:left="283"/>
        <w:jc w:val="both"/>
        <w:rPr>
          <w:rFonts w:ascii="Arial" w:hAnsi="Arial" w:cs="Arial"/>
          <w:color w:val="000000"/>
          <w:sz w:val="20"/>
          <w:szCs w:val="20"/>
          <w:shd w:val="clear" w:color="auto" w:fill="FFFFFF"/>
        </w:rPr>
      </w:pPr>
      <w:r w:rsidRPr="00882FFC">
        <w:rPr>
          <w:rFonts w:ascii="Arial" w:hAnsi="Arial" w:cs="Arial"/>
          <w:b/>
          <w:bCs/>
          <w:i/>
          <w:iCs/>
          <w:color w:val="000000"/>
          <w:sz w:val="20"/>
          <w:szCs w:val="20"/>
          <w:shd w:val="clear" w:color="auto" w:fill="FFFFFF"/>
        </w:rPr>
        <w:t xml:space="preserve">Article premier – </w:t>
      </w:r>
      <w:r w:rsidR="005825BA" w:rsidRPr="00882FFC">
        <w:rPr>
          <w:rFonts w:ascii="Arial" w:hAnsi="Arial" w:cs="Arial"/>
          <w:color w:val="000000"/>
          <w:sz w:val="20"/>
          <w:szCs w:val="20"/>
          <w:shd w:val="clear" w:color="auto" w:fill="FFFFFF"/>
        </w:rPr>
        <w:t>Sont abrogées les dispositions du troisième tiret du paragraphe premier de l'article 10 et les dispositions de la section III du chapitre II du code des décorations promulgué par la loi n° 97-80 du 1er décembre 1997, tel que modifié par la loi n°98-31 du 11 mai 1998.</w:t>
      </w:r>
    </w:p>
    <w:p w:rsidR="00882FFC" w:rsidRDefault="005825BA" w:rsidP="00882FFC">
      <w:pPr>
        <w:spacing w:before="100" w:beforeAutospacing="1" w:after="0" w:line="360" w:lineRule="auto"/>
        <w:ind w:left="283"/>
        <w:jc w:val="both"/>
        <w:rPr>
          <w:rFonts w:ascii="Arial" w:hAnsi="Arial" w:cs="Arial"/>
          <w:color w:val="000000"/>
          <w:sz w:val="20"/>
          <w:szCs w:val="20"/>
          <w:shd w:val="clear" w:color="auto" w:fill="FFFFFF"/>
        </w:rPr>
      </w:pPr>
      <w:r w:rsidRPr="00882FFC">
        <w:rPr>
          <w:rFonts w:ascii="Arial" w:hAnsi="Arial" w:cs="Arial"/>
          <w:b/>
          <w:bCs/>
          <w:i/>
          <w:iCs/>
          <w:color w:val="000000"/>
          <w:sz w:val="20"/>
          <w:szCs w:val="20"/>
          <w:shd w:val="clear" w:color="auto" w:fill="FFFFFF"/>
        </w:rPr>
        <w:t xml:space="preserve">Art. 2 </w:t>
      </w:r>
      <w:r w:rsidR="00882FFC" w:rsidRPr="00882FFC">
        <w:rPr>
          <w:rFonts w:ascii="Arial" w:hAnsi="Arial" w:cs="Arial"/>
          <w:b/>
          <w:bCs/>
          <w:i/>
          <w:iCs/>
          <w:color w:val="000000"/>
          <w:sz w:val="20"/>
          <w:szCs w:val="20"/>
          <w:shd w:val="clear" w:color="auto" w:fill="FFFFFF"/>
        </w:rPr>
        <w:t>–</w:t>
      </w:r>
      <w:r w:rsidRPr="00882FFC">
        <w:rPr>
          <w:rFonts w:ascii="Arial" w:hAnsi="Arial" w:cs="Arial"/>
          <w:color w:val="000000"/>
          <w:sz w:val="20"/>
          <w:szCs w:val="20"/>
          <w:shd w:val="clear" w:color="auto" w:fill="FFFFFF"/>
        </w:rPr>
        <w:t xml:space="preserve"> Le présent décret-loi sera publié au Journal Officiel de la République Tunisienne.</w:t>
      </w:r>
    </w:p>
    <w:p w:rsidR="003943F8" w:rsidRPr="00882FFC" w:rsidRDefault="005825BA" w:rsidP="00882FFC">
      <w:pPr>
        <w:spacing w:before="100" w:beforeAutospacing="1" w:after="0" w:line="360" w:lineRule="auto"/>
        <w:ind w:left="283"/>
        <w:jc w:val="both"/>
        <w:rPr>
          <w:rFonts w:ascii="Arial" w:hAnsi="Arial" w:cs="Arial"/>
          <w:b/>
          <w:bCs/>
          <w:color w:val="000000"/>
          <w:sz w:val="20"/>
          <w:szCs w:val="20"/>
          <w:shd w:val="clear" w:color="auto" w:fill="FFFFFF"/>
        </w:rPr>
      </w:pPr>
      <w:r w:rsidRPr="00882FFC">
        <w:rPr>
          <w:rFonts w:ascii="Arial" w:hAnsi="Arial" w:cs="Arial"/>
          <w:b/>
          <w:bCs/>
          <w:color w:val="000000"/>
          <w:sz w:val="20"/>
          <w:szCs w:val="20"/>
          <w:shd w:val="clear" w:color="auto" w:fill="FFFFFF"/>
        </w:rPr>
        <w:t>Tunis, le 14 mai 2011.</w:t>
      </w:r>
    </w:p>
    <w:sectPr w:rsidR="003943F8" w:rsidRPr="00882FFC" w:rsidSect="00882FF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F4"/>
    <w:rsid w:val="0000785F"/>
    <w:rsid w:val="00010C41"/>
    <w:rsid w:val="00011261"/>
    <w:rsid w:val="0005535F"/>
    <w:rsid w:val="000B53F4"/>
    <w:rsid w:val="000F3278"/>
    <w:rsid w:val="001055A9"/>
    <w:rsid w:val="001609AA"/>
    <w:rsid w:val="001637A4"/>
    <w:rsid w:val="00182A48"/>
    <w:rsid w:val="00183878"/>
    <w:rsid w:val="001B5070"/>
    <w:rsid w:val="001B585B"/>
    <w:rsid w:val="001F2408"/>
    <w:rsid w:val="001F4F9F"/>
    <w:rsid w:val="001F5E80"/>
    <w:rsid w:val="002108A1"/>
    <w:rsid w:val="00244B76"/>
    <w:rsid w:val="002B34C2"/>
    <w:rsid w:val="002B6B78"/>
    <w:rsid w:val="00322074"/>
    <w:rsid w:val="00364C91"/>
    <w:rsid w:val="00373462"/>
    <w:rsid w:val="003943F8"/>
    <w:rsid w:val="003A4796"/>
    <w:rsid w:val="003B61F2"/>
    <w:rsid w:val="003D2A43"/>
    <w:rsid w:val="003D469A"/>
    <w:rsid w:val="00421515"/>
    <w:rsid w:val="004B1243"/>
    <w:rsid w:val="004B1263"/>
    <w:rsid w:val="004D5E93"/>
    <w:rsid w:val="004E37A2"/>
    <w:rsid w:val="0050672A"/>
    <w:rsid w:val="005315B1"/>
    <w:rsid w:val="00532BF8"/>
    <w:rsid w:val="005825BA"/>
    <w:rsid w:val="00597A0A"/>
    <w:rsid w:val="005B4890"/>
    <w:rsid w:val="005E2D97"/>
    <w:rsid w:val="006523B3"/>
    <w:rsid w:val="00693723"/>
    <w:rsid w:val="006A0EAA"/>
    <w:rsid w:val="006D48CA"/>
    <w:rsid w:val="006F5A0E"/>
    <w:rsid w:val="00707C61"/>
    <w:rsid w:val="00710C34"/>
    <w:rsid w:val="007246DF"/>
    <w:rsid w:val="0072544D"/>
    <w:rsid w:val="007264B2"/>
    <w:rsid w:val="0075306F"/>
    <w:rsid w:val="00761534"/>
    <w:rsid w:val="00773E13"/>
    <w:rsid w:val="0078021B"/>
    <w:rsid w:val="007F09B0"/>
    <w:rsid w:val="00882FFC"/>
    <w:rsid w:val="00892914"/>
    <w:rsid w:val="008C4076"/>
    <w:rsid w:val="008E1A95"/>
    <w:rsid w:val="00936BB0"/>
    <w:rsid w:val="00940E85"/>
    <w:rsid w:val="0096212D"/>
    <w:rsid w:val="0096732A"/>
    <w:rsid w:val="009856F7"/>
    <w:rsid w:val="009A5D03"/>
    <w:rsid w:val="009A6AF3"/>
    <w:rsid w:val="009C1F3F"/>
    <w:rsid w:val="009F6117"/>
    <w:rsid w:val="00A64A3E"/>
    <w:rsid w:val="00A75CC3"/>
    <w:rsid w:val="00A77F9A"/>
    <w:rsid w:val="00A87333"/>
    <w:rsid w:val="00AF425D"/>
    <w:rsid w:val="00B25780"/>
    <w:rsid w:val="00B330D6"/>
    <w:rsid w:val="00B65F68"/>
    <w:rsid w:val="00BD56BA"/>
    <w:rsid w:val="00BE27B1"/>
    <w:rsid w:val="00C0464C"/>
    <w:rsid w:val="00C21926"/>
    <w:rsid w:val="00C313B6"/>
    <w:rsid w:val="00C338CA"/>
    <w:rsid w:val="00CA78A8"/>
    <w:rsid w:val="00CC5B40"/>
    <w:rsid w:val="00D4297E"/>
    <w:rsid w:val="00D84632"/>
    <w:rsid w:val="00D93F0E"/>
    <w:rsid w:val="00DB7DA2"/>
    <w:rsid w:val="00DF0C3F"/>
    <w:rsid w:val="00DF64C6"/>
    <w:rsid w:val="00E51EE6"/>
    <w:rsid w:val="00E769D1"/>
    <w:rsid w:val="00EF5D85"/>
    <w:rsid w:val="00F2536E"/>
    <w:rsid w:val="00F80D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737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Assist.Alia</dc:creator>
  <cp:lastModifiedBy>Assist.Wided</cp:lastModifiedBy>
  <cp:revision>2</cp:revision>
  <dcterms:created xsi:type="dcterms:W3CDTF">2012-05-08T11:51:00Z</dcterms:created>
  <dcterms:modified xsi:type="dcterms:W3CDTF">2012-05-08T11:51:00Z</dcterms:modified>
</cp:coreProperties>
</file>