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736BB" w14:textId="0C7FFCE0" w:rsidR="00477723" w:rsidRPr="00477723" w:rsidRDefault="00477723" w:rsidP="004A4F43">
      <w:pPr>
        <w:spacing w:after="0" w:line="240" w:lineRule="auto"/>
        <w:ind w:left="284"/>
        <w:jc w:val="both"/>
        <w:rPr>
          <w:rFonts w:ascii="Arial" w:hAnsi="Arial" w:cs="Arial"/>
          <w:b/>
          <w:bCs/>
          <w:sz w:val="24"/>
          <w:szCs w:val="24"/>
        </w:rPr>
      </w:pPr>
      <w:r w:rsidRPr="00477723">
        <w:rPr>
          <w:rFonts w:ascii="Arial" w:hAnsi="Arial" w:cs="Arial"/>
          <w:b/>
          <w:bCs/>
          <w:sz w:val="24"/>
          <w:szCs w:val="24"/>
        </w:rPr>
        <w:t>Décret gouvernemental n° 2015-1265 du 11 septembre 2015, relatif à la création de la commune d’El F</w:t>
      </w:r>
      <w:r w:rsidRPr="00477723">
        <w:rPr>
          <w:rFonts w:ascii="Arial" w:hAnsi="Arial" w:cs="Arial"/>
          <w:b/>
          <w:bCs/>
          <w:sz w:val="24"/>
          <w:szCs w:val="24"/>
        </w:rPr>
        <w:t>aouar au gouvernorat de Kébelli</w:t>
      </w:r>
    </w:p>
    <w:p w14:paraId="2514E54F" w14:textId="77777777" w:rsidR="00477723" w:rsidRDefault="00477723" w:rsidP="004A4F43">
      <w:pPr>
        <w:spacing w:after="0" w:line="240" w:lineRule="auto"/>
        <w:ind w:left="284"/>
        <w:jc w:val="both"/>
        <w:rPr>
          <w:rFonts w:ascii="Arial" w:hAnsi="Arial" w:cs="Arial"/>
          <w:sz w:val="20"/>
          <w:szCs w:val="20"/>
        </w:rPr>
      </w:pPr>
    </w:p>
    <w:p w14:paraId="2DADC990" w14:textId="77777777" w:rsidR="00477723" w:rsidRPr="00477723" w:rsidRDefault="00477723" w:rsidP="004A4F43">
      <w:pPr>
        <w:spacing w:after="0" w:line="240" w:lineRule="auto"/>
        <w:ind w:left="284"/>
        <w:jc w:val="both"/>
        <w:rPr>
          <w:rFonts w:ascii="Arial" w:hAnsi="Arial" w:cs="Arial"/>
          <w:sz w:val="20"/>
          <w:szCs w:val="20"/>
        </w:rPr>
      </w:pPr>
    </w:p>
    <w:p w14:paraId="667B8BC8"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Le chef de gouvernement,</w:t>
      </w:r>
      <w:bookmarkStart w:id="0" w:name="_GoBack"/>
      <w:bookmarkEnd w:id="0"/>
    </w:p>
    <w:p w14:paraId="7F1A662F" w14:textId="77777777" w:rsidR="00477723" w:rsidRDefault="00477723" w:rsidP="004A4F43">
      <w:pPr>
        <w:spacing w:after="0" w:line="240" w:lineRule="auto"/>
        <w:ind w:left="284"/>
        <w:jc w:val="both"/>
        <w:rPr>
          <w:rFonts w:ascii="Arial" w:hAnsi="Arial" w:cs="Arial"/>
          <w:sz w:val="20"/>
          <w:szCs w:val="20"/>
        </w:rPr>
      </w:pPr>
    </w:p>
    <w:p w14:paraId="2CAE6E6B"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Sur proposition du ministre de l’intérieur,</w:t>
      </w:r>
    </w:p>
    <w:p w14:paraId="32CF2737" w14:textId="77777777" w:rsidR="00477723" w:rsidRDefault="00477723" w:rsidP="004A4F43">
      <w:pPr>
        <w:spacing w:after="0" w:line="240" w:lineRule="auto"/>
        <w:ind w:left="284"/>
        <w:jc w:val="both"/>
        <w:rPr>
          <w:rFonts w:ascii="Arial" w:hAnsi="Arial" w:cs="Arial"/>
          <w:sz w:val="20"/>
          <w:szCs w:val="20"/>
        </w:rPr>
      </w:pPr>
    </w:p>
    <w:p w14:paraId="3ACED4E4"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 xml:space="preserve">Vu la constitution, </w:t>
      </w:r>
    </w:p>
    <w:p w14:paraId="5020327C" w14:textId="77777777" w:rsidR="00477723" w:rsidRDefault="00477723" w:rsidP="004A4F43">
      <w:pPr>
        <w:spacing w:after="0" w:line="240" w:lineRule="auto"/>
        <w:ind w:left="284"/>
        <w:jc w:val="both"/>
        <w:rPr>
          <w:rFonts w:ascii="Arial" w:hAnsi="Arial" w:cs="Arial"/>
          <w:sz w:val="20"/>
          <w:szCs w:val="20"/>
        </w:rPr>
      </w:pPr>
    </w:p>
    <w:p w14:paraId="2BC9F663"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le décret beylical du 21 juin 1956, relatif à l’organisation administrative du territoire de la République, tel que modifié par la loi n° 2000-78 du 31 juillet 2000,</w:t>
      </w:r>
    </w:p>
    <w:p w14:paraId="7E3DA027" w14:textId="77777777" w:rsidR="00477723" w:rsidRDefault="00477723" w:rsidP="004A4F43">
      <w:pPr>
        <w:spacing w:after="0" w:line="240" w:lineRule="auto"/>
        <w:ind w:left="284"/>
        <w:jc w:val="both"/>
        <w:rPr>
          <w:rFonts w:ascii="Arial" w:hAnsi="Arial" w:cs="Arial"/>
          <w:sz w:val="20"/>
          <w:szCs w:val="20"/>
        </w:rPr>
      </w:pPr>
    </w:p>
    <w:p w14:paraId="7DFDF958"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la loi organique des communes promulguée par la loi n° 75-33 du 14 mai 1975, ensemble les textes qui l’ont modifiée ou complétée et notamment la loi organique n° 2008-57 du 4 août 2008 et notamment l’article 2,</w:t>
      </w:r>
    </w:p>
    <w:p w14:paraId="1D35E198" w14:textId="77777777" w:rsidR="00477723" w:rsidRDefault="00477723" w:rsidP="004A4F43">
      <w:pPr>
        <w:spacing w:after="0" w:line="240" w:lineRule="auto"/>
        <w:ind w:left="284"/>
        <w:jc w:val="both"/>
        <w:rPr>
          <w:rFonts w:ascii="Arial" w:hAnsi="Arial" w:cs="Arial"/>
          <w:sz w:val="20"/>
          <w:szCs w:val="20"/>
        </w:rPr>
      </w:pPr>
    </w:p>
    <w:p w14:paraId="1353ACD1"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la loi organique du budget des collectivités publiques locales, promulguée par la loi n° 75-35 du 14 mai 1975, ensemble les textes qui l’ont modifiée ou complétée et notamment la loi organique n° 2007-65 du 18 décembre 2007,</w:t>
      </w:r>
    </w:p>
    <w:p w14:paraId="371C4D93" w14:textId="77777777" w:rsidR="00477723" w:rsidRDefault="00477723" w:rsidP="004A4F43">
      <w:pPr>
        <w:spacing w:after="0" w:line="240" w:lineRule="auto"/>
        <w:ind w:left="284"/>
        <w:jc w:val="both"/>
        <w:rPr>
          <w:rFonts w:ascii="Arial" w:hAnsi="Arial" w:cs="Arial"/>
          <w:sz w:val="20"/>
          <w:szCs w:val="20"/>
        </w:rPr>
      </w:pPr>
    </w:p>
    <w:p w14:paraId="0C198D8B"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la loi organique des conseils régionaux promulguée par la loi n° 89-11 du 4 février 1989, ensemble les textes qui l’ont modifiée ou complétée et notamment la loi organique n° 2006-2 du 9 janvier 2006, portant approbation du décret-loi n° 2005-1 relatif à la composition des conseils régionaux,</w:t>
      </w:r>
    </w:p>
    <w:p w14:paraId="53D8D392" w14:textId="77777777" w:rsidR="00477723" w:rsidRDefault="00477723" w:rsidP="004A4F43">
      <w:pPr>
        <w:spacing w:after="0" w:line="240" w:lineRule="auto"/>
        <w:ind w:left="284"/>
        <w:jc w:val="both"/>
        <w:rPr>
          <w:rFonts w:ascii="Arial" w:hAnsi="Arial" w:cs="Arial"/>
          <w:sz w:val="20"/>
          <w:szCs w:val="20"/>
        </w:rPr>
      </w:pPr>
    </w:p>
    <w:p w14:paraId="4B57C923"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la loi n° 83-87 du 11 novembre 1983, relative à la protection des terres agricoles, ensemble les textes qui l’ont modifiée ou complétée et notamment la loi n° 2007-69 du 27 décembre 2007, relatif à l’initiative économique et notamment l’article 43,</w:t>
      </w:r>
    </w:p>
    <w:p w14:paraId="403979B5" w14:textId="77777777" w:rsidR="00477723" w:rsidRDefault="00477723" w:rsidP="004A4F43">
      <w:pPr>
        <w:spacing w:after="0" w:line="240" w:lineRule="auto"/>
        <w:ind w:left="284"/>
        <w:jc w:val="both"/>
        <w:rPr>
          <w:rFonts w:ascii="Arial" w:hAnsi="Arial" w:cs="Arial"/>
          <w:sz w:val="20"/>
          <w:szCs w:val="20"/>
        </w:rPr>
      </w:pPr>
    </w:p>
    <w:p w14:paraId="01CC3409"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le code de l’aménagement du territoire et de l’urbanisme promulgué par la loi n° 94-122 du 28 novembre 1994, ensemble les textes qui l’ont modifié ou complété et notamment la loi n° 2009-29 du 9 juin 2009,</w:t>
      </w:r>
    </w:p>
    <w:p w14:paraId="77FEDD48" w14:textId="77777777" w:rsidR="00477723" w:rsidRDefault="00477723" w:rsidP="004A4F43">
      <w:pPr>
        <w:spacing w:after="0" w:line="240" w:lineRule="auto"/>
        <w:ind w:left="284"/>
        <w:jc w:val="both"/>
        <w:rPr>
          <w:rFonts w:ascii="Arial" w:hAnsi="Arial" w:cs="Arial"/>
          <w:sz w:val="20"/>
          <w:szCs w:val="20"/>
        </w:rPr>
      </w:pPr>
    </w:p>
    <w:p w14:paraId="11F4FB77"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le code de la fiscalité locale, promulgué par la loi n° 97-11 du 3 février 1997, ensemble les textes qui l’ont modifié ou complété et notamment la loi n° 2008-77 du 22 décembre 2008, relative à la loi de finances 2009 et notamment l’article 33,</w:t>
      </w:r>
    </w:p>
    <w:p w14:paraId="077C0CC5" w14:textId="77777777" w:rsidR="00477723" w:rsidRDefault="00477723" w:rsidP="004A4F43">
      <w:pPr>
        <w:spacing w:after="0" w:line="240" w:lineRule="auto"/>
        <w:ind w:left="284"/>
        <w:jc w:val="both"/>
        <w:rPr>
          <w:rFonts w:ascii="Arial" w:hAnsi="Arial" w:cs="Arial"/>
          <w:sz w:val="20"/>
          <w:szCs w:val="20"/>
        </w:rPr>
      </w:pPr>
    </w:p>
    <w:p w14:paraId="7E5FAE90"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le décret n° 75-342 du 30 mai 1975, fixant les attributions du ministère de l’intérieur, tel que modifié par le décret n° 2001-1454 du 15 juin 2001,</w:t>
      </w:r>
    </w:p>
    <w:p w14:paraId="3D028D8D" w14:textId="77777777" w:rsidR="00477723" w:rsidRDefault="00477723" w:rsidP="004A4F43">
      <w:pPr>
        <w:spacing w:after="0" w:line="240" w:lineRule="auto"/>
        <w:ind w:left="284"/>
        <w:jc w:val="both"/>
        <w:rPr>
          <w:rFonts w:ascii="Arial" w:hAnsi="Arial" w:cs="Arial"/>
          <w:sz w:val="20"/>
          <w:szCs w:val="20"/>
        </w:rPr>
      </w:pPr>
    </w:p>
    <w:p w14:paraId="37B8D335"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le décret Présidentiel n° 2015-35 du 6 février 2015, portant nomination du chef du gouvernement et de ses membres,</w:t>
      </w:r>
    </w:p>
    <w:p w14:paraId="25FD259A" w14:textId="77777777" w:rsidR="00477723" w:rsidRDefault="00477723" w:rsidP="004A4F43">
      <w:pPr>
        <w:spacing w:after="0" w:line="240" w:lineRule="auto"/>
        <w:ind w:left="284"/>
        <w:jc w:val="both"/>
        <w:rPr>
          <w:rFonts w:ascii="Arial" w:hAnsi="Arial" w:cs="Arial"/>
          <w:sz w:val="20"/>
          <w:szCs w:val="20"/>
        </w:rPr>
      </w:pPr>
    </w:p>
    <w:p w14:paraId="488B6CB3"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l’arrêté du ministre de l’intérieur du 16 juillet 1996, portant nomenclature des secteurs relevant des délégations des gouvernorats de la République,</w:t>
      </w:r>
    </w:p>
    <w:p w14:paraId="7B985471" w14:textId="77777777" w:rsidR="00477723" w:rsidRDefault="00477723" w:rsidP="004A4F43">
      <w:pPr>
        <w:spacing w:after="0" w:line="240" w:lineRule="auto"/>
        <w:ind w:left="284"/>
        <w:jc w:val="both"/>
        <w:rPr>
          <w:rFonts w:ascii="Arial" w:hAnsi="Arial" w:cs="Arial"/>
          <w:sz w:val="20"/>
          <w:szCs w:val="20"/>
        </w:rPr>
      </w:pPr>
    </w:p>
    <w:p w14:paraId="27D5DDB4"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la délibération de la délégation spéciale du conseil régional de Kébelli en date du 23 mars 2015,</w:t>
      </w:r>
    </w:p>
    <w:p w14:paraId="1DEC688A" w14:textId="77777777" w:rsidR="00477723" w:rsidRDefault="00477723" w:rsidP="004A4F43">
      <w:pPr>
        <w:spacing w:after="0" w:line="240" w:lineRule="auto"/>
        <w:ind w:left="284"/>
        <w:jc w:val="both"/>
        <w:rPr>
          <w:rFonts w:ascii="Arial" w:hAnsi="Arial" w:cs="Arial"/>
          <w:sz w:val="20"/>
          <w:szCs w:val="20"/>
        </w:rPr>
      </w:pPr>
    </w:p>
    <w:p w14:paraId="52A71197"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 xml:space="preserve">Vu l’avis du ministre des finances, </w:t>
      </w:r>
    </w:p>
    <w:p w14:paraId="117348C8" w14:textId="77777777" w:rsidR="00477723" w:rsidRDefault="00477723" w:rsidP="004A4F43">
      <w:pPr>
        <w:spacing w:after="0" w:line="240" w:lineRule="auto"/>
        <w:ind w:left="284"/>
        <w:jc w:val="both"/>
        <w:rPr>
          <w:rFonts w:ascii="Arial" w:hAnsi="Arial" w:cs="Arial"/>
          <w:sz w:val="20"/>
          <w:szCs w:val="20"/>
        </w:rPr>
      </w:pPr>
    </w:p>
    <w:p w14:paraId="6E5AA778"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Vu l’avis du ministre de l’équipement, de l’habitat et de l’aménagement du territoire,</w:t>
      </w:r>
    </w:p>
    <w:p w14:paraId="0EBBE18C" w14:textId="77777777" w:rsidR="00477723" w:rsidRDefault="00477723" w:rsidP="004A4F43">
      <w:pPr>
        <w:spacing w:after="0" w:line="240" w:lineRule="auto"/>
        <w:ind w:left="284"/>
        <w:jc w:val="both"/>
        <w:rPr>
          <w:rFonts w:ascii="Arial" w:hAnsi="Arial" w:cs="Arial"/>
          <w:sz w:val="20"/>
          <w:szCs w:val="20"/>
        </w:rPr>
      </w:pPr>
    </w:p>
    <w:p w14:paraId="26D789BA"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 xml:space="preserve">Vu l’avis du tribunal administratif, </w:t>
      </w:r>
    </w:p>
    <w:p w14:paraId="58C876DF" w14:textId="77777777" w:rsidR="00477723" w:rsidRDefault="00477723" w:rsidP="004A4F43">
      <w:pPr>
        <w:spacing w:after="0" w:line="240" w:lineRule="auto"/>
        <w:ind w:left="284"/>
        <w:jc w:val="both"/>
        <w:rPr>
          <w:rFonts w:ascii="Arial" w:hAnsi="Arial" w:cs="Arial"/>
          <w:sz w:val="20"/>
          <w:szCs w:val="20"/>
        </w:rPr>
      </w:pPr>
    </w:p>
    <w:p w14:paraId="35CB6409"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 xml:space="preserve">Vu la délibération du conseil des ministres. </w:t>
      </w:r>
    </w:p>
    <w:p w14:paraId="1D854000" w14:textId="77777777" w:rsidR="00477723" w:rsidRDefault="00477723" w:rsidP="004A4F43">
      <w:pPr>
        <w:spacing w:after="0" w:line="240" w:lineRule="auto"/>
        <w:ind w:left="284"/>
        <w:jc w:val="both"/>
        <w:rPr>
          <w:rFonts w:ascii="Arial" w:hAnsi="Arial" w:cs="Arial"/>
          <w:sz w:val="20"/>
          <w:szCs w:val="20"/>
        </w:rPr>
      </w:pPr>
    </w:p>
    <w:p w14:paraId="56C98157"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sz w:val="20"/>
          <w:szCs w:val="20"/>
        </w:rPr>
        <w:t>Prend le décret gouvernemental dont la teneur suit :</w:t>
      </w:r>
    </w:p>
    <w:p w14:paraId="1BF50490" w14:textId="77777777" w:rsidR="00477723" w:rsidRDefault="00477723" w:rsidP="004A4F43">
      <w:pPr>
        <w:spacing w:after="0" w:line="240" w:lineRule="auto"/>
        <w:ind w:left="284"/>
        <w:jc w:val="both"/>
        <w:rPr>
          <w:rFonts w:ascii="Arial" w:hAnsi="Arial" w:cs="Arial"/>
          <w:sz w:val="20"/>
          <w:szCs w:val="20"/>
        </w:rPr>
      </w:pPr>
    </w:p>
    <w:p w14:paraId="7A1005AE" w14:textId="77777777" w:rsidR="00477723" w:rsidRDefault="00477723" w:rsidP="004A4F43">
      <w:pPr>
        <w:spacing w:after="0" w:line="240" w:lineRule="auto"/>
        <w:ind w:left="284"/>
        <w:jc w:val="both"/>
        <w:rPr>
          <w:rFonts w:ascii="Arial" w:hAnsi="Arial" w:cs="Arial"/>
          <w:sz w:val="20"/>
          <w:szCs w:val="20"/>
        </w:rPr>
      </w:pPr>
      <w:r w:rsidRPr="00477723">
        <w:rPr>
          <w:rFonts w:ascii="Arial" w:hAnsi="Arial" w:cs="Arial"/>
          <w:b/>
          <w:bCs/>
          <w:i/>
          <w:iCs/>
          <w:sz w:val="20"/>
          <w:szCs w:val="20"/>
        </w:rPr>
        <w:lastRenderedPageBreak/>
        <w:t>Article premier –</w:t>
      </w:r>
      <w:r>
        <w:rPr>
          <w:rFonts w:ascii="Arial" w:hAnsi="Arial" w:cs="Arial"/>
          <w:sz w:val="20"/>
          <w:szCs w:val="20"/>
        </w:rPr>
        <w:t xml:space="preserve"> </w:t>
      </w:r>
      <w:r w:rsidRPr="00477723">
        <w:rPr>
          <w:rFonts w:ascii="Arial" w:hAnsi="Arial" w:cs="Arial"/>
          <w:sz w:val="20"/>
          <w:szCs w:val="20"/>
        </w:rPr>
        <w:t>Est</w:t>
      </w:r>
      <w:r w:rsidRPr="00477723">
        <w:rPr>
          <w:rFonts w:ascii="Arial" w:hAnsi="Arial" w:cs="Arial"/>
          <w:sz w:val="20"/>
          <w:szCs w:val="20"/>
        </w:rPr>
        <w:t xml:space="preserve"> créée la commune d’El faouar au gouvernorat de Kébelli dont le siège sera à El Faouar.</w:t>
      </w:r>
    </w:p>
    <w:p w14:paraId="296E5361" w14:textId="77777777" w:rsidR="00477723" w:rsidRDefault="00477723" w:rsidP="004A4F43">
      <w:pPr>
        <w:spacing w:after="0" w:line="240" w:lineRule="auto"/>
        <w:ind w:left="284"/>
        <w:jc w:val="both"/>
        <w:rPr>
          <w:rFonts w:ascii="Arial" w:hAnsi="Arial" w:cs="Arial"/>
          <w:sz w:val="20"/>
          <w:szCs w:val="20"/>
        </w:rPr>
      </w:pPr>
    </w:p>
    <w:p w14:paraId="71857446" w14:textId="53B6DDF8"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b/>
          <w:bCs/>
          <w:i/>
          <w:iCs/>
          <w:sz w:val="20"/>
          <w:szCs w:val="20"/>
        </w:rPr>
        <w:t>Art. 2 –</w:t>
      </w:r>
      <w:r>
        <w:rPr>
          <w:rFonts w:ascii="Arial" w:hAnsi="Arial" w:cs="Arial"/>
          <w:sz w:val="20"/>
          <w:szCs w:val="20"/>
        </w:rPr>
        <w:t xml:space="preserve"> </w:t>
      </w:r>
      <w:r w:rsidRPr="00477723">
        <w:rPr>
          <w:rFonts w:ascii="Arial" w:hAnsi="Arial" w:cs="Arial"/>
          <w:sz w:val="20"/>
          <w:szCs w:val="20"/>
        </w:rPr>
        <w:t>Le territoire de la commune El faouar est délimité par la ligne polygonale fermée (A– B– C –D – E – F – G – H –I – J - K – L – M – N – O - P – Q - R – S - A) indiquée en bleu sur le plan annexé au présent décret gouvernemental et définie comme suit :</w:t>
      </w:r>
    </w:p>
    <w:p w14:paraId="27CA9F89"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b/>
          <w:bCs/>
          <w:sz w:val="20"/>
          <w:szCs w:val="20"/>
        </w:rPr>
        <w:t>Nord</w:t>
      </w:r>
      <w:r w:rsidRPr="00477723">
        <w:rPr>
          <w:rFonts w:ascii="Arial" w:hAnsi="Arial" w:cs="Arial"/>
          <w:sz w:val="20"/>
          <w:szCs w:val="20"/>
        </w:rPr>
        <w:t xml:space="preserve"> :</w:t>
      </w:r>
    </w:p>
    <w:p w14:paraId="23571939" w14:textId="21E7C044" w:rsidR="00477723" w:rsidRPr="00477723" w:rsidRDefault="00477723" w:rsidP="004A4F43">
      <w:pPr>
        <w:pStyle w:val="Paragraphedeliste"/>
        <w:numPr>
          <w:ilvl w:val="0"/>
          <w:numId w:val="44"/>
        </w:numPr>
        <w:spacing w:after="0" w:line="240" w:lineRule="auto"/>
        <w:ind w:left="927"/>
        <w:jc w:val="both"/>
        <w:rPr>
          <w:rFonts w:ascii="Arial" w:hAnsi="Arial" w:cs="Arial"/>
          <w:sz w:val="20"/>
          <w:szCs w:val="20"/>
        </w:rPr>
      </w:pPr>
      <w:r w:rsidRPr="00477723">
        <w:rPr>
          <w:rFonts w:ascii="Arial" w:hAnsi="Arial" w:cs="Arial"/>
          <w:sz w:val="20"/>
          <w:szCs w:val="20"/>
        </w:rPr>
        <w:t>Du point « A » situé dans la région de Bir Hjila dont les coordonnées (X = 383179</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3699142) la limite se dirige vers le Nord-Est en suivant une ligne droite jusqu’au le point « B » dont les coordonnées (X = 390023</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3701138).</w:t>
      </w:r>
    </w:p>
    <w:p w14:paraId="5F6F5A00" w14:textId="0FA5C75E" w:rsidR="00477723" w:rsidRPr="00477723" w:rsidRDefault="00477723" w:rsidP="004A4F43">
      <w:pPr>
        <w:pStyle w:val="Paragraphedeliste"/>
        <w:numPr>
          <w:ilvl w:val="0"/>
          <w:numId w:val="44"/>
        </w:numPr>
        <w:spacing w:after="0" w:line="240" w:lineRule="auto"/>
        <w:ind w:left="927"/>
        <w:jc w:val="both"/>
        <w:rPr>
          <w:rFonts w:ascii="Arial" w:hAnsi="Arial" w:cs="Arial"/>
          <w:sz w:val="20"/>
          <w:szCs w:val="20"/>
        </w:rPr>
      </w:pPr>
      <w:r w:rsidRPr="00477723">
        <w:rPr>
          <w:rFonts w:ascii="Arial" w:hAnsi="Arial" w:cs="Arial"/>
          <w:sz w:val="20"/>
          <w:szCs w:val="20"/>
        </w:rPr>
        <w:t>Du point « B » la limite continue dans la même direction jusqu’au point « C » situé Nord-Est de la route nationale n° 20 reliant Matrouha et Hazoua dont les coordonnées (X = 405453</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3710550) puis elle passe par les points « D » dont les coordonnées (X = 423602</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3725711), « E » dont les coordonnées (X = 434048</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3734517) et « F » dont les coordonnées (X = 442404</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3741810) situés dans Chott Ejerrid.</w:t>
      </w:r>
    </w:p>
    <w:p w14:paraId="4DDC97FA" w14:textId="788074D1" w:rsidR="00477723" w:rsidRPr="00477723" w:rsidRDefault="00477723" w:rsidP="004A4F43">
      <w:pPr>
        <w:pStyle w:val="Paragraphedeliste"/>
        <w:numPr>
          <w:ilvl w:val="0"/>
          <w:numId w:val="44"/>
        </w:numPr>
        <w:spacing w:after="0" w:line="240" w:lineRule="auto"/>
        <w:ind w:left="927"/>
        <w:jc w:val="both"/>
        <w:rPr>
          <w:rFonts w:ascii="Arial" w:hAnsi="Arial" w:cs="Arial"/>
          <w:sz w:val="20"/>
          <w:szCs w:val="20"/>
        </w:rPr>
      </w:pPr>
      <w:r w:rsidRPr="00477723">
        <w:rPr>
          <w:rFonts w:ascii="Arial" w:hAnsi="Arial" w:cs="Arial"/>
          <w:sz w:val="20"/>
          <w:szCs w:val="20"/>
        </w:rPr>
        <w:t>Du point « F » la limité dérive vers le Sud-Est en suivant une ligne droite jusqu’au point « G » situé au Sud-Est de Chott Ejerrid dont les coordonnées (X = 460969</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3734738).</w:t>
      </w:r>
    </w:p>
    <w:p w14:paraId="22BF33D4" w14:textId="5A848F94" w:rsidR="00477723" w:rsidRPr="00477723" w:rsidRDefault="00477723" w:rsidP="004A4F43">
      <w:pPr>
        <w:pStyle w:val="Paragraphedeliste"/>
        <w:numPr>
          <w:ilvl w:val="0"/>
          <w:numId w:val="44"/>
        </w:numPr>
        <w:spacing w:after="0" w:line="240" w:lineRule="auto"/>
        <w:ind w:left="927"/>
        <w:jc w:val="both"/>
        <w:rPr>
          <w:rFonts w:ascii="Arial" w:hAnsi="Arial" w:cs="Arial"/>
          <w:sz w:val="20"/>
          <w:szCs w:val="20"/>
        </w:rPr>
      </w:pPr>
      <w:r w:rsidRPr="00477723">
        <w:rPr>
          <w:rFonts w:ascii="Arial" w:hAnsi="Arial" w:cs="Arial"/>
          <w:sz w:val="20"/>
          <w:szCs w:val="20"/>
        </w:rPr>
        <w:t>Du point « G » la limité dérive vers le Sud jusqu’au point « H » situé à une distance de 1000 mètres ouest de la région de El Kelbia dont les coordonnées (X = 483218</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3708550).</w:t>
      </w:r>
    </w:p>
    <w:p w14:paraId="1C3415F9" w14:textId="72E6E1FC" w:rsidR="00477723" w:rsidRPr="00477723" w:rsidRDefault="00477723" w:rsidP="004A4F43">
      <w:pPr>
        <w:pStyle w:val="Paragraphedeliste"/>
        <w:numPr>
          <w:ilvl w:val="0"/>
          <w:numId w:val="44"/>
        </w:numPr>
        <w:spacing w:after="0" w:line="240" w:lineRule="auto"/>
        <w:ind w:left="927"/>
        <w:jc w:val="both"/>
        <w:rPr>
          <w:rFonts w:ascii="Arial" w:hAnsi="Arial" w:cs="Arial"/>
          <w:sz w:val="20"/>
          <w:szCs w:val="20"/>
        </w:rPr>
      </w:pPr>
      <w:r w:rsidRPr="00477723">
        <w:rPr>
          <w:rFonts w:ascii="Arial" w:hAnsi="Arial" w:cs="Arial"/>
          <w:sz w:val="20"/>
          <w:szCs w:val="20"/>
        </w:rPr>
        <w:t>Du point « H » la limite continue dans la même direction jusqu’au point « I » situé dans la région Gharbi Omri Omar El Massoud dont les coordonnées (X = 484929</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3706275).</w:t>
      </w:r>
    </w:p>
    <w:p w14:paraId="153BAFA7" w14:textId="77777777"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b/>
          <w:bCs/>
          <w:sz w:val="20"/>
          <w:szCs w:val="20"/>
        </w:rPr>
        <w:t xml:space="preserve">Est </w:t>
      </w:r>
      <w:r w:rsidRPr="00477723">
        <w:rPr>
          <w:rFonts w:ascii="Arial" w:hAnsi="Arial" w:cs="Arial"/>
          <w:sz w:val="20"/>
          <w:szCs w:val="20"/>
        </w:rPr>
        <w:t>:</w:t>
      </w:r>
    </w:p>
    <w:p w14:paraId="2DCE4401" w14:textId="33A2BE3A" w:rsidR="00477723" w:rsidRPr="00477723" w:rsidRDefault="00477723" w:rsidP="004A4F43">
      <w:pPr>
        <w:pStyle w:val="Paragraphedeliste"/>
        <w:numPr>
          <w:ilvl w:val="0"/>
          <w:numId w:val="46"/>
        </w:numPr>
        <w:spacing w:after="0" w:line="240" w:lineRule="auto"/>
        <w:ind w:left="927"/>
        <w:jc w:val="both"/>
        <w:rPr>
          <w:rFonts w:ascii="Arial" w:hAnsi="Arial" w:cs="Arial"/>
          <w:sz w:val="20"/>
          <w:szCs w:val="20"/>
        </w:rPr>
      </w:pPr>
      <w:r w:rsidRPr="00477723">
        <w:rPr>
          <w:rFonts w:ascii="Arial" w:hAnsi="Arial" w:cs="Arial"/>
          <w:sz w:val="20"/>
          <w:szCs w:val="20"/>
        </w:rPr>
        <w:t>Du point « I » la limite continue dans la direction du Sud jusqu’au point « J » situé à une distance de 300 mètres ouest de la région Bir Nouil dont les coordonnées (X = 486578</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3700722).</w:t>
      </w:r>
    </w:p>
    <w:p w14:paraId="5D13A5E4" w14:textId="2789389F" w:rsidR="00477723" w:rsidRPr="00477723" w:rsidRDefault="00477723" w:rsidP="004A4F43">
      <w:pPr>
        <w:pStyle w:val="Paragraphedeliste"/>
        <w:numPr>
          <w:ilvl w:val="0"/>
          <w:numId w:val="46"/>
        </w:numPr>
        <w:spacing w:after="0" w:line="240" w:lineRule="auto"/>
        <w:ind w:left="927"/>
        <w:jc w:val="both"/>
        <w:rPr>
          <w:rFonts w:ascii="Arial" w:hAnsi="Arial" w:cs="Arial"/>
          <w:sz w:val="20"/>
          <w:szCs w:val="20"/>
        </w:rPr>
      </w:pPr>
      <w:r w:rsidRPr="00477723">
        <w:rPr>
          <w:rFonts w:ascii="Arial" w:hAnsi="Arial" w:cs="Arial"/>
          <w:sz w:val="20"/>
          <w:szCs w:val="20"/>
        </w:rPr>
        <w:t>Du point « J » la limite continue dans la même direction jusqu’au point « K » situé du côté de la région de Agulette Elbdene dont les coordonnées (X = 48794</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3660705).</w:t>
      </w:r>
    </w:p>
    <w:p w14:paraId="55CFF943" w14:textId="193D659E" w:rsidR="00477723" w:rsidRPr="00477723" w:rsidRDefault="00477723" w:rsidP="004A4F43">
      <w:pPr>
        <w:pStyle w:val="Paragraphedeliste"/>
        <w:numPr>
          <w:ilvl w:val="0"/>
          <w:numId w:val="46"/>
        </w:numPr>
        <w:spacing w:after="0" w:line="240" w:lineRule="auto"/>
        <w:ind w:left="927"/>
        <w:jc w:val="both"/>
        <w:rPr>
          <w:rFonts w:ascii="Arial" w:hAnsi="Arial" w:cs="Arial"/>
          <w:sz w:val="20"/>
          <w:szCs w:val="20"/>
        </w:rPr>
      </w:pPr>
      <w:r w:rsidRPr="00477723">
        <w:rPr>
          <w:rFonts w:ascii="Arial" w:hAnsi="Arial" w:cs="Arial"/>
          <w:sz w:val="20"/>
          <w:szCs w:val="20"/>
        </w:rPr>
        <w:t>Du point « K » la limite continue dans la même direction et en suivant une ligne droite jusqu’au point « L » situé sur une dune de sable dont les coordonnées (X = 491782</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3635305).</w:t>
      </w:r>
    </w:p>
    <w:p w14:paraId="269A6C96" w14:textId="55C5752B" w:rsidR="00477723" w:rsidRPr="00477723" w:rsidRDefault="00477723" w:rsidP="004A4F43">
      <w:pPr>
        <w:pStyle w:val="Paragraphedeliste"/>
        <w:numPr>
          <w:ilvl w:val="0"/>
          <w:numId w:val="46"/>
        </w:numPr>
        <w:spacing w:after="0" w:line="240" w:lineRule="auto"/>
        <w:ind w:left="927"/>
        <w:jc w:val="both"/>
        <w:rPr>
          <w:rFonts w:ascii="Arial" w:hAnsi="Arial" w:cs="Arial"/>
          <w:sz w:val="20"/>
          <w:szCs w:val="20"/>
        </w:rPr>
      </w:pPr>
      <w:r w:rsidRPr="00477723">
        <w:rPr>
          <w:rFonts w:ascii="Arial" w:hAnsi="Arial" w:cs="Arial"/>
          <w:sz w:val="20"/>
          <w:szCs w:val="20"/>
        </w:rPr>
        <w:t>Du point « L » la limite continue en suivant une ligne droite jusqu’au point « M » situé sur dans la région Erg El Anaïnia au niveau des limites des gouvernorats de Kébili et Tataouine dont les coordonnées (X = 500926</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3608805).</w:t>
      </w:r>
    </w:p>
    <w:p w14:paraId="0D4489E4" w14:textId="77777777" w:rsidR="00477723" w:rsidRPr="00477723" w:rsidRDefault="00477723" w:rsidP="004A4F43">
      <w:pPr>
        <w:spacing w:after="0" w:line="240" w:lineRule="auto"/>
        <w:ind w:left="284"/>
        <w:jc w:val="both"/>
        <w:rPr>
          <w:rFonts w:ascii="Arial" w:hAnsi="Arial" w:cs="Arial"/>
          <w:b/>
          <w:bCs/>
          <w:sz w:val="20"/>
          <w:szCs w:val="20"/>
        </w:rPr>
      </w:pPr>
      <w:r w:rsidRPr="00477723">
        <w:rPr>
          <w:rFonts w:ascii="Arial" w:hAnsi="Arial" w:cs="Arial"/>
          <w:b/>
          <w:bCs/>
          <w:sz w:val="20"/>
          <w:szCs w:val="20"/>
        </w:rPr>
        <w:t>Sud :</w:t>
      </w:r>
    </w:p>
    <w:p w14:paraId="196AA9AD" w14:textId="20651774" w:rsidR="00477723" w:rsidRPr="00477723" w:rsidRDefault="00477723" w:rsidP="004A4F43">
      <w:pPr>
        <w:pStyle w:val="Paragraphedeliste"/>
        <w:numPr>
          <w:ilvl w:val="0"/>
          <w:numId w:val="48"/>
        </w:numPr>
        <w:spacing w:after="0" w:line="240" w:lineRule="auto"/>
        <w:ind w:left="927"/>
        <w:jc w:val="both"/>
        <w:rPr>
          <w:rFonts w:ascii="Arial" w:hAnsi="Arial" w:cs="Arial"/>
          <w:sz w:val="20"/>
          <w:szCs w:val="20"/>
        </w:rPr>
      </w:pPr>
      <w:r w:rsidRPr="00477723">
        <w:rPr>
          <w:rFonts w:ascii="Arial" w:hAnsi="Arial" w:cs="Arial"/>
          <w:sz w:val="20"/>
          <w:szCs w:val="20"/>
        </w:rPr>
        <w:t>Du point « M » la limite continue dans la direction du Sud-Ouest en suivant une ligne droite arrivant au point « N » situé dans la région de Bir Roumaine dont les coordonnées (X = 439639</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3596485).</w:t>
      </w:r>
    </w:p>
    <w:p w14:paraId="2BFC0E04" w14:textId="77777777" w:rsidR="00477723" w:rsidRPr="00477723" w:rsidRDefault="00477723" w:rsidP="004A4F43">
      <w:pPr>
        <w:spacing w:after="0" w:line="240" w:lineRule="auto"/>
        <w:ind w:left="283"/>
        <w:jc w:val="both"/>
        <w:rPr>
          <w:rFonts w:ascii="Arial" w:hAnsi="Arial" w:cs="Arial"/>
          <w:b/>
          <w:bCs/>
          <w:sz w:val="20"/>
          <w:szCs w:val="20"/>
        </w:rPr>
      </w:pPr>
      <w:r w:rsidRPr="00477723">
        <w:rPr>
          <w:rFonts w:ascii="Arial" w:hAnsi="Arial" w:cs="Arial"/>
          <w:b/>
          <w:bCs/>
          <w:sz w:val="20"/>
          <w:szCs w:val="20"/>
        </w:rPr>
        <w:t>Ouest :</w:t>
      </w:r>
    </w:p>
    <w:p w14:paraId="7FB283D2" w14:textId="5DBDFD6C" w:rsidR="00477723" w:rsidRPr="00477723" w:rsidRDefault="00477723" w:rsidP="004A4F43">
      <w:pPr>
        <w:pStyle w:val="Paragraphedeliste"/>
        <w:numPr>
          <w:ilvl w:val="0"/>
          <w:numId w:val="48"/>
        </w:numPr>
        <w:spacing w:after="0" w:line="240" w:lineRule="auto"/>
        <w:ind w:left="927"/>
        <w:jc w:val="both"/>
        <w:rPr>
          <w:rFonts w:ascii="Arial" w:hAnsi="Arial" w:cs="Arial"/>
          <w:sz w:val="20"/>
          <w:szCs w:val="20"/>
        </w:rPr>
      </w:pPr>
      <w:r w:rsidRPr="00477723">
        <w:rPr>
          <w:rFonts w:ascii="Arial" w:hAnsi="Arial" w:cs="Arial"/>
          <w:sz w:val="20"/>
          <w:szCs w:val="20"/>
        </w:rPr>
        <w:t>Du point « N » la limite continue dans la direction du Nord en suivant une ligne droite jusqu’au point « O » situé dans la région de Bir Znigra dont les coordonnées (X = 436663</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3631905).</w:t>
      </w:r>
    </w:p>
    <w:p w14:paraId="7E77FD5B" w14:textId="68520429" w:rsidR="00477723" w:rsidRPr="00477723" w:rsidRDefault="00477723" w:rsidP="004A4F43">
      <w:pPr>
        <w:pStyle w:val="Paragraphedeliste"/>
        <w:numPr>
          <w:ilvl w:val="0"/>
          <w:numId w:val="48"/>
        </w:numPr>
        <w:spacing w:after="0" w:line="240" w:lineRule="auto"/>
        <w:ind w:left="927"/>
        <w:jc w:val="both"/>
        <w:rPr>
          <w:rFonts w:ascii="Arial" w:hAnsi="Arial" w:cs="Arial"/>
          <w:sz w:val="20"/>
          <w:szCs w:val="20"/>
        </w:rPr>
      </w:pPr>
      <w:r w:rsidRPr="00477723">
        <w:rPr>
          <w:rFonts w:ascii="Arial" w:hAnsi="Arial" w:cs="Arial"/>
          <w:sz w:val="20"/>
          <w:szCs w:val="20"/>
        </w:rPr>
        <w:t>Du point « O » la limite dérive dans la direction du Nord-Ouest en suivant une ligne droite jusqu’au point « P » situé dans la région de Bir El Khessaimia dont les coordonnées (X = 416410</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3657197).</w:t>
      </w:r>
    </w:p>
    <w:p w14:paraId="5C3F85D1" w14:textId="5F39999F" w:rsidR="00477723" w:rsidRPr="00477723" w:rsidRDefault="00477723" w:rsidP="004A4F43">
      <w:pPr>
        <w:pStyle w:val="Paragraphedeliste"/>
        <w:numPr>
          <w:ilvl w:val="0"/>
          <w:numId w:val="48"/>
        </w:numPr>
        <w:spacing w:after="0" w:line="240" w:lineRule="auto"/>
        <w:ind w:left="927"/>
        <w:jc w:val="both"/>
        <w:rPr>
          <w:rFonts w:ascii="Arial" w:hAnsi="Arial" w:cs="Arial"/>
          <w:sz w:val="20"/>
          <w:szCs w:val="20"/>
        </w:rPr>
      </w:pPr>
      <w:r w:rsidRPr="00477723">
        <w:rPr>
          <w:rFonts w:ascii="Arial" w:hAnsi="Arial" w:cs="Arial"/>
          <w:sz w:val="20"/>
          <w:szCs w:val="20"/>
        </w:rPr>
        <w:t>Du point « P » la limite dérive dans la direction du Nord-Est jusqu’au point « Q » situé dans la région de Korbet Litaïm dont les coordonnées (X = 416712</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3659037).</w:t>
      </w:r>
    </w:p>
    <w:p w14:paraId="0BFD8336" w14:textId="46A05734" w:rsidR="00477723" w:rsidRPr="00477723" w:rsidRDefault="00477723" w:rsidP="004A4F43">
      <w:pPr>
        <w:pStyle w:val="Paragraphedeliste"/>
        <w:numPr>
          <w:ilvl w:val="0"/>
          <w:numId w:val="48"/>
        </w:numPr>
        <w:spacing w:after="0" w:line="240" w:lineRule="auto"/>
        <w:ind w:left="927"/>
        <w:jc w:val="both"/>
        <w:rPr>
          <w:rFonts w:ascii="Arial" w:hAnsi="Arial" w:cs="Arial"/>
          <w:sz w:val="20"/>
          <w:szCs w:val="20"/>
        </w:rPr>
      </w:pPr>
      <w:r w:rsidRPr="00477723">
        <w:rPr>
          <w:rFonts w:ascii="Arial" w:hAnsi="Arial" w:cs="Arial"/>
          <w:sz w:val="20"/>
          <w:szCs w:val="20"/>
        </w:rPr>
        <w:t>Du point « Q » la limite continue dans la même direction jusqu’au point « R » situé dans la région de Bir Cheikh Ali dont les coordonnées (X = 420106</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3660937).</w:t>
      </w:r>
    </w:p>
    <w:p w14:paraId="179F71C1" w14:textId="65243DBB" w:rsidR="00477723" w:rsidRPr="00477723" w:rsidRDefault="00477723" w:rsidP="004A4F43">
      <w:pPr>
        <w:pStyle w:val="Paragraphedeliste"/>
        <w:numPr>
          <w:ilvl w:val="0"/>
          <w:numId w:val="48"/>
        </w:numPr>
        <w:spacing w:after="0" w:line="240" w:lineRule="auto"/>
        <w:ind w:left="927"/>
        <w:jc w:val="both"/>
        <w:rPr>
          <w:rFonts w:ascii="Arial" w:hAnsi="Arial" w:cs="Arial"/>
          <w:sz w:val="20"/>
          <w:szCs w:val="20"/>
        </w:rPr>
      </w:pPr>
      <w:r w:rsidRPr="00477723">
        <w:rPr>
          <w:rFonts w:ascii="Arial" w:hAnsi="Arial" w:cs="Arial"/>
          <w:sz w:val="20"/>
          <w:szCs w:val="20"/>
        </w:rPr>
        <w:t>Du point « R » la limite dérive dans la direction du Nord-Ouest jusqu’au point « S » situé dans la région de Karkoubi dont les coordonnées (X = 388954</w:t>
      </w:r>
      <w:r w:rsidRPr="00477723">
        <w:rPr>
          <w:rFonts w:ascii="Arial" w:hAnsi="Arial" w:cs="Arial" w:hint="cs"/>
          <w:sz w:val="20"/>
          <w:szCs w:val="20"/>
          <w:rtl/>
        </w:rPr>
        <w:t>،</w:t>
      </w:r>
      <w:r w:rsidRPr="00477723">
        <w:rPr>
          <w:rFonts w:ascii="Arial" w:hAnsi="Arial" w:cs="Arial"/>
          <w:sz w:val="20"/>
          <w:szCs w:val="20"/>
          <w:rtl/>
        </w:rPr>
        <w:t xml:space="preserve"> </w:t>
      </w:r>
      <w:r w:rsidRPr="00477723">
        <w:rPr>
          <w:rFonts w:ascii="Arial" w:hAnsi="Arial" w:cs="Arial"/>
          <w:sz w:val="20"/>
          <w:szCs w:val="20"/>
        </w:rPr>
        <w:t>Y = 3674942).</w:t>
      </w:r>
    </w:p>
    <w:p w14:paraId="5ADBC95C" w14:textId="059F0131" w:rsidR="00477723" w:rsidRPr="00477723" w:rsidRDefault="00477723" w:rsidP="004A4F43">
      <w:pPr>
        <w:pStyle w:val="Paragraphedeliste"/>
        <w:numPr>
          <w:ilvl w:val="0"/>
          <w:numId w:val="48"/>
        </w:numPr>
        <w:spacing w:after="0" w:line="240" w:lineRule="auto"/>
        <w:ind w:left="927"/>
        <w:jc w:val="both"/>
        <w:rPr>
          <w:rFonts w:ascii="Arial" w:hAnsi="Arial" w:cs="Arial"/>
          <w:sz w:val="20"/>
          <w:szCs w:val="20"/>
        </w:rPr>
      </w:pPr>
      <w:r w:rsidRPr="00477723">
        <w:rPr>
          <w:rFonts w:ascii="Arial" w:hAnsi="Arial" w:cs="Arial"/>
          <w:sz w:val="20"/>
          <w:szCs w:val="20"/>
        </w:rPr>
        <w:t>Du point « S » la limite dérive dans la direction du Nord en suivant une ligne droite jusqu’au point jusqu’au point « A » point de départ.</w:t>
      </w:r>
    </w:p>
    <w:p w14:paraId="4A2FFD3F" w14:textId="77777777" w:rsidR="00477723" w:rsidRDefault="00477723" w:rsidP="004A4F43">
      <w:pPr>
        <w:spacing w:after="0" w:line="240" w:lineRule="auto"/>
        <w:ind w:left="284"/>
        <w:jc w:val="both"/>
        <w:rPr>
          <w:rFonts w:ascii="Arial" w:hAnsi="Arial" w:cs="Arial"/>
          <w:sz w:val="20"/>
          <w:szCs w:val="20"/>
        </w:rPr>
      </w:pPr>
    </w:p>
    <w:p w14:paraId="3CC8BCDE" w14:textId="09B62695"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b/>
          <w:bCs/>
          <w:i/>
          <w:iCs/>
          <w:sz w:val="20"/>
          <w:szCs w:val="20"/>
        </w:rPr>
        <w:t>Art. 3 –</w:t>
      </w:r>
      <w:r>
        <w:rPr>
          <w:rFonts w:ascii="Arial" w:hAnsi="Arial" w:cs="Arial"/>
          <w:sz w:val="20"/>
          <w:szCs w:val="20"/>
        </w:rPr>
        <w:t xml:space="preserve"> </w:t>
      </w:r>
      <w:r w:rsidRPr="00477723">
        <w:rPr>
          <w:rFonts w:ascii="Arial" w:hAnsi="Arial" w:cs="Arial"/>
          <w:sz w:val="20"/>
          <w:szCs w:val="20"/>
        </w:rPr>
        <w:t>Dans un délai de six mois à compter de la date d’entrée en vigueur du présent décret gouvernemental, la commune d’El Faouar devra marquer sur le terrain les sommets de la ligne polygonale fixant les limites du périmètre communal ci-dessus définie par des bornes en forme de pyramide rectangulaire.</w:t>
      </w:r>
    </w:p>
    <w:p w14:paraId="2E132CD5" w14:textId="77777777" w:rsidR="00477723" w:rsidRDefault="00477723" w:rsidP="004A4F43">
      <w:pPr>
        <w:spacing w:after="0" w:line="240" w:lineRule="auto"/>
        <w:ind w:left="284"/>
        <w:jc w:val="both"/>
        <w:rPr>
          <w:rFonts w:ascii="Arial" w:hAnsi="Arial" w:cs="Arial"/>
          <w:sz w:val="20"/>
          <w:szCs w:val="20"/>
        </w:rPr>
      </w:pPr>
    </w:p>
    <w:p w14:paraId="7C026072" w14:textId="4124D2A2" w:rsidR="00477723" w:rsidRPr="00477723" w:rsidRDefault="00477723" w:rsidP="004A4F43">
      <w:pPr>
        <w:spacing w:after="0" w:line="240" w:lineRule="auto"/>
        <w:ind w:left="284"/>
        <w:jc w:val="both"/>
        <w:rPr>
          <w:rFonts w:ascii="Arial" w:hAnsi="Arial" w:cs="Arial"/>
          <w:sz w:val="20"/>
          <w:szCs w:val="20"/>
        </w:rPr>
      </w:pPr>
      <w:r w:rsidRPr="00477723">
        <w:rPr>
          <w:rFonts w:ascii="Arial" w:hAnsi="Arial" w:cs="Arial"/>
          <w:b/>
          <w:bCs/>
          <w:i/>
          <w:iCs/>
          <w:sz w:val="20"/>
          <w:szCs w:val="20"/>
        </w:rPr>
        <w:t>Art. 4 –</w:t>
      </w:r>
      <w:r>
        <w:rPr>
          <w:rFonts w:ascii="Arial" w:hAnsi="Arial" w:cs="Arial"/>
          <w:sz w:val="20"/>
          <w:szCs w:val="20"/>
        </w:rPr>
        <w:t xml:space="preserve"> </w:t>
      </w:r>
      <w:r w:rsidRPr="00477723">
        <w:rPr>
          <w:rFonts w:ascii="Arial" w:hAnsi="Arial" w:cs="Arial"/>
          <w:sz w:val="20"/>
          <w:szCs w:val="20"/>
        </w:rPr>
        <w:t>Le ministre de l’intérieur, le ministre des finances et le ministre de l’équipement, de l’habitat et de l’aménagement du territoire sont chargés, chacun en ce qui le concerne, de l’exécution du présent décret gouvernemental qui sera publié au Journal Officiel de la République Tunisienne.</w:t>
      </w:r>
    </w:p>
    <w:p w14:paraId="30ABC424" w14:textId="77777777" w:rsidR="00477723" w:rsidRDefault="00477723" w:rsidP="004A4F43">
      <w:pPr>
        <w:spacing w:after="0" w:line="240" w:lineRule="auto"/>
        <w:ind w:left="284"/>
        <w:jc w:val="both"/>
        <w:rPr>
          <w:rFonts w:ascii="Arial" w:hAnsi="Arial" w:cs="Arial"/>
          <w:sz w:val="20"/>
          <w:szCs w:val="20"/>
        </w:rPr>
      </w:pPr>
    </w:p>
    <w:p w14:paraId="19FC8BAC" w14:textId="023AE06A" w:rsidR="00A7199E" w:rsidRPr="00477723" w:rsidRDefault="00477723" w:rsidP="004A4F43">
      <w:pPr>
        <w:spacing w:after="0" w:line="240" w:lineRule="auto"/>
        <w:ind w:left="284"/>
        <w:jc w:val="both"/>
        <w:rPr>
          <w:rFonts w:ascii="Arial" w:hAnsi="Arial" w:cs="Arial"/>
          <w:b/>
          <w:bCs/>
          <w:sz w:val="20"/>
          <w:szCs w:val="20"/>
        </w:rPr>
      </w:pPr>
      <w:r w:rsidRPr="00477723">
        <w:rPr>
          <w:rFonts w:ascii="Arial" w:hAnsi="Arial" w:cs="Arial"/>
          <w:b/>
          <w:bCs/>
          <w:sz w:val="20"/>
          <w:szCs w:val="20"/>
        </w:rPr>
        <w:t>Tunis, le 11 septembre 2015.</w:t>
      </w:r>
    </w:p>
    <w:sectPr w:rsidR="00A7199E" w:rsidRPr="00477723"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DA2E" w14:textId="77777777" w:rsidR="00422FC2" w:rsidRDefault="00422FC2" w:rsidP="008F3F2D">
      <w:r>
        <w:separator/>
      </w:r>
    </w:p>
  </w:endnote>
  <w:endnote w:type="continuationSeparator" w:id="0">
    <w:p w14:paraId="03C1D751" w14:textId="77777777" w:rsidR="00422FC2" w:rsidRDefault="00422FC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AF1ECF" w:rsidRPr="00D55CDF" w:rsidRDefault="00AF1ECF">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4F4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A4F43">
                            <w:rPr>
                              <w:rFonts w:ascii="Arial" w:hAnsi="Arial" w:cs="Arial"/>
                              <w:noProof/>
                              <w:sz w:val="18"/>
                              <w:szCs w:val="18"/>
                            </w:rPr>
                            <w:t>3</w:t>
                          </w:r>
                          <w:r w:rsidRPr="001E5DD5">
                            <w:rPr>
                              <w:rFonts w:ascii="Arial" w:hAnsi="Arial" w:cs="Arial"/>
                              <w:noProof/>
                              <w:sz w:val="18"/>
                              <w:szCs w:val="18"/>
                            </w:rPr>
                            <w:fldChar w:fldCharType="end"/>
                          </w:r>
                        </w:p>
                        <w:p w14:paraId="75F5800F" w14:textId="77777777" w:rsidR="00AF1ECF" w:rsidRDefault="00AF1EC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4F4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A4F43">
                      <w:rPr>
                        <w:rFonts w:ascii="Arial" w:hAnsi="Arial" w:cs="Arial"/>
                        <w:noProof/>
                        <w:sz w:val="18"/>
                        <w:szCs w:val="18"/>
                      </w:rPr>
                      <w:t>3</w:t>
                    </w:r>
                    <w:r w:rsidRPr="001E5DD5">
                      <w:rPr>
                        <w:rFonts w:ascii="Arial" w:hAnsi="Arial" w:cs="Arial"/>
                        <w:noProof/>
                        <w:sz w:val="18"/>
                        <w:szCs w:val="18"/>
                      </w:rPr>
                      <w:fldChar w:fldCharType="end"/>
                    </w:r>
                  </w:p>
                  <w:p w14:paraId="75F5800F" w14:textId="77777777" w:rsidR="00AF1ECF" w:rsidRDefault="00AF1EC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AF1ECF" w:rsidRDefault="00AF1ECF">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22FC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22FC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22FC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22FC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AF1ECF" w:rsidRDefault="00AF1E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81D73" w14:textId="77777777" w:rsidR="00422FC2" w:rsidRDefault="00422FC2" w:rsidP="008F3F2D">
      <w:r>
        <w:separator/>
      </w:r>
    </w:p>
  </w:footnote>
  <w:footnote w:type="continuationSeparator" w:id="0">
    <w:p w14:paraId="1D2E511B" w14:textId="77777777" w:rsidR="00422FC2" w:rsidRDefault="00422FC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AF1ECF" w:rsidRDefault="00AF1ECF">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AF1ECF" w:rsidRDefault="00AF1ECF">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AF1ECF" w:rsidRDefault="00AF1E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C42"/>
    <w:multiLevelType w:val="multilevel"/>
    <w:tmpl w:val="2EEE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92611"/>
    <w:multiLevelType w:val="multilevel"/>
    <w:tmpl w:val="221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81721"/>
    <w:multiLevelType w:val="hybridMultilevel"/>
    <w:tmpl w:val="AE8A5A40"/>
    <w:lvl w:ilvl="0" w:tplc="22C2B454">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6EB1710"/>
    <w:multiLevelType w:val="multilevel"/>
    <w:tmpl w:val="087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214F7"/>
    <w:multiLevelType w:val="multilevel"/>
    <w:tmpl w:val="EBA4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B0A2D"/>
    <w:multiLevelType w:val="multilevel"/>
    <w:tmpl w:val="39B6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A97A76"/>
    <w:multiLevelType w:val="multilevel"/>
    <w:tmpl w:val="89A6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57C3D"/>
    <w:multiLevelType w:val="multilevel"/>
    <w:tmpl w:val="E108B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6A5BA2"/>
    <w:multiLevelType w:val="multilevel"/>
    <w:tmpl w:val="57C8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76196C"/>
    <w:multiLevelType w:val="multilevel"/>
    <w:tmpl w:val="1904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2C4130"/>
    <w:multiLevelType w:val="hybridMultilevel"/>
    <w:tmpl w:val="45F64AD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4D905C8"/>
    <w:multiLevelType w:val="multilevel"/>
    <w:tmpl w:val="F838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B572AF"/>
    <w:multiLevelType w:val="multilevel"/>
    <w:tmpl w:val="CF66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36524B"/>
    <w:multiLevelType w:val="multilevel"/>
    <w:tmpl w:val="767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EF09CC"/>
    <w:multiLevelType w:val="multilevel"/>
    <w:tmpl w:val="19B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F53287"/>
    <w:multiLevelType w:val="multilevel"/>
    <w:tmpl w:val="4442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562D76"/>
    <w:multiLevelType w:val="multilevel"/>
    <w:tmpl w:val="78643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C602F"/>
    <w:multiLevelType w:val="multilevel"/>
    <w:tmpl w:val="64A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52DA1"/>
    <w:multiLevelType w:val="multilevel"/>
    <w:tmpl w:val="6A6E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F24F4D"/>
    <w:multiLevelType w:val="multilevel"/>
    <w:tmpl w:val="ED7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E22C4D"/>
    <w:multiLevelType w:val="multilevel"/>
    <w:tmpl w:val="9A0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3E171B"/>
    <w:multiLevelType w:val="multilevel"/>
    <w:tmpl w:val="35D2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4E790C"/>
    <w:multiLevelType w:val="multilevel"/>
    <w:tmpl w:val="12B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F330B2"/>
    <w:multiLevelType w:val="multilevel"/>
    <w:tmpl w:val="D22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C65C4C"/>
    <w:multiLevelType w:val="multilevel"/>
    <w:tmpl w:val="4DD4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EC5DE9"/>
    <w:multiLevelType w:val="multilevel"/>
    <w:tmpl w:val="0FB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EE154A"/>
    <w:multiLevelType w:val="hybridMultilevel"/>
    <w:tmpl w:val="CB8692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3C456C1E"/>
    <w:multiLevelType w:val="multilevel"/>
    <w:tmpl w:val="2A42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FD18CD"/>
    <w:multiLevelType w:val="multilevel"/>
    <w:tmpl w:val="721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0919C2"/>
    <w:multiLevelType w:val="hybridMultilevel"/>
    <w:tmpl w:val="D5C443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4A347130"/>
    <w:multiLevelType w:val="multilevel"/>
    <w:tmpl w:val="24B6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54331B"/>
    <w:multiLevelType w:val="multilevel"/>
    <w:tmpl w:val="7FDE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661CB"/>
    <w:multiLevelType w:val="multilevel"/>
    <w:tmpl w:val="F60E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C75344"/>
    <w:multiLevelType w:val="hybridMultilevel"/>
    <w:tmpl w:val="7536FE32"/>
    <w:lvl w:ilvl="0" w:tplc="3E303082">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588358EE"/>
    <w:multiLevelType w:val="multilevel"/>
    <w:tmpl w:val="D2F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1E6717"/>
    <w:multiLevelType w:val="multilevel"/>
    <w:tmpl w:val="52C0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49772F"/>
    <w:multiLevelType w:val="hybridMultilevel"/>
    <w:tmpl w:val="3836D8B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14029DF"/>
    <w:multiLevelType w:val="hybridMultilevel"/>
    <w:tmpl w:val="17C0707C"/>
    <w:lvl w:ilvl="0" w:tplc="7CD43B58">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15:restartNumberingAfterBreak="0">
    <w:nsid w:val="62F10F48"/>
    <w:multiLevelType w:val="multilevel"/>
    <w:tmpl w:val="EE62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331141"/>
    <w:multiLevelType w:val="multilevel"/>
    <w:tmpl w:val="2ECCB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1A785A"/>
    <w:multiLevelType w:val="multilevel"/>
    <w:tmpl w:val="B536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4305D0"/>
    <w:multiLevelType w:val="multilevel"/>
    <w:tmpl w:val="42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56780A"/>
    <w:multiLevelType w:val="multilevel"/>
    <w:tmpl w:val="E654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441184"/>
    <w:multiLevelType w:val="multilevel"/>
    <w:tmpl w:val="3E3C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730F21"/>
    <w:multiLevelType w:val="multilevel"/>
    <w:tmpl w:val="130C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9F1154"/>
    <w:multiLevelType w:val="multilevel"/>
    <w:tmpl w:val="DD76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F52851"/>
    <w:multiLevelType w:val="multilevel"/>
    <w:tmpl w:val="B8B2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16B6E77"/>
    <w:multiLevelType w:val="multilevel"/>
    <w:tmpl w:val="5598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5410B7"/>
    <w:multiLevelType w:val="multilevel"/>
    <w:tmpl w:val="F928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42"/>
  </w:num>
  <w:num w:numId="3">
    <w:abstractNumId w:val="20"/>
  </w:num>
  <w:num w:numId="4">
    <w:abstractNumId w:val="21"/>
  </w:num>
  <w:num w:numId="5">
    <w:abstractNumId w:val="25"/>
  </w:num>
  <w:num w:numId="6">
    <w:abstractNumId w:val="30"/>
  </w:num>
  <w:num w:numId="7">
    <w:abstractNumId w:val="13"/>
  </w:num>
  <w:num w:numId="8">
    <w:abstractNumId w:val="35"/>
  </w:num>
  <w:num w:numId="9">
    <w:abstractNumId w:val="27"/>
  </w:num>
  <w:num w:numId="10">
    <w:abstractNumId w:val="22"/>
  </w:num>
  <w:num w:numId="11">
    <w:abstractNumId w:val="40"/>
  </w:num>
  <w:num w:numId="12">
    <w:abstractNumId w:val="44"/>
  </w:num>
  <w:num w:numId="13">
    <w:abstractNumId w:val="48"/>
  </w:num>
  <w:num w:numId="14">
    <w:abstractNumId w:val="43"/>
  </w:num>
  <w:num w:numId="15">
    <w:abstractNumId w:val="0"/>
  </w:num>
  <w:num w:numId="16">
    <w:abstractNumId w:val="12"/>
  </w:num>
  <w:num w:numId="17">
    <w:abstractNumId w:val="32"/>
  </w:num>
  <w:num w:numId="18">
    <w:abstractNumId w:val="24"/>
  </w:num>
  <w:num w:numId="19">
    <w:abstractNumId w:val="17"/>
  </w:num>
  <w:num w:numId="20">
    <w:abstractNumId w:val="31"/>
  </w:num>
  <w:num w:numId="21">
    <w:abstractNumId w:val="19"/>
  </w:num>
  <w:num w:numId="22">
    <w:abstractNumId w:val="34"/>
  </w:num>
  <w:num w:numId="23">
    <w:abstractNumId w:val="6"/>
  </w:num>
  <w:num w:numId="24">
    <w:abstractNumId w:val="47"/>
  </w:num>
  <w:num w:numId="25">
    <w:abstractNumId w:val="3"/>
  </w:num>
  <w:num w:numId="26">
    <w:abstractNumId w:val="18"/>
  </w:num>
  <w:num w:numId="27">
    <w:abstractNumId w:val="9"/>
  </w:num>
  <w:num w:numId="28">
    <w:abstractNumId w:val="11"/>
  </w:num>
  <w:num w:numId="29">
    <w:abstractNumId w:val="7"/>
  </w:num>
  <w:num w:numId="30">
    <w:abstractNumId w:val="4"/>
  </w:num>
  <w:num w:numId="31">
    <w:abstractNumId w:val="1"/>
  </w:num>
  <w:num w:numId="32">
    <w:abstractNumId w:val="23"/>
  </w:num>
  <w:num w:numId="33">
    <w:abstractNumId w:val="8"/>
  </w:num>
  <w:num w:numId="34">
    <w:abstractNumId w:val="28"/>
  </w:num>
  <w:num w:numId="35">
    <w:abstractNumId w:val="5"/>
  </w:num>
  <w:num w:numId="36">
    <w:abstractNumId w:val="14"/>
  </w:num>
  <w:num w:numId="37">
    <w:abstractNumId w:val="15"/>
  </w:num>
  <w:num w:numId="38">
    <w:abstractNumId w:val="41"/>
  </w:num>
  <w:num w:numId="39">
    <w:abstractNumId w:val="46"/>
  </w:num>
  <w:num w:numId="40">
    <w:abstractNumId w:val="38"/>
  </w:num>
  <w:num w:numId="41">
    <w:abstractNumId w:val="45"/>
  </w:num>
  <w:num w:numId="42">
    <w:abstractNumId w:val="16"/>
  </w:num>
  <w:num w:numId="43">
    <w:abstractNumId w:val="29"/>
  </w:num>
  <w:num w:numId="44">
    <w:abstractNumId w:val="36"/>
  </w:num>
  <w:num w:numId="45">
    <w:abstractNumId w:val="33"/>
  </w:num>
  <w:num w:numId="46">
    <w:abstractNumId w:val="10"/>
  </w:num>
  <w:num w:numId="47">
    <w:abstractNumId w:val="2"/>
  </w:num>
  <w:num w:numId="48">
    <w:abstractNumId w:val="26"/>
  </w:num>
  <w:num w:numId="49">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B0D20"/>
    <w:rsid w:val="000C24FA"/>
    <w:rsid w:val="000C3F27"/>
    <w:rsid w:val="000C7FAD"/>
    <w:rsid w:val="000D0DE1"/>
    <w:rsid w:val="001323AC"/>
    <w:rsid w:val="00137334"/>
    <w:rsid w:val="001A535F"/>
    <w:rsid w:val="001B250B"/>
    <w:rsid w:val="001E10BA"/>
    <w:rsid w:val="001E5DD5"/>
    <w:rsid w:val="001E6787"/>
    <w:rsid w:val="001F6FB9"/>
    <w:rsid w:val="0020398F"/>
    <w:rsid w:val="002B19EE"/>
    <w:rsid w:val="003476E8"/>
    <w:rsid w:val="00354137"/>
    <w:rsid w:val="00356C00"/>
    <w:rsid w:val="0037201C"/>
    <w:rsid w:val="00383314"/>
    <w:rsid w:val="00385334"/>
    <w:rsid w:val="003B6CD4"/>
    <w:rsid w:val="003F4AF0"/>
    <w:rsid w:val="00422FC2"/>
    <w:rsid w:val="00477723"/>
    <w:rsid w:val="004808F1"/>
    <w:rsid w:val="004977E0"/>
    <w:rsid w:val="004A4F43"/>
    <w:rsid w:val="004E246D"/>
    <w:rsid w:val="00503E5A"/>
    <w:rsid w:val="00584322"/>
    <w:rsid w:val="00595DBD"/>
    <w:rsid w:val="005E7CA9"/>
    <w:rsid w:val="005F7BF4"/>
    <w:rsid w:val="0060594F"/>
    <w:rsid w:val="006353B0"/>
    <w:rsid w:val="00684129"/>
    <w:rsid w:val="006C0270"/>
    <w:rsid w:val="007244D3"/>
    <w:rsid w:val="0075404E"/>
    <w:rsid w:val="007E7F34"/>
    <w:rsid w:val="0081344C"/>
    <w:rsid w:val="00846ED4"/>
    <w:rsid w:val="00847F00"/>
    <w:rsid w:val="00874F3E"/>
    <w:rsid w:val="0089552E"/>
    <w:rsid w:val="008F3F2D"/>
    <w:rsid w:val="00911CFA"/>
    <w:rsid w:val="009157FD"/>
    <w:rsid w:val="00957CDF"/>
    <w:rsid w:val="00957F0E"/>
    <w:rsid w:val="0097472C"/>
    <w:rsid w:val="00993EF9"/>
    <w:rsid w:val="009E055F"/>
    <w:rsid w:val="009E45D0"/>
    <w:rsid w:val="00A00644"/>
    <w:rsid w:val="00A0369D"/>
    <w:rsid w:val="00A04F09"/>
    <w:rsid w:val="00A23AAD"/>
    <w:rsid w:val="00A24F23"/>
    <w:rsid w:val="00A7199E"/>
    <w:rsid w:val="00A77B68"/>
    <w:rsid w:val="00A84B7B"/>
    <w:rsid w:val="00A85FD5"/>
    <w:rsid w:val="00A90F21"/>
    <w:rsid w:val="00A9459F"/>
    <w:rsid w:val="00AA78A6"/>
    <w:rsid w:val="00AD2268"/>
    <w:rsid w:val="00AF1ECF"/>
    <w:rsid w:val="00B05438"/>
    <w:rsid w:val="00B617F1"/>
    <w:rsid w:val="00C068A7"/>
    <w:rsid w:val="00C1635D"/>
    <w:rsid w:val="00C61994"/>
    <w:rsid w:val="00C64B86"/>
    <w:rsid w:val="00C96D77"/>
    <w:rsid w:val="00CA3D64"/>
    <w:rsid w:val="00CA544B"/>
    <w:rsid w:val="00CC4ADF"/>
    <w:rsid w:val="00CF4C77"/>
    <w:rsid w:val="00D07749"/>
    <w:rsid w:val="00D1177F"/>
    <w:rsid w:val="00D274F6"/>
    <w:rsid w:val="00D36176"/>
    <w:rsid w:val="00D55CDF"/>
    <w:rsid w:val="00DC4590"/>
    <w:rsid w:val="00E10A35"/>
    <w:rsid w:val="00E55A17"/>
    <w:rsid w:val="00E57DAB"/>
    <w:rsid w:val="00E9240E"/>
    <w:rsid w:val="00E953A2"/>
    <w:rsid w:val="00EB590F"/>
    <w:rsid w:val="00ED7568"/>
    <w:rsid w:val="00EF16C9"/>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EC99-0CED-4E5C-A6B5-84F496DB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5822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3</cp:revision>
  <cp:lastPrinted>2016-02-02T14:00:00Z</cp:lastPrinted>
  <dcterms:created xsi:type="dcterms:W3CDTF">2016-02-02T13:59:00Z</dcterms:created>
  <dcterms:modified xsi:type="dcterms:W3CDTF">2016-02-02T14:00:00Z</dcterms:modified>
</cp:coreProperties>
</file>