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E23AB" w14:textId="77777777" w:rsidR="00117606" w:rsidRDefault="00117606" w:rsidP="00117606">
      <w:pPr>
        <w:bidi/>
        <w:spacing w:before="100" w:beforeAutospacing="1" w:after="0"/>
        <w:ind w:left="283"/>
        <w:jc w:val="both"/>
        <w:rPr>
          <w:rFonts w:ascii="Arial" w:eastAsia="Times New Roman" w:hAnsi="Arial" w:cs="Arial"/>
          <w:b/>
          <w:bCs/>
          <w:sz w:val="24"/>
          <w:szCs w:val="24"/>
          <w:lang w:bidi="ar-TN"/>
        </w:rPr>
      </w:pPr>
    </w:p>
    <w:p w14:paraId="131C30EF" w14:textId="77777777" w:rsidR="00FD4EF6" w:rsidRPr="00FD4EF6" w:rsidRDefault="00FD4EF6" w:rsidP="00FD4EF6">
      <w:pPr>
        <w:bidi/>
        <w:spacing w:before="100" w:beforeAutospacing="1" w:after="0"/>
        <w:ind w:left="283"/>
        <w:jc w:val="both"/>
        <w:rPr>
          <w:rFonts w:ascii="Arial" w:eastAsia="Times New Roman" w:hAnsi="Arial" w:cs="Arial"/>
          <w:b/>
          <w:bCs/>
          <w:sz w:val="24"/>
          <w:szCs w:val="24"/>
          <w:lang w:bidi="ar-TN"/>
        </w:rPr>
      </w:pPr>
      <w:r w:rsidRPr="00FD4EF6">
        <w:rPr>
          <w:rFonts w:ascii="Arial" w:eastAsia="Times New Roman" w:hAnsi="Arial" w:cs="Arial"/>
          <w:b/>
          <w:bCs/>
          <w:sz w:val="24"/>
          <w:szCs w:val="24"/>
          <w:rtl/>
          <w:lang w:bidi="ar-TN"/>
        </w:rPr>
        <w:t>أمر عليّ مؤرخ في 10 جانفي 1957 الصادر في تدوين القانون التونسي للمرافعات والعقوبات العسكرية</w:t>
      </w:r>
    </w:p>
    <w:p w14:paraId="3B8DF7F9" w14:textId="77777777" w:rsidR="00FD4EF6" w:rsidRPr="00FD4EF6" w:rsidRDefault="00FD4EF6" w:rsidP="00FD4EF6">
      <w:pPr>
        <w:bidi/>
        <w:spacing w:before="100" w:beforeAutospacing="1" w:after="0"/>
        <w:ind w:left="283"/>
        <w:jc w:val="center"/>
        <w:rPr>
          <w:rFonts w:ascii="Arial" w:eastAsia="Times New Roman" w:hAnsi="Arial" w:cs="Arial"/>
          <w:b/>
          <w:bCs/>
          <w:rtl/>
          <w:lang w:bidi="ar-TN"/>
        </w:rPr>
      </w:pPr>
      <w:r w:rsidRPr="00FD4EF6">
        <w:rPr>
          <w:rFonts w:ascii="Arial" w:eastAsia="Times New Roman" w:hAnsi="Arial" w:cs="Arial"/>
          <w:b/>
          <w:bCs/>
          <w:rtl/>
          <w:lang w:bidi="ar-TN"/>
        </w:rPr>
        <w:t xml:space="preserve">القسم </w:t>
      </w:r>
      <w:proofErr w:type="gramStart"/>
      <w:r w:rsidRPr="00FD4EF6">
        <w:rPr>
          <w:rFonts w:ascii="Arial" w:eastAsia="Times New Roman" w:hAnsi="Arial" w:cs="Arial" w:hint="cs"/>
          <w:b/>
          <w:bCs/>
          <w:rtl/>
          <w:lang w:bidi="ar-TN"/>
        </w:rPr>
        <w:t>الثاني</w:t>
      </w:r>
      <w:proofErr w:type="gramEnd"/>
      <w:r w:rsidRPr="00FD4EF6">
        <w:rPr>
          <w:rFonts w:ascii="Arial" w:eastAsia="Times New Roman" w:hAnsi="Arial" w:cs="Arial" w:hint="cs"/>
          <w:b/>
          <w:bCs/>
          <w:rtl/>
          <w:lang w:bidi="ar-TN"/>
        </w:rPr>
        <w:t xml:space="preserve"> عشر</w:t>
      </w:r>
      <w:r w:rsidRPr="00FD4EF6">
        <w:rPr>
          <w:rFonts w:ascii="Arial" w:eastAsia="Times New Roman" w:hAnsi="Arial" w:cs="Arial"/>
          <w:b/>
          <w:bCs/>
          <w:rtl/>
          <w:lang w:bidi="ar-TN"/>
        </w:rPr>
        <w:t xml:space="preserve"> – عــدم انتمـــاء العسكرييــن إلى الأحــزاب السيــاسية وعــدم الاشتــراك في الأعمــال السيــاسية</w:t>
      </w:r>
    </w:p>
    <w:p w14:paraId="506ED94F" w14:textId="77777777" w:rsidR="00FD4EF6" w:rsidRPr="00FD4EF6" w:rsidRDefault="00FD4EF6" w:rsidP="00FD4EF6">
      <w:pPr>
        <w:bidi/>
        <w:spacing w:before="100" w:beforeAutospacing="1" w:after="0"/>
        <w:ind w:left="283"/>
        <w:jc w:val="both"/>
        <w:rPr>
          <w:rFonts w:ascii="Arial" w:eastAsia="Times New Roman" w:hAnsi="Arial" w:cs="Arial"/>
          <w:rtl/>
          <w:lang w:bidi="ar-TN"/>
        </w:rPr>
      </w:pPr>
      <w:r w:rsidRPr="00FD4EF6">
        <w:rPr>
          <w:rFonts w:ascii="Arial" w:eastAsia="Times New Roman" w:hAnsi="Arial" w:cs="Arial"/>
          <w:b/>
          <w:bCs/>
          <w:rtl/>
          <w:lang w:bidi="ar-TN"/>
        </w:rPr>
        <w:t>الفصل 128 –</w:t>
      </w:r>
      <w:r w:rsidRPr="00FD4EF6">
        <w:rPr>
          <w:rFonts w:ascii="Arial" w:eastAsia="Times New Roman" w:hAnsi="Arial" w:cs="Arial"/>
          <w:rtl/>
          <w:lang w:bidi="ar-TN"/>
        </w:rPr>
        <w:t xml:space="preserve"> يعاقب بالسجن من ستة </w:t>
      </w:r>
      <w:proofErr w:type="gramStart"/>
      <w:r w:rsidRPr="00FD4EF6">
        <w:rPr>
          <w:rFonts w:ascii="Arial" w:eastAsia="Times New Roman" w:hAnsi="Arial" w:cs="Arial"/>
          <w:rtl/>
          <w:lang w:bidi="ar-TN"/>
        </w:rPr>
        <w:t>أشهر</w:t>
      </w:r>
      <w:proofErr w:type="gramEnd"/>
      <w:r w:rsidRPr="00FD4EF6">
        <w:rPr>
          <w:rFonts w:ascii="Arial" w:eastAsia="Times New Roman" w:hAnsi="Arial" w:cs="Arial"/>
          <w:rtl/>
          <w:lang w:bidi="ar-TN"/>
        </w:rPr>
        <w:t xml:space="preserve"> إلى ثلاث سنوات:</w:t>
      </w:r>
    </w:p>
    <w:p w14:paraId="47937AF9" w14:textId="77777777" w:rsidR="00FD4EF6" w:rsidRPr="00FD4EF6" w:rsidRDefault="00FD4EF6" w:rsidP="00FD4EF6">
      <w:pPr>
        <w:numPr>
          <w:ilvl w:val="0"/>
          <w:numId w:val="9"/>
        </w:numPr>
        <w:bidi/>
        <w:spacing w:before="100" w:beforeAutospacing="1" w:after="0"/>
        <w:ind w:left="1494"/>
        <w:contextualSpacing/>
        <w:jc w:val="both"/>
        <w:rPr>
          <w:rFonts w:ascii="Arial" w:eastAsia="Times New Roman" w:hAnsi="Arial" w:cs="Arial"/>
          <w:lang w:bidi="ar-TN"/>
        </w:rPr>
      </w:pPr>
      <w:r w:rsidRPr="00FD4EF6">
        <w:rPr>
          <w:rFonts w:ascii="Arial" w:eastAsia="Times New Roman" w:hAnsi="Arial" w:cs="Arial"/>
          <w:rtl/>
          <w:lang w:bidi="ar-TN"/>
        </w:rPr>
        <w:t>كل من انتسب من العسكريين إلى أية جمعية أو مؤسسة ذات هدف سياسي.</w:t>
      </w:r>
    </w:p>
    <w:p w14:paraId="7FE18309" w14:textId="77777777" w:rsidR="00FD4EF6" w:rsidRPr="00FD4EF6" w:rsidRDefault="00FD4EF6" w:rsidP="00FD4EF6">
      <w:pPr>
        <w:numPr>
          <w:ilvl w:val="0"/>
          <w:numId w:val="9"/>
        </w:numPr>
        <w:bidi/>
        <w:spacing w:before="100" w:beforeAutospacing="1" w:after="0"/>
        <w:ind w:left="1494"/>
        <w:contextualSpacing/>
        <w:jc w:val="both"/>
        <w:rPr>
          <w:rFonts w:ascii="Arial" w:eastAsia="Times New Roman" w:hAnsi="Arial" w:cs="Arial"/>
          <w:lang w:bidi="ar-TN"/>
        </w:rPr>
      </w:pPr>
      <w:proofErr w:type="gramStart"/>
      <w:r w:rsidRPr="00FD4EF6">
        <w:rPr>
          <w:rFonts w:ascii="Arial" w:eastAsia="Times New Roman" w:hAnsi="Arial" w:cs="Arial"/>
          <w:rtl/>
          <w:lang w:bidi="ar-TN"/>
        </w:rPr>
        <w:t>كل</w:t>
      </w:r>
      <w:proofErr w:type="gramEnd"/>
      <w:r w:rsidRPr="00FD4EF6">
        <w:rPr>
          <w:rFonts w:ascii="Arial" w:eastAsia="Times New Roman" w:hAnsi="Arial" w:cs="Arial"/>
          <w:rtl/>
          <w:lang w:bidi="ar-TN"/>
        </w:rPr>
        <w:t xml:space="preserve"> من اشترك من العسكريين في أي اجتماع، مظاهرة ذات هدف سياسي.</w:t>
      </w:r>
    </w:p>
    <w:p w14:paraId="096CF5A5" w14:textId="77777777" w:rsidR="00FD4EF6" w:rsidRPr="00FD4EF6" w:rsidRDefault="00FD4EF6" w:rsidP="00FD4EF6">
      <w:pPr>
        <w:numPr>
          <w:ilvl w:val="0"/>
          <w:numId w:val="9"/>
        </w:numPr>
        <w:bidi/>
        <w:spacing w:before="100" w:beforeAutospacing="1" w:after="0"/>
        <w:ind w:left="1494"/>
        <w:contextualSpacing/>
        <w:jc w:val="both"/>
        <w:rPr>
          <w:rFonts w:ascii="Arial" w:eastAsia="Times New Roman" w:hAnsi="Arial" w:cs="Arial"/>
          <w:lang w:bidi="ar-TN"/>
        </w:rPr>
      </w:pPr>
      <w:proofErr w:type="gramStart"/>
      <w:r w:rsidRPr="00FD4EF6">
        <w:rPr>
          <w:rFonts w:ascii="Arial" w:eastAsia="Times New Roman" w:hAnsi="Arial" w:cs="Arial"/>
          <w:rtl/>
          <w:lang w:bidi="ar-TN"/>
        </w:rPr>
        <w:t>كل</w:t>
      </w:r>
      <w:proofErr w:type="gramEnd"/>
      <w:r w:rsidRPr="00FD4EF6">
        <w:rPr>
          <w:rFonts w:ascii="Arial" w:eastAsia="Times New Roman" w:hAnsi="Arial" w:cs="Arial"/>
          <w:rtl/>
          <w:lang w:bidi="ar-TN"/>
        </w:rPr>
        <w:t xml:space="preserve"> عسكري ينشر مقالات سياسية أو يلقي الخطب السياسية.</w:t>
      </w:r>
    </w:p>
    <w:p w14:paraId="34187AB5" w14:textId="77777777" w:rsidR="00FD4EF6" w:rsidRPr="00FD4EF6" w:rsidRDefault="00FD4EF6" w:rsidP="00FD4EF6">
      <w:pPr>
        <w:bidi/>
        <w:spacing w:before="100" w:beforeAutospacing="1" w:after="0"/>
        <w:ind w:left="283"/>
        <w:jc w:val="both"/>
        <w:rPr>
          <w:rFonts w:ascii="Arial" w:eastAsia="Times New Roman" w:hAnsi="Arial" w:cs="Arial"/>
          <w:rtl/>
          <w:lang w:bidi="ar-TN"/>
        </w:rPr>
      </w:pPr>
      <w:r w:rsidRPr="00FD4EF6">
        <w:rPr>
          <w:rFonts w:ascii="Arial" w:eastAsia="Times New Roman" w:hAnsi="Arial" w:cs="Arial"/>
          <w:rtl/>
          <w:lang w:bidi="ar-TN"/>
        </w:rPr>
        <w:t xml:space="preserve">وإذا كان الفاعل ضابطا </w:t>
      </w:r>
      <w:proofErr w:type="gramStart"/>
      <w:r w:rsidRPr="00FD4EF6">
        <w:rPr>
          <w:rFonts w:ascii="Arial" w:eastAsia="Times New Roman" w:hAnsi="Arial" w:cs="Arial"/>
          <w:rtl/>
          <w:lang w:bidi="ar-TN"/>
        </w:rPr>
        <w:t>فإنه</w:t>
      </w:r>
      <w:proofErr w:type="gramEnd"/>
      <w:r w:rsidRPr="00FD4EF6">
        <w:rPr>
          <w:rFonts w:ascii="Arial" w:eastAsia="Times New Roman" w:hAnsi="Arial" w:cs="Arial"/>
          <w:rtl/>
          <w:lang w:bidi="ar-TN"/>
        </w:rPr>
        <w:t xml:space="preserve"> يحكم عليه </w:t>
      </w:r>
      <w:bookmarkStart w:id="0" w:name="_GoBack"/>
      <w:bookmarkEnd w:id="0"/>
      <w:r w:rsidRPr="00FD4EF6">
        <w:rPr>
          <w:rFonts w:ascii="Arial" w:eastAsia="Times New Roman" w:hAnsi="Arial" w:cs="Arial"/>
          <w:rtl/>
          <w:lang w:bidi="ar-TN"/>
        </w:rPr>
        <w:t>زيادة على ذلك بعقوبة العزل.</w:t>
      </w:r>
    </w:p>
    <w:p w14:paraId="2A283B56" w14:textId="77777777" w:rsidR="00FD4EF6" w:rsidRPr="00FD4EF6" w:rsidRDefault="00FD4EF6" w:rsidP="00FD4EF6">
      <w:pPr>
        <w:bidi/>
        <w:spacing w:before="100" w:beforeAutospacing="1" w:after="0"/>
        <w:ind w:left="283"/>
        <w:jc w:val="both"/>
        <w:rPr>
          <w:rFonts w:ascii="Arial" w:eastAsia="Times New Roman" w:hAnsi="Arial" w:cs="Arial"/>
          <w:rtl/>
          <w:lang w:bidi="ar-TN"/>
        </w:rPr>
      </w:pPr>
      <w:proofErr w:type="gramStart"/>
      <w:r w:rsidRPr="00FD4EF6">
        <w:rPr>
          <w:rFonts w:ascii="Arial" w:eastAsia="Times New Roman" w:hAnsi="Arial" w:cs="Arial"/>
          <w:b/>
          <w:bCs/>
          <w:rtl/>
          <w:lang w:bidi="ar-TN"/>
        </w:rPr>
        <w:t>الفصل</w:t>
      </w:r>
      <w:proofErr w:type="gramEnd"/>
      <w:r w:rsidRPr="00FD4EF6">
        <w:rPr>
          <w:rFonts w:ascii="Arial" w:eastAsia="Times New Roman" w:hAnsi="Arial" w:cs="Arial"/>
          <w:b/>
          <w:bCs/>
          <w:rtl/>
          <w:lang w:bidi="ar-TN"/>
        </w:rPr>
        <w:t xml:space="preserve"> 129 –</w:t>
      </w:r>
      <w:r w:rsidRPr="00FD4EF6">
        <w:rPr>
          <w:rFonts w:ascii="Arial" w:eastAsia="Times New Roman" w:hAnsi="Arial" w:cs="Arial"/>
          <w:rtl/>
          <w:lang w:bidi="ar-TN"/>
        </w:rPr>
        <w:t xml:space="preserve"> يعاقب بالسجن من عامين إلى خمسة أعوام كل من شكل من العسكريين حزبا أو جمعية أو مؤسسة ذات هدف سياسي أو عاون على تشكيل ذلك.</w:t>
      </w:r>
    </w:p>
    <w:p w14:paraId="647913F4" w14:textId="77777777" w:rsidR="00FD4EF6" w:rsidRPr="00FD4EF6" w:rsidRDefault="00FD4EF6" w:rsidP="00FD4EF6">
      <w:pPr>
        <w:bidi/>
        <w:spacing w:before="100" w:beforeAutospacing="1" w:after="0"/>
        <w:ind w:left="283"/>
        <w:jc w:val="both"/>
        <w:rPr>
          <w:rFonts w:ascii="Arial" w:eastAsia="Times New Roman" w:hAnsi="Arial" w:cs="Arial"/>
          <w:rtl/>
          <w:lang w:bidi="ar-TN"/>
        </w:rPr>
      </w:pPr>
      <w:r w:rsidRPr="00FD4EF6">
        <w:rPr>
          <w:rFonts w:ascii="Arial" w:eastAsia="Times New Roman" w:hAnsi="Arial" w:cs="Arial"/>
          <w:rtl/>
          <w:lang w:bidi="ar-TN"/>
        </w:rPr>
        <w:t xml:space="preserve">وإذا كان الفاعل ضابطا </w:t>
      </w:r>
      <w:proofErr w:type="gramStart"/>
      <w:r w:rsidRPr="00FD4EF6">
        <w:rPr>
          <w:rFonts w:ascii="Arial" w:eastAsia="Times New Roman" w:hAnsi="Arial" w:cs="Arial"/>
          <w:rtl/>
          <w:lang w:bidi="ar-TN"/>
        </w:rPr>
        <w:t>فإنه</w:t>
      </w:r>
      <w:proofErr w:type="gramEnd"/>
      <w:r w:rsidRPr="00FD4EF6">
        <w:rPr>
          <w:rFonts w:ascii="Arial" w:eastAsia="Times New Roman" w:hAnsi="Arial" w:cs="Arial"/>
          <w:rtl/>
          <w:lang w:bidi="ar-TN"/>
        </w:rPr>
        <w:t xml:space="preserve"> يحكم عليه زيادة على ذلك بعقوبة العزل.</w:t>
      </w:r>
    </w:p>
    <w:p w14:paraId="13FF5CF2" w14:textId="77777777" w:rsidR="00FD4EF6" w:rsidRPr="00FD4EF6" w:rsidRDefault="00FD4EF6" w:rsidP="00FD4EF6">
      <w:pPr>
        <w:bidi/>
        <w:spacing w:before="100" w:beforeAutospacing="1" w:after="0"/>
        <w:ind w:left="283"/>
        <w:jc w:val="both"/>
        <w:rPr>
          <w:rFonts w:ascii="Arial" w:eastAsia="Times New Roman" w:hAnsi="Arial" w:cs="Arial"/>
          <w:rtl/>
          <w:lang w:bidi="ar-TN"/>
        </w:rPr>
      </w:pPr>
      <w:r w:rsidRPr="00FD4EF6">
        <w:rPr>
          <w:rFonts w:ascii="Arial" w:eastAsia="Times New Roman" w:hAnsi="Arial" w:cs="Arial"/>
          <w:b/>
          <w:bCs/>
          <w:rtl/>
          <w:lang w:bidi="ar-TN"/>
        </w:rPr>
        <w:t>الفصل 130 –</w:t>
      </w:r>
      <w:r w:rsidRPr="00FD4EF6">
        <w:rPr>
          <w:rFonts w:ascii="Arial" w:eastAsia="Times New Roman" w:hAnsi="Arial" w:cs="Arial"/>
          <w:rtl/>
          <w:lang w:bidi="ar-TN"/>
        </w:rPr>
        <w:t xml:space="preserve"> يعاقب بالسجن من ستة أشهر إلى سنتين كل مدني أو عسكري يحرض أحد العسكريين على الانضمام إلى حزب أو جمعية أو مؤسسة ذات هدف سياسي ولو لم يأت التحريض بنتيجة.  </w:t>
      </w:r>
    </w:p>
    <w:p w14:paraId="469D7992" w14:textId="77777777" w:rsidR="00FD4EF6" w:rsidRPr="00FD4EF6" w:rsidRDefault="00FD4EF6" w:rsidP="00FD4EF6">
      <w:pPr>
        <w:bidi/>
        <w:spacing w:before="100" w:beforeAutospacing="1" w:after="0"/>
        <w:ind w:left="283"/>
        <w:jc w:val="both"/>
        <w:rPr>
          <w:rFonts w:ascii="Arial" w:eastAsia="Times New Roman" w:hAnsi="Arial" w:cs="Arial"/>
          <w:rtl/>
          <w:lang w:bidi="ar-TN"/>
        </w:rPr>
      </w:pPr>
      <w:r w:rsidRPr="00FD4EF6">
        <w:rPr>
          <w:rFonts w:ascii="Arial" w:eastAsia="Times New Roman" w:hAnsi="Arial" w:cs="Arial"/>
          <w:b/>
          <w:bCs/>
          <w:rtl/>
          <w:lang w:bidi="ar-TN"/>
        </w:rPr>
        <w:t>الفصل 131 –</w:t>
      </w:r>
      <w:r w:rsidRPr="00FD4EF6">
        <w:rPr>
          <w:rFonts w:ascii="Arial" w:eastAsia="Times New Roman" w:hAnsi="Arial" w:cs="Arial"/>
          <w:rtl/>
          <w:lang w:bidi="ar-TN"/>
        </w:rPr>
        <w:t xml:space="preserve"> يعاقب بالسجن من ستة أشهر إلى سنتين الشخص المرخص له بتأسيس حزب أو مؤسسة أو جمعية ذات هدف سياسي والأشخاص المسؤولون على إدارتها فيما إذا قبلوا بين الأعضاء عسكريا وتسحب نهائيا رخصة الحزب أو المؤسسة أو الجمعية التي تقبل عسكريا وتغلق مكاتبها وأماكن اجتماعاتها.  </w:t>
      </w:r>
    </w:p>
    <w:p w14:paraId="4DA2BF94" w14:textId="534E277F" w:rsidR="00957F0E" w:rsidRPr="00117606" w:rsidRDefault="00957F0E" w:rsidP="00117606">
      <w:pPr>
        <w:rPr>
          <w:rtl/>
          <w:lang w:bidi="ar-TN"/>
        </w:rPr>
      </w:pPr>
    </w:p>
    <w:sectPr w:rsidR="00957F0E" w:rsidRPr="00117606" w:rsidSect="00117606">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25AEF" w14:textId="77777777" w:rsidR="00726991" w:rsidRDefault="00726991" w:rsidP="008F3F2D">
      <w:r>
        <w:separator/>
      </w:r>
    </w:p>
  </w:endnote>
  <w:endnote w:type="continuationSeparator" w:id="0">
    <w:p w14:paraId="5BB4DCBB" w14:textId="77777777" w:rsidR="00726991" w:rsidRDefault="0072699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5465737D">
              <wp:simplePos x="0" y="0"/>
              <wp:positionH relativeFrom="column">
                <wp:posOffset>-1143000</wp:posOffset>
              </wp:positionH>
              <wp:positionV relativeFrom="paragraph">
                <wp:posOffset>398145</wp:posOffset>
              </wp:positionV>
              <wp:extent cx="7886700" cy="457200"/>
              <wp:effectExtent l="0" t="0" r="12700" b="0"/>
              <wp:wrapNone/>
              <wp:docPr id="5" name="Rectangle 5"/>
              <wp:cNvGraphicFramePr/>
              <a:graphic xmlns:a="http://schemas.openxmlformats.org/drawingml/2006/main">
                <a:graphicData uri="http://schemas.microsoft.com/office/word/2010/wordprocessingShape">
                  <wps:wsp>
                    <wps:cNvSpPr/>
                    <wps:spPr>
                      <a:xfrm>
                        <a:off x="0" y="0"/>
                        <a:ext cx="78867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5F5800F" w14:textId="20F70992" w:rsidR="001E5DD5" w:rsidRDefault="001E5DD5" w:rsidP="001E5DD5">
                          <w:pPr>
                            <w:jc w:val="center"/>
                            <w:rPr>
                              <w:lang w:bidi="ar-T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pt;margin-top:31.35pt;width:62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" fillcolor="maroon" stroked="f">
              <v:fill color2="red" rotate="t" angle="180" focus="100%" type="gradient">
                <o:fill v:ext="view" type="gradientUnscaled"/>
              </v:fill>
              <v:textbox>
                <w:txbxContent>
                  <w:p w14:paraId="75F5800F" w14:textId="20F70992" w:rsidR="001E5DD5" w:rsidRDefault="001E5DD5" w:rsidP="001E5DD5">
                    <w:pPr>
                      <w:jc w:val="center"/>
                      <w:rPr>
                        <w:lang w:bidi="ar-T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4B4B917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C4252" w14:textId="77777777" w:rsidR="00726991" w:rsidRDefault="00726991" w:rsidP="008F3F2D">
      <w:r>
        <w:separator/>
      </w:r>
    </w:p>
  </w:footnote>
  <w:footnote w:type="continuationSeparator" w:id="0">
    <w:p w14:paraId="364737BE" w14:textId="77777777" w:rsidR="00726991" w:rsidRDefault="00726991"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7EC57855" w:rsidR="00A00644" w:rsidRDefault="003A76D7">
    <w:pPr>
      <w:pStyle w:val="En-tte"/>
    </w:pPr>
    <w:r>
      <w:rPr>
        <w:noProof/>
      </w:rPr>
      <w:drawing>
        <wp:anchor distT="0" distB="0" distL="114300" distR="114300" simplePos="0" relativeHeight="251672576" behindDoc="0" locked="0" layoutInCell="1" allowOverlap="1" wp14:anchorId="78A652E8" wp14:editId="4827C5B4">
          <wp:simplePos x="0" y="0"/>
          <wp:positionH relativeFrom="column">
            <wp:posOffset>-734060</wp:posOffset>
          </wp:positionH>
          <wp:positionV relativeFrom="paragraph">
            <wp:posOffset>-566420</wp:posOffset>
          </wp:positionV>
          <wp:extent cx="928619" cy="50673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00644">
      <w:rPr>
        <w:noProof/>
      </w:rPr>
      <mc:AlternateContent>
        <mc:Choice Requires="wps">
          <w:drawing>
            <wp:anchor distT="0" distB="0" distL="114300" distR="114300" simplePos="0" relativeHeight="251661312" behindDoc="0" locked="0" layoutInCell="1" allowOverlap="1" wp14:anchorId="3D2DE5EC" wp14:editId="483D9D39">
              <wp:simplePos x="0" y="0"/>
              <wp:positionH relativeFrom="column">
                <wp:posOffset>-1143000</wp:posOffset>
              </wp:positionH>
              <wp:positionV relativeFrom="paragraph">
                <wp:posOffset>-720090</wp:posOffset>
              </wp:positionV>
              <wp:extent cx="7886700" cy="800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8867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pt;margin-top:-56.7pt;width:6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71C15068" w:rsidR="00A00644" w:rsidRDefault="00117606">
    <w:pPr>
      <w:pStyle w:val="En-tte"/>
    </w:pPr>
    <w:r>
      <w:rPr>
        <w:noProof/>
      </w:rPr>
      <w:drawing>
        <wp:anchor distT="0" distB="0" distL="114300" distR="114300" simplePos="0" relativeHeight="251670528" behindDoc="0" locked="0" layoutInCell="1" allowOverlap="1" wp14:anchorId="576B68AA" wp14:editId="6AF50D04">
          <wp:simplePos x="0" y="0"/>
          <wp:positionH relativeFrom="column">
            <wp:posOffset>-311785</wp:posOffset>
          </wp:positionH>
          <wp:positionV relativeFrom="paragraph">
            <wp:posOffset>-585470</wp:posOffset>
          </wp:positionV>
          <wp:extent cx="928370" cy="506730"/>
          <wp:effectExtent l="0" t="0" r="0"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036A21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200FE9"/>
    <w:multiLevelType w:val="hybridMultilevel"/>
    <w:tmpl w:val="299227BC"/>
    <w:lvl w:ilvl="0" w:tplc="570611CA">
      <w:start w:val="1"/>
      <w:numFmt w:val="arabicAbjad"/>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4942E1"/>
    <w:multiLevelType w:val="hybridMultilevel"/>
    <w:tmpl w:val="F15867A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8E91BDD"/>
    <w:multiLevelType w:val="hybridMultilevel"/>
    <w:tmpl w:val="646A925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A624573"/>
    <w:multiLevelType w:val="hybridMultilevel"/>
    <w:tmpl w:val="79263804"/>
    <w:lvl w:ilvl="0" w:tplc="6AFE2B36">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6"/>
  </w:num>
  <w:num w:numId="6">
    <w:abstractNumId w:val="8"/>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B0D20"/>
    <w:rsid w:val="000E68CA"/>
    <w:rsid w:val="00117606"/>
    <w:rsid w:val="001E5DD5"/>
    <w:rsid w:val="002B19EE"/>
    <w:rsid w:val="002B237F"/>
    <w:rsid w:val="003460A9"/>
    <w:rsid w:val="00354137"/>
    <w:rsid w:val="003A76D7"/>
    <w:rsid w:val="003B6CD4"/>
    <w:rsid w:val="005F7BF4"/>
    <w:rsid w:val="00684129"/>
    <w:rsid w:val="007244D3"/>
    <w:rsid w:val="00726991"/>
    <w:rsid w:val="0075404E"/>
    <w:rsid w:val="007C6F68"/>
    <w:rsid w:val="008F3F2D"/>
    <w:rsid w:val="00957F0E"/>
    <w:rsid w:val="0097472C"/>
    <w:rsid w:val="00A00644"/>
    <w:rsid w:val="00A04F09"/>
    <w:rsid w:val="00A90F21"/>
    <w:rsid w:val="00AD2268"/>
    <w:rsid w:val="00B05438"/>
    <w:rsid w:val="00B617F1"/>
    <w:rsid w:val="00C1635D"/>
    <w:rsid w:val="00C600DA"/>
    <w:rsid w:val="00C64B86"/>
    <w:rsid w:val="00CC4ADF"/>
    <w:rsid w:val="00D07749"/>
    <w:rsid w:val="00D2697E"/>
    <w:rsid w:val="00E10A35"/>
    <w:rsid w:val="00E953A2"/>
    <w:rsid w:val="00F57B75"/>
    <w:rsid w:val="00FB1EE6"/>
    <w:rsid w:val="00FD4EF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959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2012-05-12T20:43:00Z</cp:lastPrinted>
  <dcterms:created xsi:type="dcterms:W3CDTF">2012-07-12T14:31:00Z</dcterms:created>
  <dcterms:modified xsi:type="dcterms:W3CDTF">2012-07-12T14:31:00Z</dcterms:modified>
</cp:coreProperties>
</file>