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889A" w14:textId="3D4DDFB1" w:rsid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8265D">
        <w:rPr>
          <w:rFonts w:ascii="Arial" w:hAnsi="Arial" w:cs="Arial"/>
          <w:b/>
          <w:bCs/>
          <w:sz w:val="24"/>
          <w:szCs w:val="24"/>
        </w:rPr>
        <w:t>Décret Présidentiel n° 2020-141 du 17</w:t>
      </w:r>
      <w:r w:rsidRPr="00C8265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8265D">
        <w:rPr>
          <w:rFonts w:ascii="Arial" w:hAnsi="Arial" w:cs="Arial"/>
          <w:b/>
          <w:bCs/>
          <w:sz w:val="24"/>
          <w:szCs w:val="24"/>
        </w:rPr>
        <w:t>décembre 2020</w:t>
      </w:r>
      <w:bookmarkEnd w:id="0"/>
      <w:r w:rsidRPr="00C8265D">
        <w:rPr>
          <w:rFonts w:ascii="Arial" w:hAnsi="Arial" w:cs="Arial"/>
          <w:b/>
          <w:bCs/>
          <w:sz w:val="24"/>
          <w:szCs w:val="24"/>
        </w:rPr>
        <w:t>, portant prorogation du</w:t>
      </w:r>
      <w:r w:rsidRPr="00C8265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8265D">
        <w:rPr>
          <w:rFonts w:ascii="Arial" w:hAnsi="Arial" w:cs="Arial"/>
          <w:b/>
          <w:bCs/>
          <w:sz w:val="24"/>
          <w:szCs w:val="24"/>
        </w:rPr>
        <w:t>déploiement d’une unité militaire de transport</w:t>
      </w:r>
      <w:r w:rsidRPr="00C8265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8265D">
        <w:rPr>
          <w:rFonts w:ascii="Arial" w:hAnsi="Arial" w:cs="Arial"/>
          <w:b/>
          <w:bCs/>
          <w:sz w:val="24"/>
          <w:szCs w:val="24"/>
        </w:rPr>
        <w:t>aérien à la République de Mali sous le</w:t>
      </w:r>
      <w:r w:rsidRPr="00C8265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8265D">
        <w:rPr>
          <w:rFonts w:ascii="Arial" w:hAnsi="Arial" w:cs="Arial"/>
          <w:b/>
          <w:bCs/>
          <w:sz w:val="24"/>
          <w:szCs w:val="24"/>
        </w:rPr>
        <w:t>drapeau des Nations Unies</w:t>
      </w:r>
    </w:p>
    <w:p w14:paraId="6F8B6BE7" w14:textId="77777777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B5D447A" w14:textId="77777777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Le Président de la République,</w:t>
      </w:r>
    </w:p>
    <w:p w14:paraId="6418CF90" w14:textId="77777777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la Constitution, notamment ses articles 18 et 77,</w:t>
      </w:r>
    </w:p>
    <w:p w14:paraId="5B575545" w14:textId="541F0F0B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la loi n° 92-54 du 9 juin 1992, fixant les droits,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avantages et primes accordés aux militaires et aux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agents des forces de sécurité intérieure envoyés en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mission, dans le cadre des unités de maintien de la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paix à l’étranger,</w:t>
      </w:r>
    </w:p>
    <w:p w14:paraId="64FA5E34" w14:textId="0AB11E6A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le décret n° 75-671 du 25 septembre 1975,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fixant les attributions du ministre de la défense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nationale,</w:t>
      </w:r>
    </w:p>
    <w:p w14:paraId="1EB61197" w14:textId="77777777" w:rsid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le décret n° 79-735 du 22 août 1979, portant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organisation du ministère de la défense nationale,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</w:p>
    <w:p w14:paraId="2F9A3AA9" w14:textId="7087B644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8265D">
        <w:rPr>
          <w:rFonts w:ascii="Arial" w:hAnsi="Arial" w:cs="Arial"/>
          <w:sz w:val="20"/>
          <w:szCs w:val="20"/>
        </w:rPr>
        <w:t>nsemble les textes qui l'ont modifié ou complété dont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le dernier en date le décret gouvernemental n° 2016</w:t>
      </w:r>
      <w:r>
        <w:rPr>
          <w:rFonts w:ascii="Arial" w:hAnsi="Arial" w:cs="Arial" w:hint="cs"/>
          <w:sz w:val="20"/>
          <w:szCs w:val="20"/>
          <w:rtl/>
        </w:rPr>
        <w:t xml:space="preserve"> -</w:t>
      </w:r>
      <w:r w:rsidRPr="00C8265D">
        <w:rPr>
          <w:rFonts w:ascii="Arial" w:hAnsi="Arial" w:cs="Arial"/>
          <w:sz w:val="20"/>
          <w:szCs w:val="20"/>
        </w:rPr>
        <w:t>908 du 22 juillet 2016,</w:t>
      </w:r>
    </w:p>
    <w:p w14:paraId="09CC1961" w14:textId="182296FC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le décret Présidentiel n° 2019-18 du 29 janvier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2019, portant déploiement d’une unité militaire de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transport aérien à la République de Mali sous le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drapeau des Nations Unies,</w:t>
      </w:r>
    </w:p>
    <w:p w14:paraId="7F9FCBA8" w14:textId="2AE83D4E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la résolution du Conseil de sécurité n° 2013-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</w:rPr>
        <w:t>2100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du 25 avril 2013, créant la mission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multidimensionnelle intégrée des Nations Unies pour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la stabilisation au Mali (MINUSMA),</w:t>
      </w:r>
    </w:p>
    <w:p w14:paraId="56D7BF4E" w14:textId="617406CA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la lettre d’assistance entre la République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Tunisienne et l’organisation des Nations Unies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concernant l’utilisation de l’avion militaire de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transport C-130 conclue le 20 novembre 2018 à New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York,</w:t>
      </w:r>
    </w:p>
    <w:p w14:paraId="0F1E31D1" w14:textId="08BD96EB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Vu les délibérations du Conseil supérieur des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armées du 15 octobre 2020,</w:t>
      </w:r>
    </w:p>
    <w:p w14:paraId="3C68B7B1" w14:textId="567443CE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Après accord du Président de l’Assemblée des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représentants du peuple,</w:t>
      </w:r>
    </w:p>
    <w:p w14:paraId="185BD659" w14:textId="77777777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Après accord du Chef du Gouvernement.</w:t>
      </w:r>
    </w:p>
    <w:p w14:paraId="163ACE08" w14:textId="77777777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>Prend le décret Présidentiel dont la teneur suit :</w:t>
      </w:r>
    </w:p>
    <w:p w14:paraId="735CA4E0" w14:textId="4E17D5EC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C8265D">
        <w:rPr>
          <w:rFonts w:ascii="Arial" w:hAnsi="Arial" w:cs="Arial"/>
          <w:sz w:val="20"/>
          <w:szCs w:val="20"/>
        </w:rPr>
        <w:t>Le déploiement de l’unité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militaire de transport aérien à la République de Mali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sous le drapeau des Nations Unies dans le cadre du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soutien fourni à la mission multidimensionnelle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intégrée des Nations Unies pour la stabilisation au</w:t>
      </w:r>
    </w:p>
    <w:p w14:paraId="17DD1836" w14:textId="6879C733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sz w:val="20"/>
          <w:szCs w:val="20"/>
        </w:rPr>
        <w:t xml:space="preserve">Mali (MINUSMA) objet du </w:t>
      </w:r>
      <w:hyperlink r:id="rId8" w:history="1">
        <w:r w:rsidRPr="00C8265D">
          <w:rPr>
            <w:rStyle w:val="Lienhypertexte"/>
            <w:rFonts w:ascii="Arial" w:hAnsi="Arial" w:cs="Arial"/>
            <w:sz w:val="20"/>
            <w:szCs w:val="20"/>
          </w:rPr>
          <w:t>décret Présidentiel n°</w:t>
        </w:r>
        <w:r w:rsidRPr="00C8265D">
          <w:rPr>
            <w:rStyle w:val="Lienhypertexte"/>
            <w:rFonts w:ascii="Arial" w:hAnsi="Arial" w:cs="Arial"/>
            <w:sz w:val="20"/>
            <w:szCs w:val="20"/>
          </w:rPr>
          <w:t xml:space="preserve"> </w:t>
        </w:r>
        <w:r w:rsidRPr="00C8265D">
          <w:rPr>
            <w:rStyle w:val="Lienhypertexte"/>
            <w:rFonts w:ascii="Arial" w:hAnsi="Arial" w:cs="Arial"/>
            <w:sz w:val="20"/>
            <w:szCs w:val="20"/>
          </w:rPr>
          <w:t>2019-18 du 29 janvier 2019</w:t>
        </w:r>
      </w:hyperlink>
      <w:r w:rsidRPr="00C8265D">
        <w:rPr>
          <w:rFonts w:ascii="Arial" w:hAnsi="Arial" w:cs="Arial"/>
          <w:sz w:val="20"/>
          <w:szCs w:val="20"/>
        </w:rPr>
        <w:t xml:space="preserve"> susvisé, est prorogé pour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une durée d’un an renouvelable une seule fois, à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compter du 3 janvier 2021.</w:t>
      </w:r>
    </w:p>
    <w:p w14:paraId="230382F7" w14:textId="6CE431A3" w:rsidR="00C8265D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8265D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C8265D">
        <w:rPr>
          <w:rFonts w:ascii="Arial" w:hAnsi="Arial" w:cs="Arial"/>
          <w:sz w:val="20"/>
          <w:szCs w:val="20"/>
        </w:rPr>
        <w:t>Le ministre de la défense nationale et le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ministre des affaires étrangères, de la migration et des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tunisiens à l’étranger sont chargés, chacun en ce qui le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concerne, de l’exécution du présent décret Présidentiel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qui sera publié au Journal officiel de la République</w:t>
      </w:r>
      <w:r>
        <w:rPr>
          <w:rFonts w:ascii="Arial" w:hAnsi="Arial" w:cs="Arial"/>
          <w:sz w:val="20"/>
          <w:szCs w:val="20"/>
        </w:rPr>
        <w:t xml:space="preserve"> </w:t>
      </w:r>
      <w:r w:rsidRPr="00C8265D">
        <w:rPr>
          <w:rFonts w:ascii="Arial" w:hAnsi="Arial" w:cs="Arial"/>
          <w:sz w:val="20"/>
          <w:szCs w:val="20"/>
        </w:rPr>
        <w:t>tunisienne.</w:t>
      </w:r>
    </w:p>
    <w:p w14:paraId="3EC25924" w14:textId="09513028" w:rsidR="00180EC0" w:rsidRPr="00C8265D" w:rsidRDefault="00C8265D" w:rsidP="00C8265D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8265D">
        <w:rPr>
          <w:rFonts w:ascii="Arial" w:hAnsi="Arial" w:cs="Arial"/>
          <w:b/>
          <w:bCs/>
          <w:sz w:val="20"/>
          <w:szCs w:val="20"/>
        </w:rPr>
        <w:t>Tunis, le 17 décembre 2020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180EC0" w:rsidRPr="00C8265D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89AA" w14:textId="77777777" w:rsidR="0052452A" w:rsidRDefault="0052452A" w:rsidP="008F3F2D">
      <w:r>
        <w:separator/>
      </w:r>
    </w:p>
  </w:endnote>
  <w:endnote w:type="continuationSeparator" w:id="0">
    <w:p w14:paraId="69A210CA" w14:textId="77777777" w:rsidR="0052452A" w:rsidRDefault="0052452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42698F3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42698F3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66537C4F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66537C4F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115F" w14:textId="77777777" w:rsidR="0052452A" w:rsidRDefault="0052452A" w:rsidP="008F3F2D">
      <w:r>
        <w:separator/>
      </w:r>
    </w:p>
  </w:footnote>
  <w:footnote w:type="continuationSeparator" w:id="0">
    <w:p w14:paraId="3F2905B3" w14:textId="77777777" w:rsidR="0052452A" w:rsidRDefault="0052452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1"/>
  </w:num>
  <w:num w:numId="5">
    <w:abstractNumId w:val="15"/>
  </w:num>
  <w:num w:numId="6">
    <w:abstractNumId w:val="35"/>
  </w:num>
  <w:num w:numId="7">
    <w:abstractNumId w:val="26"/>
  </w:num>
  <w:num w:numId="8">
    <w:abstractNumId w:val="7"/>
  </w:num>
  <w:num w:numId="9">
    <w:abstractNumId w:val="30"/>
  </w:num>
  <w:num w:numId="10">
    <w:abstractNumId w:val="4"/>
  </w:num>
  <w:num w:numId="11">
    <w:abstractNumId w:val="1"/>
  </w:num>
  <w:num w:numId="12">
    <w:abstractNumId w:val="42"/>
  </w:num>
  <w:num w:numId="13">
    <w:abstractNumId w:val="40"/>
  </w:num>
  <w:num w:numId="14">
    <w:abstractNumId w:val="29"/>
  </w:num>
  <w:num w:numId="15">
    <w:abstractNumId w:val="32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34"/>
  </w:num>
  <w:num w:numId="21">
    <w:abstractNumId w:val="21"/>
  </w:num>
  <w:num w:numId="22">
    <w:abstractNumId w:val="14"/>
  </w:num>
  <w:num w:numId="23">
    <w:abstractNumId w:val="24"/>
  </w:num>
  <w:num w:numId="24">
    <w:abstractNumId w:val="10"/>
  </w:num>
  <w:num w:numId="25">
    <w:abstractNumId w:val="39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31"/>
  </w:num>
  <w:num w:numId="31">
    <w:abstractNumId w:val="5"/>
  </w:num>
  <w:num w:numId="32">
    <w:abstractNumId w:val="36"/>
  </w:num>
  <w:num w:numId="33">
    <w:abstractNumId w:val="8"/>
  </w:num>
  <w:num w:numId="34">
    <w:abstractNumId w:val="13"/>
  </w:num>
  <w:num w:numId="35">
    <w:abstractNumId w:val="2"/>
  </w:num>
  <w:num w:numId="36">
    <w:abstractNumId w:val="33"/>
  </w:num>
  <w:num w:numId="37">
    <w:abstractNumId w:val="17"/>
  </w:num>
  <w:num w:numId="38">
    <w:abstractNumId w:val="23"/>
  </w:num>
  <w:num w:numId="39">
    <w:abstractNumId w:val="19"/>
  </w:num>
  <w:num w:numId="40">
    <w:abstractNumId w:val="27"/>
  </w:num>
  <w:num w:numId="41">
    <w:abstractNumId w:val="2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80EC0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4BEF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452A"/>
    <w:rsid w:val="0052779B"/>
    <w:rsid w:val="00534D63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D707B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2795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8265D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363B2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C8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node/1044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0A23-9208-4160-A636-BDD23147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Dcaf-ALIA</cp:lastModifiedBy>
  <cp:revision>2</cp:revision>
  <cp:lastPrinted>2020-11-09T09:57:00Z</cp:lastPrinted>
  <dcterms:created xsi:type="dcterms:W3CDTF">2020-12-23T09:10:00Z</dcterms:created>
  <dcterms:modified xsi:type="dcterms:W3CDTF">2020-12-23T09:10:00Z</dcterms:modified>
</cp:coreProperties>
</file>