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76A04" w14:textId="77777777" w:rsidR="00DE2C39" w:rsidRPr="005620AF" w:rsidRDefault="00DE2C39" w:rsidP="00ED7A85">
      <w:pPr>
        <w:bidi/>
        <w:spacing w:before="100" w:beforeAutospacing="1" w:after="0" w:line="240" w:lineRule="auto"/>
        <w:ind w:left="284"/>
        <w:jc w:val="both"/>
        <w:rPr>
          <w:rFonts w:ascii="Arial" w:hAnsi="Arial" w:cs="Arial"/>
          <w:rtl/>
        </w:rPr>
      </w:pPr>
    </w:p>
    <w:p w14:paraId="0D7BD57F" w14:textId="3EE95ECA" w:rsidR="00D72B28" w:rsidRPr="005620AF" w:rsidRDefault="00E46CAF" w:rsidP="00ED7A85">
      <w:pPr>
        <w:bidi/>
        <w:spacing w:before="100" w:beforeAutospacing="1" w:after="0" w:line="240" w:lineRule="auto"/>
        <w:ind w:left="284"/>
        <w:jc w:val="both"/>
        <w:rPr>
          <w:rFonts w:ascii="Arial" w:hAnsi="Arial" w:cs="Arial"/>
          <w:b/>
          <w:bCs/>
          <w:sz w:val="24"/>
          <w:szCs w:val="24"/>
          <w:rtl/>
        </w:rPr>
      </w:pPr>
      <w:r w:rsidRPr="00E46CAF">
        <w:rPr>
          <w:rFonts w:ascii="Arial" w:hAnsi="Arial" w:cs="Arial" w:hint="cs"/>
          <w:b/>
          <w:bCs/>
          <w:sz w:val="24"/>
          <w:szCs w:val="24"/>
          <w:rtl/>
        </w:rPr>
        <w:t>أمر</w:t>
      </w:r>
      <w:r w:rsidRPr="00E46CAF">
        <w:rPr>
          <w:rFonts w:ascii="Arial" w:hAnsi="Arial" w:cs="Arial"/>
          <w:b/>
          <w:bCs/>
          <w:sz w:val="24"/>
          <w:szCs w:val="24"/>
          <w:rtl/>
        </w:rPr>
        <w:t xml:space="preserve"> </w:t>
      </w:r>
      <w:r w:rsidRPr="00E46CAF">
        <w:rPr>
          <w:rFonts w:ascii="Arial" w:hAnsi="Arial" w:cs="Arial" w:hint="cs"/>
          <w:b/>
          <w:bCs/>
          <w:sz w:val="24"/>
          <w:szCs w:val="24"/>
          <w:rtl/>
        </w:rPr>
        <w:t>على</w:t>
      </w:r>
      <w:r w:rsidRPr="00E46CAF">
        <w:rPr>
          <w:rFonts w:ascii="Arial" w:hAnsi="Arial" w:cs="Arial"/>
          <w:b/>
          <w:bCs/>
          <w:sz w:val="24"/>
          <w:szCs w:val="24"/>
          <w:rtl/>
        </w:rPr>
        <w:t xml:space="preserve"> </w:t>
      </w:r>
      <w:r w:rsidRPr="00E46CAF">
        <w:rPr>
          <w:rFonts w:ascii="Arial" w:hAnsi="Arial" w:cs="Arial" w:hint="cs"/>
          <w:b/>
          <w:bCs/>
          <w:sz w:val="24"/>
          <w:szCs w:val="24"/>
          <w:rtl/>
        </w:rPr>
        <w:t>مؤرخ</w:t>
      </w:r>
      <w:r w:rsidRPr="00E46CAF">
        <w:rPr>
          <w:rFonts w:ascii="Arial" w:hAnsi="Arial" w:cs="Arial"/>
          <w:b/>
          <w:bCs/>
          <w:sz w:val="24"/>
          <w:szCs w:val="24"/>
          <w:rtl/>
        </w:rPr>
        <w:t xml:space="preserve"> </w:t>
      </w:r>
      <w:r w:rsidRPr="00E46CAF">
        <w:rPr>
          <w:rFonts w:ascii="Arial" w:hAnsi="Arial" w:cs="Arial" w:hint="cs"/>
          <w:b/>
          <w:bCs/>
          <w:sz w:val="24"/>
          <w:szCs w:val="24"/>
          <w:rtl/>
        </w:rPr>
        <w:t>في</w:t>
      </w:r>
      <w:r w:rsidRPr="00E46CAF">
        <w:rPr>
          <w:rFonts w:ascii="Arial" w:hAnsi="Arial" w:cs="Arial"/>
          <w:b/>
          <w:bCs/>
          <w:sz w:val="24"/>
          <w:szCs w:val="24"/>
          <w:rtl/>
        </w:rPr>
        <w:t xml:space="preserve"> </w:t>
      </w:r>
      <w:r w:rsidR="00AA314E">
        <w:rPr>
          <w:rFonts w:ascii="Arial" w:hAnsi="Arial" w:cs="Arial" w:hint="cs"/>
          <w:b/>
          <w:bCs/>
          <w:sz w:val="24"/>
          <w:szCs w:val="24"/>
          <w:rtl/>
        </w:rPr>
        <w:t>21</w:t>
      </w:r>
      <w:r w:rsidRPr="00E46CAF">
        <w:rPr>
          <w:rFonts w:ascii="Arial" w:hAnsi="Arial" w:cs="Arial"/>
          <w:b/>
          <w:bCs/>
          <w:sz w:val="24"/>
          <w:szCs w:val="24"/>
          <w:rtl/>
        </w:rPr>
        <w:t xml:space="preserve"> </w:t>
      </w:r>
      <w:r w:rsidRPr="00E46CAF">
        <w:rPr>
          <w:rFonts w:ascii="Arial" w:hAnsi="Arial" w:cs="Arial" w:hint="cs"/>
          <w:b/>
          <w:bCs/>
          <w:sz w:val="24"/>
          <w:szCs w:val="24"/>
          <w:rtl/>
        </w:rPr>
        <w:t>جوان</w:t>
      </w:r>
      <w:r w:rsidRPr="00E46CAF">
        <w:rPr>
          <w:rFonts w:ascii="Arial" w:hAnsi="Arial" w:cs="Arial"/>
          <w:b/>
          <w:bCs/>
          <w:sz w:val="24"/>
          <w:szCs w:val="24"/>
          <w:rtl/>
        </w:rPr>
        <w:t xml:space="preserve"> </w:t>
      </w:r>
      <w:r w:rsidR="00AA314E">
        <w:rPr>
          <w:rFonts w:ascii="Arial" w:hAnsi="Arial" w:cs="Arial" w:hint="cs"/>
          <w:b/>
          <w:bCs/>
          <w:sz w:val="24"/>
          <w:szCs w:val="24"/>
          <w:rtl/>
        </w:rPr>
        <w:t>1956</w:t>
      </w:r>
      <w:r w:rsidRPr="00E46CAF">
        <w:rPr>
          <w:rFonts w:ascii="Arial" w:hAnsi="Arial" w:cs="Arial"/>
          <w:b/>
          <w:bCs/>
          <w:sz w:val="24"/>
          <w:szCs w:val="24"/>
          <w:rtl/>
        </w:rPr>
        <w:t xml:space="preserve"> </w:t>
      </w:r>
      <w:r w:rsidRPr="00E46CAF">
        <w:rPr>
          <w:rFonts w:ascii="Arial" w:hAnsi="Arial" w:cs="Arial" w:hint="cs"/>
          <w:b/>
          <w:bCs/>
          <w:sz w:val="24"/>
          <w:szCs w:val="24"/>
          <w:rtl/>
        </w:rPr>
        <w:t>يتعلق</w:t>
      </w:r>
      <w:r w:rsidRPr="00E46CAF">
        <w:rPr>
          <w:rFonts w:ascii="Arial" w:hAnsi="Arial" w:cs="Arial"/>
          <w:b/>
          <w:bCs/>
          <w:sz w:val="24"/>
          <w:szCs w:val="24"/>
          <w:rtl/>
        </w:rPr>
        <w:t xml:space="preserve"> </w:t>
      </w:r>
      <w:r w:rsidRPr="00E46CAF">
        <w:rPr>
          <w:rFonts w:ascii="Arial" w:hAnsi="Arial" w:cs="Arial" w:hint="cs"/>
          <w:b/>
          <w:bCs/>
          <w:sz w:val="24"/>
          <w:szCs w:val="24"/>
          <w:rtl/>
        </w:rPr>
        <w:t>بالتنظيم</w:t>
      </w:r>
      <w:r w:rsidRPr="00E46CAF">
        <w:rPr>
          <w:rFonts w:ascii="Arial" w:hAnsi="Arial" w:cs="Arial"/>
          <w:b/>
          <w:bCs/>
          <w:sz w:val="24"/>
          <w:szCs w:val="24"/>
          <w:rtl/>
        </w:rPr>
        <w:t xml:space="preserve"> </w:t>
      </w:r>
      <w:r w:rsidRPr="00E46CAF">
        <w:rPr>
          <w:rFonts w:ascii="Arial" w:hAnsi="Arial" w:cs="Arial" w:hint="cs"/>
          <w:b/>
          <w:bCs/>
          <w:sz w:val="24"/>
          <w:szCs w:val="24"/>
          <w:rtl/>
        </w:rPr>
        <w:t>الإداري</w:t>
      </w:r>
      <w:r w:rsidRPr="00E46CAF">
        <w:rPr>
          <w:rFonts w:ascii="Arial" w:hAnsi="Arial" w:cs="Arial"/>
          <w:b/>
          <w:bCs/>
          <w:sz w:val="24"/>
          <w:szCs w:val="24"/>
          <w:rtl/>
        </w:rPr>
        <w:t xml:space="preserve"> </w:t>
      </w:r>
      <w:r w:rsidRPr="00E46CAF">
        <w:rPr>
          <w:rFonts w:ascii="Arial" w:hAnsi="Arial" w:cs="Arial" w:hint="cs"/>
          <w:b/>
          <w:bCs/>
          <w:sz w:val="24"/>
          <w:szCs w:val="24"/>
          <w:rtl/>
        </w:rPr>
        <w:t>لتراب</w:t>
      </w:r>
      <w:r>
        <w:rPr>
          <w:rFonts w:ascii="Arial" w:hAnsi="Arial" w:cs="Arial" w:hint="cs"/>
          <w:b/>
          <w:bCs/>
          <w:sz w:val="24"/>
          <w:szCs w:val="24"/>
          <w:rtl/>
        </w:rPr>
        <w:t xml:space="preserve"> </w:t>
      </w:r>
      <w:r w:rsidRPr="00E46CAF">
        <w:rPr>
          <w:rFonts w:ascii="Arial" w:hAnsi="Arial" w:cs="Arial" w:hint="cs"/>
          <w:b/>
          <w:bCs/>
          <w:sz w:val="24"/>
          <w:szCs w:val="24"/>
          <w:rtl/>
        </w:rPr>
        <w:t>الجمهورية</w:t>
      </w:r>
    </w:p>
    <w:p w14:paraId="62BA2CF2" w14:textId="77777777" w:rsidR="00D72B28" w:rsidRPr="005620AF" w:rsidRDefault="00D72B28" w:rsidP="00ED7A85">
      <w:pPr>
        <w:bidi/>
        <w:spacing w:before="100" w:beforeAutospacing="1" w:after="0" w:line="240" w:lineRule="auto"/>
        <w:ind w:left="284"/>
        <w:jc w:val="both"/>
        <w:rPr>
          <w:rFonts w:ascii="Arial" w:hAnsi="Arial" w:cs="Arial"/>
          <w:rtl/>
        </w:rPr>
      </w:pPr>
      <w:r w:rsidRPr="005620AF">
        <w:rPr>
          <w:rFonts w:ascii="Arial" w:hAnsi="Arial" w:cs="Arial"/>
          <w:rtl/>
        </w:rPr>
        <w:t>الحمد لله</w:t>
      </w:r>
      <w:r w:rsidRPr="005620AF">
        <w:rPr>
          <w:rFonts w:ascii="Arial" w:hAnsi="Arial" w:cs="Arial"/>
        </w:rPr>
        <w:t xml:space="preserve"> </w:t>
      </w:r>
    </w:p>
    <w:p w14:paraId="41DA2A1D" w14:textId="01AC2A2E" w:rsidR="008D1267" w:rsidRPr="005620AF" w:rsidRDefault="00D72B28" w:rsidP="00ED7A85">
      <w:pPr>
        <w:bidi/>
        <w:spacing w:before="100" w:beforeAutospacing="1" w:after="0" w:line="240" w:lineRule="auto"/>
        <w:ind w:left="284"/>
        <w:jc w:val="both"/>
        <w:rPr>
          <w:rFonts w:ascii="Arial" w:hAnsi="Arial" w:cs="Arial"/>
          <w:rtl/>
        </w:rPr>
      </w:pPr>
      <w:r w:rsidRPr="005620AF">
        <w:rPr>
          <w:rFonts w:ascii="Arial" w:hAnsi="Arial" w:cs="Arial"/>
          <w:rtl/>
        </w:rPr>
        <w:t>من عبد الله سبحانه المتوكل عليه المفوض له جميع الأمور إليه محمد الأمين باشا باي صاحب المملكة التونسية، سير الله أعماله وبلغه أماله إلى من يقف على أمرنا هذا من الخاصة والعامة</w:t>
      </w:r>
    </w:p>
    <w:p w14:paraId="5131E1B1" w14:textId="1DA1E9E3" w:rsidR="00D72B28" w:rsidRPr="005620AF" w:rsidRDefault="00D72B28" w:rsidP="00ED7A85">
      <w:pPr>
        <w:bidi/>
        <w:spacing w:before="100" w:beforeAutospacing="1" w:after="0" w:line="240" w:lineRule="auto"/>
        <w:ind w:left="284"/>
        <w:jc w:val="both"/>
        <w:rPr>
          <w:rFonts w:ascii="Arial" w:hAnsi="Arial" w:cs="Arial"/>
          <w:rtl/>
        </w:rPr>
      </w:pPr>
      <w:r w:rsidRPr="005620AF">
        <w:rPr>
          <w:rFonts w:ascii="Arial" w:hAnsi="Arial" w:cs="Arial"/>
          <w:rtl/>
        </w:rPr>
        <w:t xml:space="preserve">أما بعد، </w:t>
      </w:r>
    </w:p>
    <w:p w14:paraId="3583D57D" w14:textId="70F294AA" w:rsidR="00D72B28" w:rsidRPr="005620AF" w:rsidRDefault="00D72B28" w:rsidP="00ED7A85">
      <w:pPr>
        <w:bidi/>
        <w:spacing w:before="100" w:beforeAutospacing="1" w:after="0" w:line="240" w:lineRule="auto"/>
        <w:ind w:left="284"/>
        <w:jc w:val="both"/>
        <w:rPr>
          <w:rFonts w:ascii="Arial" w:hAnsi="Arial" w:cs="Arial"/>
          <w:rtl/>
        </w:rPr>
      </w:pPr>
      <w:r w:rsidRPr="005620AF">
        <w:rPr>
          <w:rFonts w:ascii="Arial" w:hAnsi="Arial" w:cs="Arial"/>
          <w:rtl/>
        </w:rPr>
        <w:t xml:space="preserve">فإنه بعد اطلاعنا على الأمر العلي الصادر في 21 سبتمبر 1955 المتعلق بالنظام الوقتي للسلط العمومية، </w:t>
      </w:r>
    </w:p>
    <w:p w14:paraId="203D765D" w14:textId="04571E4D" w:rsidR="00D72B28" w:rsidRPr="005620AF" w:rsidRDefault="00D72B28" w:rsidP="00ED7A85">
      <w:pPr>
        <w:bidi/>
        <w:spacing w:before="100" w:beforeAutospacing="1" w:after="0" w:line="240" w:lineRule="auto"/>
        <w:ind w:left="284"/>
        <w:jc w:val="both"/>
        <w:rPr>
          <w:rFonts w:ascii="Arial" w:hAnsi="Arial" w:cs="Arial"/>
          <w:rtl/>
        </w:rPr>
      </w:pPr>
      <w:r w:rsidRPr="005620AF">
        <w:rPr>
          <w:rFonts w:ascii="Arial" w:hAnsi="Arial" w:cs="Arial"/>
          <w:rtl/>
        </w:rPr>
        <w:t>وعلى الأمر العلي الصادر في 6أكتوبر 1955 المتعلق بإحداث وزارة الداخلية وضبط نظامها،</w:t>
      </w:r>
    </w:p>
    <w:p w14:paraId="5EE4A33C" w14:textId="790A1795" w:rsidR="00D72B28" w:rsidRPr="005620AF" w:rsidRDefault="00D72B28" w:rsidP="00ED7A85">
      <w:pPr>
        <w:bidi/>
        <w:spacing w:before="100" w:beforeAutospacing="1" w:after="0" w:line="240" w:lineRule="auto"/>
        <w:ind w:left="284"/>
        <w:jc w:val="both"/>
        <w:rPr>
          <w:rFonts w:ascii="Arial" w:hAnsi="Arial" w:cs="Arial"/>
          <w:rtl/>
        </w:rPr>
      </w:pPr>
      <w:r w:rsidRPr="005620AF">
        <w:rPr>
          <w:rFonts w:ascii="Arial" w:hAnsi="Arial" w:cs="Arial"/>
          <w:rtl/>
        </w:rPr>
        <w:t xml:space="preserve">وعلى ما اقترحه وزيرنا الأكبر ورئيس </w:t>
      </w:r>
      <w:r w:rsidR="00ED7A85" w:rsidRPr="005620AF">
        <w:rPr>
          <w:rFonts w:ascii="Arial" w:hAnsi="Arial" w:cs="Arial" w:hint="cs"/>
          <w:rtl/>
        </w:rPr>
        <w:t>الحكومة،</w:t>
      </w:r>
    </w:p>
    <w:p w14:paraId="2616D501" w14:textId="4ED7C672" w:rsidR="00D72B28" w:rsidRPr="005620AF" w:rsidRDefault="00D72B28" w:rsidP="00ED7A85">
      <w:pPr>
        <w:bidi/>
        <w:spacing w:before="100" w:beforeAutospacing="1" w:after="0" w:line="240" w:lineRule="auto"/>
        <w:ind w:left="284"/>
        <w:jc w:val="both"/>
        <w:rPr>
          <w:rFonts w:ascii="Arial" w:hAnsi="Arial" w:cs="Arial"/>
          <w:rtl/>
        </w:rPr>
      </w:pPr>
      <w:r w:rsidRPr="005620AF">
        <w:rPr>
          <w:rFonts w:ascii="Arial" w:hAnsi="Arial" w:cs="Arial"/>
          <w:rtl/>
        </w:rPr>
        <w:t>أصدرنا هذا بما يأتي:</w:t>
      </w:r>
    </w:p>
    <w:p w14:paraId="41FAD55A" w14:textId="28D1C537" w:rsidR="00D72B28" w:rsidRPr="00E46CAF" w:rsidRDefault="00D72B28" w:rsidP="00ED7A85">
      <w:pPr>
        <w:bidi/>
        <w:spacing w:before="100" w:beforeAutospacing="1" w:after="0" w:line="240" w:lineRule="auto"/>
        <w:ind w:left="284"/>
        <w:jc w:val="center"/>
        <w:rPr>
          <w:rFonts w:ascii="Arial" w:hAnsi="Arial" w:cs="Arial"/>
          <w:b/>
          <w:bCs/>
          <w:rtl/>
        </w:rPr>
      </w:pPr>
      <w:r w:rsidRPr="00E46CAF">
        <w:rPr>
          <w:rFonts w:ascii="Arial" w:hAnsi="Arial" w:cs="Arial"/>
          <w:b/>
          <w:bCs/>
          <w:rtl/>
        </w:rPr>
        <w:t xml:space="preserve">الباب الأول – الجهاز الإداري لتراب </w:t>
      </w:r>
      <w:r w:rsidR="00AA314E">
        <w:rPr>
          <w:rFonts w:ascii="Arial" w:hAnsi="Arial" w:cs="Arial" w:hint="cs"/>
          <w:b/>
          <w:bCs/>
          <w:rtl/>
        </w:rPr>
        <w:t>الجمهورية</w:t>
      </w:r>
    </w:p>
    <w:p w14:paraId="4AAED53E" w14:textId="46E2EE6E" w:rsidR="00D72B28" w:rsidRPr="005620AF" w:rsidRDefault="00D72B28" w:rsidP="00ED7A85">
      <w:pPr>
        <w:bidi/>
        <w:spacing w:before="100" w:beforeAutospacing="1" w:after="0" w:line="240" w:lineRule="auto"/>
        <w:ind w:left="284"/>
        <w:jc w:val="center"/>
        <w:rPr>
          <w:rFonts w:ascii="Arial" w:hAnsi="Arial" w:cs="Arial"/>
          <w:rtl/>
        </w:rPr>
      </w:pPr>
      <w:r w:rsidRPr="00E46CAF">
        <w:rPr>
          <w:rFonts w:ascii="Arial" w:hAnsi="Arial" w:cs="Arial"/>
          <w:b/>
          <w:bCs/>
          <w:rtl/>
        </w:rPr>
        <w:t>القسم الأول – الولايات الجهوية</w:t>
      </w:r>
    </w:p>
    <w:p w14:paraId="648B6F02" w14:textId="77777777" w:rsidR="00E46CAF" w:rsidRDefault="00D72B28" w:rsidP="00ED7A85">
      <w:pPr>
        <w:bidi/>
        <w:spacing w:before="100" w:beforeAutospacing="1" w:after="0" w:line="240" w:lineRule="auto"/>
        <w:ind w:left="284"/>
        <w:jc w:val="both"/>
        <w:rPr>
          <w:rFonts w:ascii="Arial" w:hAnsi="Arial" w:cs="Arial"/>
          <w:rtl/>
        </w:rPr>
      </w:pPr>
      <w:r w:rsidRPr="00E46CAF">
        <w:rPr>
          <w:rFonts w:ascii="Arial" w:hAnsi="Arial" w:cs="Arial"/>
          <w:b/>
          <w:bCs/>
          <w:rtl/>
        </w:rPr>
        <w:t xml:space="preserve">الفصل الأول </w:t>
      </w:r>
      <w:r w:rsidR="00E46CAF">
        <w:rPr>
          <w:rFonts w:ascii="Arial" w:hAnsi="Arial" w:cs="Arial" w:hint="cs"/>
          <w:b/>
          <w:bCs/>
          <w:rtl/>
        </w:rPr>
        <w:t xml:space="preserve">(جديد) </w:t>
      </w:r>
      <w:r w:rsidRPr="00E46CAF">
        <w:rPr>
          <w:rFonts w:ascii="Arial" w:hAnsi="Arial" w:cs="Arial"/>
          <w:b/>
          <w:bCs/>
          <w:rtl/>
        </w:rPr>
        <w:t>–</w:t>
      </w:r>
      <w:r w:rsidRPr="005620AF">
        <w:rPr>
          <w:rFonts w:ascii="Arial" w:hAnsi="Arial" w:cs="Arial"/>
          <w:rtl/>
        </w:rPr>
        <w:t xml:space="preserve"> </w:t>
      </w:r>
      <w:r w:rsidR="00E46CAF" w:rsidRPr="00E46CAF">
        <w:rPr>
          <w:rFonts w:ascii="Arial" w:hAnsi="Arial" w:cs="Arial" w:hint="cs"/>
          <w:b/>
          <w:bCs/>
          <w:rtl/>
        </w:rPr>
        <w:t>نقح</w:t>
      </w:r>
      <w:r w:rsidR="00E46CAF" w:rsidRPr="00E46CAF">
        <w:rPr>
          <w:rFonts w:ascii="Arial" w:hAnsi="Arial" w:cs="Arial"/>
          <w:b/>
          <w:bCs/>
          <w:rtl/>
        </w:rPr>
        <w:t xml:space="preserve"> </w:t>
      </w:r>
      <w:r w:rsidR="00E46CAF" w:rsidRPr="00E46CAF">
        <w:rPr>
          <w:rFonts w:ascii="Arial" w:hAnsi="Arial" w:cs="Arial" w:hint="cs"/>
          <w:b/>
          <w:bCs/>
          <w:rtl/>
        </w:rPr>
        <w:t>بالقانون</w:t>
      </w:r>
      <w:r w:rsidR="00E46CAF" w:rsidRPr="00E46CAF">
        <w:rPr>
          <w:rFonts w:ascii="Arial" w:hAnsi="Arial" w:cs="Arial"/>
          <w:b/>
          <w:bCs/>
          <w:rtl/>
        </w:rPr>
        <w:t xml:space="preserve"> </w:t>
      </w:r>
      <w:r w:rsidR="00E46CAF" w:rsidRPr="00E46CAF">
        <w:rPr>
          <w:rFonts w:ascii="Arial" w:hAnsi="Arial" w:cs="Arial" w:hint="cs"/>
          <w:b/>
          <w:bCs/>
          <w:rtl/>
        </w:rPr>
        <w:t>عدد</w:t>
      </w:r>
      <w:r w:rsidR="00E46CAF" w:rsidRPr="00E46CAF">
        <w:rPr>
          <w:rFonts w:ascii="Arial" w:hAnsi="Arial" w:cs="Arial"/>
          <w:b/>
          <w:bCs/>
          <w:rtl/>
        </w:rPr>
        <w:t xml:space="preserve"> 87 </w:t>
      </w:r>
      <w:r w:rsidR="00E46CAF" w:rsidRPr="00E46CAF">
        <w:rPr>
          <w:rFonts w:ascii="Arial" w:hAnsi="Arial" w:cs="Arial" w:hint="cs"/>
          <w:b/>
          <w:bCs/>
          <w:rtl/>
        </w:rPr>
        <w:t>لسنة</w:t>
      </w:r>
      <w:r w:rsidR="00E46CAF" w:rsidRPr="00E46CAF">
        <w:rPr>
          <w:rFonts w:ascii="Arial" w:hAnsi="Arial" w:cs="Arial"/>
          <w:b/>
          <w:bCs/>
          <w:rtl/>
        </w:rPr>
        <w:t xml:space="preserve"> </w:t>
      </w:r>
      <w:r w:rsidR="00E46CAF" w:rsidRPr="00E46CAF">
        <w:rPr>
          <w:rFonts w:ascii="Arial" w:hAnsi="Arial" w:cs="Arial" w:hint="cs"/>
          <w:b/>
          <w:bCs/>
          <w:rtl/>
        </w:rPr>
        <w:t>2000</w:t>
      </w:r>
      <w:r w:rsidR="00E46CAF" w:rsidRPr="00E46CAF">
        <w:rPr>
          <w:rFonts w:ascii="Arial" w:hAnsi="Arial" w:cs="Arial"/>
          <w:b/>
          <w:bCs/>
          <w:rtl/>
        </w:rPr>
        <w:t xml:space="preserve"> </w:t>
      </w:r>
      <w:r w:rsidR="00E46CAF" w:rsidRPr="00E46CAF">
        <w:rPr>
          <w:rFonts w:ascii="Arial" w:hAnsi="Arial" w:cs="Arial" w:hint="cs"/>
          <w:b/>
          <w:bCs/>
          <w:rtl/>
        </w:rPr>
        <w:t>المؤرخ</w:t>
      </w:r>
      <w:r w:rsidR="00E46CAF" w:rsidRPr="00E46CAF">
        <w:rPr>
          <w:rFonts w:ascii="Arial" w:hAnsi="Arial" w:cs="Arial"/>
          <w:b/>
          <w:bCs/>
          <w:rtl/>
        </w:rPr>
        <w:t xml:space="preserve"> </w:t>
      </w:r>
      <w:r w:rsidR="00E46CAF" w:rsidRPr="00E46CAF">
        <w:rPr>
          <w:rFonts w:ascii="Arial" w:hAnsi="Arial" w:cs="Arial" w:hint="cs"/>
          <w:b/>
          <w:bCs/>
          <w:rtl/>
        </w:rPr>
        <w:t>في</w:t>
      </w:r>
      <w:r w:rsidR="00E46CAF" w:rsidRPr="00E46CAF">
        <w:rPr>
          <w:rFonts w:ascii="Arial" w:hAnsi="Arial" w:cs="Arial"/>
          <w:b/>
          <w:bCs/>
          <w:rtl/>
        </w:rPr>
        <w:t xml:space="preserve"> 13 </w:t>
      </w:r>
      <w:r w:rsidR="00E46CAF" w:rsidRPr="00E46CAF">
        <w:rPr>
          <w:rFonts w:ascii="Arial" w:hAnsi="Arial" w:cs="Arial" w:hint="cs"/>
          <w:b/>
          <w:bCs/>
          <w:rtl/>
        </w:rPr>
        <w:t>جويلية</w:t>
      </w:r>
      <w:r w:rsidR="00E46CAF" w:rsidRPr="00E46CAF">
        <w:rPr>
          <w:rFonts w:ascii="Arial" w:hAnsi="Arial" w:cs="Arial"/>
          <w:b/>
          <w:bCs/>
          <w:rtl/>
        </w:rPr>
        <w:t xml:space="preserve"> </w:t>
      </w:r>
      <w:r w:rsidR="00E46CAF" w:rsidRPr="00E46CAF">
        <w:rPr>
          <w:rFonts w:ascii="Arial" w:hAnsi="Arial" w:cs="Arial" w:hint="cs"/>
          <w:b/>
          <w:bCs/>
          <w:rtl/>
        </w:rPr>
        <w:t>2000</w:t>
      </w:r>
      <w:r w:rsidR="00E46CAF" w:rsidRPr="00E46CAF">
        <w:rPr>
          <w:rFonts w:ascii="Arial" w:hAnsi="Arial" w:cs="Arial"/>
          <w:b/>
          <w:bCs/>
          <w:rtl/>
        </w:rPr>
        <w:t xml:space="preserve"> –</w:t>
      </w:r>
      <w:r w:rsidR="00E46CAF">
        <w:rPr>
          <w:rFonts w:ascii="Arial" w:hAnsi="Arial" w:cs="Arial" w:hint="cs"/>
          <w:rtl/>
        </w:rPr>
        <w:t xml:space="preserve"> </w:t>
      </w:r>
      <w:r w:rsidR="00E46CAF" w:rsidRPr="00E46CAF">
        <w:rPr>
          <w:rFonts w:ascii="Arial" w:hAnsi="Arial" w:cs="Arial" w:hint="cs"/>
          <w:rtl/>
        </w:rPr>
        <w:t>ينقسم</w:t>
      </w:r>
      <w:r w:rsidR="00E46CAF" w:rsidRPr="00E46CAF">
        <w:rPr>
          <w:rFonts w:ascii="Arial" w:hAnsi="Arial" w:cs="Arial"/>
          <w:rtl/>
        </w:rPr>
        <w:t xml:space="preserve"> </w:t>
      </w:r>
      <w:r w:rsidR="00E46CAF" w:rsidRPr="00E46CAF">
        <w:rPr>
          <w:rFonts w:ascii="Arial" w:hAnsi="Arial" w:cs="Arial" w:hint="cs"/>
          <w:rtl/>
        </w:rPr>
        <w:t>تراب</w:t>
      </w:r>
      <w:r w:rsidR="00E46CAF" w:rsidRPr="00E46CAF">
        <w:rPr>
          <w:rFonts w:ascii="Arial" w:hAnsi="Arial" w:cs="Arial"/>
          <w:rtl/>
        </w:rPr>
        <w:t xml:space="preserve"> </w:t>
      </w:r>
      <w:r w:rsidR="00E46CAF" w:rsidRPr="00E46CAF">
        <w:rPr>
          <w:rFonts w:ascii="Arial" w:hAnsi="Arial" w:cs="Arial" w:hint="cs"/>
          <w:rtl/>
        </w:rPr>
        <w:t>الجمهورية</w:t>
      </w:r>
      <w:r w:rsidR="00E46CAF" w:rsidRPr="00E46CAF">
        <w:rPr>
          <w:rFonts w:ascii="Arial" w:hAnsi="Arial" w:cs="Arial"/>
          <w:rtl/>
        </w:rPr>
        <w:t xml:space="preserve"> </w:t>
      </w:r>
      <w:r w:rsidR="00E46CAF" w:rsidRPr="00E46CAF">
        <w:rPr>
          <w:rFonts w:ascii="Arial" w:hAnsi="Arial" w:cs="Arial" w:hint="cs"/>
          <w:rtl/>
        </w:rPr>
        <w:t>إلى</w:t>
      </w:r>
      <w:r w:rsidR="00E46CAF" w:rsidRPr="00E46CAF">
        <w:rPr>
          <w:rFonts w:ascii="Arial" w:hAnsi="Arial" w:cs="Arial"/>
          <w:rtl/>
        </w:rPr>
        <w:t xml:space="preserve"> </w:t>
      </w:r>
      <w:r w:rsidR="00E46CAF" w:rsidRPr="00E46CAF">
        <w:rPr>
          <w:rFonts w:ascii="Arial" w:hAnsi="Arial" w:cs="Arial" w:hint="cs"/>
          <w:rtl/>
        </w:rPr>
        <w:t>أربع</w:t>
      </w:r>
      <w:r w:rsidR="00E46CAF" w:rsidRPr="00E46CAF">
        <w:rPr>
          <w:rFonts w:ascii="Arial" w:hAnsi="Arial" w:cs="Arial"/>
          <w:rtl/>
        </w:rPr>
        <w:t xml:space="preserve"> </w:t>
      </w:r>
      <w:r w:rsidR="00E46CAF" w:rsidRPr="00E46CAF">
        <w:rPr>
          <w:rFonts w:ascii="Arial" w:hAnsi="Arial" w:cs="Arial" w:hint="cs"/>
          <w:rtl/>
        </w:rPr>
        <w:t>وعشرين</w:t>
      </w:r>
      <w:r w:rsidR="00E46CAF" w:rsidRPr="00E46CAF">
        <w:rPr>
          <w:rFonts w:ascii="Arial" w:hAnsi="Arial" w:cs="Arial"/>
          <w:rtl/>
        </w:rPr>
        <w:t xml:space="preserve"> </w:t>
      </w:r>
      <w:r w:rsidR="00E46CAF" w:rsidRPr="00E46CAF">
        <w:rPr>
          <w:rFonts w:ascii="Arial" w:hAnsi="Arial" w:cs="Arial" w:hint="cs"/>
          <w:rtl/>
        </w:rPr>
        <w:t>دائرة</w:t>
      </w:r>
      <w:r w:rsidR="00E46CAF" w:rsidRPr="00E46CAF">
        <w:rPr>
          <w:rFonts w:ascii="Arial" w:hAnsi="Arial" w:cs="Arial"/>
          <w:rtl/>
        </w:rPr>
        <w:t xml:space="preserve"> </w:t>
      </w:r>
      <w:r w:rsidR="00E46CAF" w:rsidRPr="00E46CAF">
        <w:rPr>
          <w:rFonts w:ascii="Arial" w:hAnsi="Arial" w:cs="Arial" w:hint="cs"/>
          <w:rtl/>
        </w:rPr>
        <w:t>ترابية</w:t>
      </w:r>
      <w:r w:rsidR="00E46CAF" w:rsidRPr="00E46CAF">
        <w:rPr>
          <w:rFonts w:ascii="Arial" w:hAnsi="Arial" w:cs="Arial"/>
          <w:rtl/>
        </w:rPr>
        <w:t xml:space="preserve"> </w:t>
      </w:r>
      <w:r w:rsidR="00E46CAF" w:rsidRPr="00E46CAF">
        <w:rPr>
          <w:rFonts w:ascii="Arial" w:hAnsi="Arial" w:cs="Arial" w:hint="cs"/>
          <w:rtl/>
        </w:rPr>
        <w:t>إدارية</w:t>
      </w:r>
      <w:r w:rsidR="00E46CAF">
        <w:rPr>
          <w:rFonts w:ascii="Arial" w:hAnsi="Arial" w:cs="Arial" w:hint="cs"/>
          <w:rtl/>
        </w:rPr>
        <w:t xml:space="preserve"> </w:t>
      </w:r>
      <w:r w:rsidR="00E46CAF" w:rsidRPr="00E46CAF">
        <w:rPr>
          <w:rFonts w:ascii="Arial" w:hAnsi="Arial" w:cs="Arial" w:hint="cs"/>
          <w:rtl/>
        </w:rPr>
        <w:t>تدعى</w:t>
      </w:r>
      <w:r w:rsidR="00E46CAF" w:rsidRPr="00E46CAF">
        <w:rPr>
          <w:rFonts w:ascii="Arial" w:hAnsi="Arial" w:cs="Arial"/>
          <w:rtl/>
        </w:rPr>
        <w:t xml:space="preserve"> </w:t>
      </w:r>
      <w:r w:rsidR="00E46CAF" w:rsidRPr="00E46CAF">
        <w:rPr>
          <w:rFonts w:ascii="Arial" w:hAnsi="Arial" w:cs="Arial" w:hint="cs"/>
          <w:rtl/>
        </w:rPr>
        <w:t>واليات</w:t>
      </w:r>
      <w:r w:rsidR="00E46CAF" w:rsidRPr="00E46CAF">
        <w:rPr>
          <w:rFonts w:ascii="Arial" w:hAnsi="Arial" w:cs="Arial"/>
          <w:rtl/>
        </w:rPr>
        <w:t xml:space="preserve"> </w:t>
      </w:r>
      <w:r w:rsidR="00E46CAF" w:rsidRPr="00E46CAF">
        <w:rPr>
          <w:rFonts w:ascii="Arial" w:hAnsi="Arial" w:cs="Arial" w:hint="cs"/>
          <w:rtl/>
        </w:rPr>
        <w:t>ويطلق</w:t>
      </w:r>
      <w:r w:rsidR="00E46CAF" w:rsidRPr="00E46CAF">
        <w:rPr>
          <w:rFonts w:ascii="Arial" w:hAnsi="Arial" w:cs="Arial"/>
          <w:rtl/>
        </w:rPr>
        <w:t xml:space="preserve"> </w:t>
      </w:r>
      <w:r w:rsidR="00E46CAF" w:rsidRPr="00E46CAF">
        <w:rPr>
          <w:rFonts w:ascii="Arial" w:hAnsi="Arial" w:cs="Arial" w:hint="cs"/>
          <w:rtl/>
        </w:rPr>
        <w:t>عليها</w:t>
      </w:r>
      <w:r w:rsidR="00E46CAF" w:rsidRPr="00E46CAF">
        <w:rPr>
          <w:rFonts w:ascii="Arial" w:hAnsi="Arial" w:cs="Arial"/>
          <w:rtl/>
        </w:rPr>
        <w:t xml:space="preserve"> </w:t>
      </w:r>
      <w:r w:rsidR="00E46CAF" w:rsidRPr="00E46CAF">
        <w:rPr>
          <w:rFonts w:ascii="Arial" w:hAnsi="Arial" w:cs="Arial" w:hint="cs"/>
          <w:rtl/>
        </w:rPr>
        <w:t>أسماء</w:t>
      </w:r>
      <w:r w:rsidR="00E46CAF" w:rsidRPr="00E46CAF">
        <w:rPr>
          <w:rFonts w:ascii="Arial" w:hAnsi="Arial" w:cs="Arial"/>
          <w:rtl/>
        </w:rPr>
        <w:t xml:space="preserve"> </w:t>
      </w:r>
      <w:r w:rsidR="00E46CAF" w:rsidRPr="00E46CAF">
        <w:rPr>
          <w:rFonts w:ascii="Arial" w:hAnsi="Arial" w:cs="Arial" w:hint="cs"/>
          <w:rtl/>
        </w:rPr>
        <w:t>مراكزها</w:t>
      </w:r>
      <w:r w:rsidR="00E46CAF" w:rsidRPr="00E46CAF">
        <w:rPr>
          <w:rFonts w:ascii="Arial" w:hAnsi="Arial" w:cs="Arial"/>
          <w:rtl/>
        </w:rPr>
        <w:t xml:space="preserve"> </w:t>
      </w:r>
      <w:r w:rsidR="00E46CAF" w:rsidRPr="00E46CAF">
        <w:rPr>
          <w:rFonts w:ascii="Arial" w:hAnsi="Arial" w:cs="Arial" w:hint="cs"/>
          <w:rtl/>
        </w:rPr>
        <w:t>طبق</w:t>
      </w:r>
      <w:r w:rsidR="00E46CAF" w:rsidRPr="00E46CAF">
        <w:rPr>
          <w:rFonts w:ascii="Arial" w:hAnsi="Arial" w:cs="Arial"/>
          <w:rtl/>
        </w:rPr>
        <w:t xml:space="preserve"> </w:t>
      </w:r>
      <w:r w:rsidR="00E46CAF" w:rsidRPr="00E46CAF">
        <w:rPr>
          <w:rFonts w:ascii="Arial" w:hAnsi="Arial" w:cs="Arial" w:hint="cs"/>
          <w:rtl/>
        </w:rPr>
        <w:t>القائمة</w:t>
      </w:r>
      <w:r w:rsidR="00E46CAF" w:rsidRPr="00E46CAF">
        <w:rPr>
          <w:rFonts w:ascii="Arial" w:hAnsi="Arial" w:cs="Arial"/>
          <w:rtl/>
        </w:rPr>
        <w:t xml:space="preserve"> </w:t>
      </w:r>
      <w:r w:rsidR="00E46CAF" w:rsidRPr="00E46CAF">
        <w:rPr>
          <w:rFonts w:ascii="Arial" w:hAnsi="Arial" w:cs="Arial" w:hint="cs"/>
          <w:rtl/>
        </w:rPr>
        <w:t>التالية</w:t>
      </w:r>
      <w:r w:rsidR="00E46CAF" w:rsidRPr="00E46CAF">
        <w:rPr>
          <w:rFonts w:ascii="Arial" w:hAnsi="Arial" w:cs="Arial"/>
          <w:rtl/>
        </w:rPr>
        <w:t xml:space="preserve">: </w:t>
      </w:r>
    </w:p>
    <w:p w14:paraId="4FC01FE4" w14:textId="1B99562B" w:rsidR="00E46CAF" w:rsidRPr="00E46CAF" w:rsidRDefault="00E46CAF" w:rsidP="00ED7A85">
      <w:pPr>
        <w:bidi/>
        <w:spacing w:before="100" w:beforeAutospacing="1" w:after="0" w:line="240" w:lineRule="auto"/>
        <w:ind w:left="284"/>
        <w:jc w:val="both"/>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تونس</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تونس</w:t>
      </w:r>
    </w:p>
    <w:p w14:paraId="189445CC" w14:textId="2352DEFA"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أريانة</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أريانة</w:t>
      </w:r>
    </w:p>
    <w:p w14:paraId="0B466008" w14:textId="02B008CB"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منوبة</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منوبة</w:t>
      </w:r>
    </w:p>
    <w:p w14:paraId="25DEB9DF" w14:textId="68F0F8F8"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بن</w:t>
      </w:r>
      <w:r w:rsidRPr="00E46CAF">
        <w:rPr>
          <w:rFonts w:ascii="Arial" w:hAnsi="Arial" w:cs="Arial"/>
          <w:rtl/>
        </w:rPr>
        <w:t xml:space="preserve"> </w:t>
      </w:r>
      <w:r w:rsidRPr="00E46CAF">
        <w:rPr>
          <w:rFonts w:ascii="Arial" w:hAnsi="Arial" w:cs="Arial" w:hint="cs"/>
          <w:rtl/>
        </w:rPr>
        <w:t>عروس</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بن</w:t>
      </w:r>
      <w:r w:rsidRPr="00E46CAF">
        <w:rPr>
          <w:rFonts w:ascii="Arial" w:hAnsi="Arial" w:cs="Arial"/>
          <w:rtl/>
        </w:rPr>
        <w:t xml:space="preserve"> </w:t>
      </w:r>
      <w:r w:rsidRPr="00E46CAF">
        <w:rPr>
          <w:rFonts w:ascii="Arial" w:hAnsi="Arial" w:cs="Arial" w:hint="cs"/>
          <w:rtl/>
        </w:rPr>
        <w:t>عروس</w:t>
      </w:r>
    </w:p>
    <w:p w14:paraId="6C8D64DE" w14:textId="3E3AC46F"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نابل</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نابل</w:t>
      </w:r>
    </w:p>
    <w:p w14:paraId="07639615" w14:textId="50D8039E"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زغوان</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زغوان</w:t>
      </w:r>
    </w:p>
    <w:p w14:paraId="128159CE" w14:textId="15B1CAC4"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سوسة</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سوسة</w:t>
      </w:r>
    </w:p>
    <w:p w14:paraId="075EF3D4" w14:textId="37BB558F"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القيروان</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القيروان</w:t>
      </w:r>
    </w:p>
    <w:p w14:paraId="60BCC423" w14:textId="0536BF22"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المنستير</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المنستير</w:t>
      </w:r>
    </w:p>
    <w:p w14:paraId="44BD4E6D" w14:textId="16A22543"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المهدية</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المهدية</w:t>
      </w:r>
    </w:p>
    <w:p w14:paraId="2D769207" w14:textId="6A673F36"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صفاقس</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صفاقس</w:t>
      </w:r>
    </w:p>
    <w:p w14:paraId="38CCD5A2" w14:textId="5940570C"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سيدي</w:t>
      </w:r>
      <w:r w:rsidRPr="00E46CAF">
        <w:rPr>
          <w:rFonts w:ascii="Arial" w:hAnsi="Arial" w:cs="Arial"/>
          <w:rtl/>
        </w:rPr>
        <w:t xml:space="preserve"> </w:t>
      </w:r>
      <w:r w:rsidRPr="00E46CAF">
        <w:rPr>
          <w:rFonts w:ascii="Arial" w:hAnsi="Arial" w:cs="Arial" w:hint="cs"/>
          <w:rtl/>
        </w:rPr>
        <w:t>بوزيد</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سيدي</w:t>
      </w:r>
      <w:r w:rsidRPr="00E46CAF">
        <w:rPr>
          <w:rFonts w:ascii="Arial" w:hAnsi="Arial" w:cs="Arial"/>
          <w:rtl/>
        </w:rPr>
        <w:t xml:space="preserve"> </w:t>
      </w:r>
      <w:r w:rsidRPr="00E46CAF">
        <w:rPr>
          <w:rFonts w:ascii="Arial" w:hAnsi="Arial" w:cs="Arial" w:hint="cs"/>
          <w:rtl/>
        </w:rPr>
        <w:t>بوزيد</w:t>
      </w:r>
    </w:p>
    <w:p w14:paraId="252C7F72" w14:textId="18401969"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قابس</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قابس</w:t>
      </w:r>
    </w:p>
    <w:p w14:paraId="29C4FEB0" w14:textId="77777777" w:rsidR="00ED7A85" w:rsidRDefault="00E46CAF" w:rsidP="00ED7A85">
      <w:pPr>
        <w:bidi/>
        <w:spacing w:before="100" w:beforeAutospacing="1" w:after="0" w:line="240" w:lineRule="auto"/>
        <w:ind w:left="284"/>
        <w:rPr>
          <w:rFonts w:ascii="Arial" w:hAnsi="Arial" w:cs="Arial"/>
          <w:rtl/>
        </w:rPr>
      </w:pPr>
      <w:r>
        <w:rPr>
          <w:rFonts w:ascii="Arial" w:hAnsi="Arial" w:cs="Arial" w:hint="cs"/>
          <w:rtl/>
        </w:rPr>
        <w:lastRenderedPageBreak/>
        <w:t>ولاية</w:t>
      </w:r>
      <w:r w:rsidRPr="00E46CAF">
        <w:rPr>
          <w:rFonts w:ascii="Arial" w:hAnsi="Arial" w:cs="Arial"/>
          <w:rtl/>
        </w:rPr>
        <w:t xml:space="preserve"> </w:t>
      </w:r>
      <w:r w:rsidRPr="00E46CAF">
        <w:rPr>
          <w:rFonts w:ascii="Arial" w:hAnsi="Arial" w:cs="Arial" w:hint="cs"/>
          <w:rtl/>
        </w:rPr>
        <w:t>قفصة</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قفصة</w:t>
      </w:r>
    </w:p>
    <w:p w14:paraId="7711FDE5" w14:textId="63896A6F"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مدنين</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مدنين</w:t>
      </w:r>
    </w:p>
    <w:p w14:paraId="08462C3C" w14:textId="72DBD747"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تطاوين</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تطاوين</w:t>
      </w:r>
    </w:p>
    <w:p w14:paraId="071BBEF6" w14:textId="59271BD5"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قبلي</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قبلي</w:t>
      </w:r>
    </w:p>
    <w:p w14:paraId="4E798994" w14:textId="2533E342"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توزر</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توزر</w:t>
      </w:r>
    </w:p>
    <w:p w14:paraId="279FE508" w14:textId="2E8A0462"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القصرين</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القصرين</w:t>
      </w:r>
    </w:p>
    <w:p w14:paraId="3C223DD2" w14:textId="72C34C61"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سليانة</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سليانة</w:t>
      </w:r>
    </w:p>
    <w:p w14:paraId="08AA79EF" w14:textId="07A54049"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الكاف</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الكاف</w:t>
      </w:r>
    </w:p>
    <w:p w14:paraId="0F1474BC" w14:textId="372291FD"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جندوبة</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جندوبة</w:t>
      </w:r>
    </w:p>
    <w:p w14:paraId="1ECEF889" w14:textId="034D2C78" w:rsidR="00E46CAF" w:rsidRPr="00E46CAF" w:rsidRDefault="00E46CAF" w:rsidP="00ED7A85">
      <w:pPr>
        <w:bidi/>
        <w:spacing w:before="100" w:beforeAutospacing="1" w:after="0" w:line="240" w:lineRule="auto"/>
        <w:ind w:left="284"/>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باجة</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باجة</w:t>
      </w:r>
    </w:p>
    <w:p w14:paraId="4AC424A6" w14:textId="69483771" w:rsidR="00E46CAF" w:rsidRPr="005620AF" w:rsidRDefault="00E46CAF" w:rsidP="00ED7A85">
      <w:pPr>
        <w:bidi/>
        <w:spacing w:before="100" w:beforeAutospacing="1" w:after="0" w:line="240" w:lineRule="auto"/>
        <w:ind w:left="284"/>
        <w:jc w:val="both"/>
        <w:rPr>
          <w:rFonts w:ascii="Arial" w:hAnsi="Arial" w:cs="Arial"/>
          <w:rtl/>
        </w:rPr>
      </w:pPr>
      <w:r>
        <w:rPr>
          <w:rFonts w:ascii="Arial" w:hAnsi="Arial" w:cs="Arial" w:hint="cs"/>
          <w:rtl/>
        </w:rPr>
        <w:t>ولاية</w:t>
      </w:r>
      <w:r w:rsidRPr="00E46CAF">
        <w:rPr>
          <w:rFonts w:ascii="Arial" w:hAnsi="Arial" w:cs="Arial"/>
          <w:rtl/>
        </w:rPr>
        <w:t xml:space="preserve"> </w:t>
      </w:r>
      <w:r w:rsidRPr="00E46CAF">
        <w:rPr>
          <w:rFonts w:ascii="Arial" w:hAnsi="Arial" w:cs="Arial" w:hint="cs"/>
          <w:rtl/>
        </w:rPr>
        <w:t>بنزرت</w:t>
      </w:r>
      <w:r w:rsidRPr="00E46CAF">
        <w:rPr>
          <w:rFonts w:ascii="Arial" w:hAnsi="Arial" w:cs="Arial"/>
          <w:rtl/>
        </w:rPr>
        <w:t xml:space="preserve"> </w:t>
      </w:r>
      <w:r w:rsidRPr="00E46CAF">
        <w:rPr>
          <w:rFonts w:ascii="Arial" w:hAnsi="Arial" w:cs="Arial" w:hint="cs"/>
          <w:rtl/>
        </w:rPr>
        <w:t>ومركزها</w:t>
      </w:r>
      <w:r w:rsidRPr="00E46CAF">
        <w:rPr>
          <w:rFonts w:ascii="Arial" w:hAnsi="Arial" w:cs="Arial"/>
          <w:rtl/>
        </w:rPr>
        <w:t xml:space="preserve"> </w:t>
      </w:r>
      <w:r w:rsidRPr="00E46CAF">
        <w:rPr>
          <w:rFonts w:ascii="Arial" w:hAnsi="Arial" w:cs="Arial" w:hint="cs"/>
          <w:rtl/>
        </w:rPr>
        <w:t>مدينة</w:t>
      </w:r>
      <w:r w:rsidRPr="00E46CAF">
        <w:rPr>
          <w:rFonts w:ascii="Arial" w:hAnsi="Arial" w:cs="Arial"/>
          <w:rtl/>
        </w:rPr>
        <w:t xml:space="preserve"> </w:t>
      </w:r>
      <w:r w:rsidRPr="00E46CAF">
        <w:rPr>
          <w:rFonts w:ascii="Arial" w:hAnsi="Arial" w:cs="Arial" w:hint="cs"/>
          <w:rtl/>
        </w:rPr>
        <w:t>بنزرت</w:t>
      </w:r>
    </w:p>
    <w:p w14:paraId="682B15D8" w14:textId="5360347A" w:rsidR="0067052B" w:rsidRPr="005620AF" w:rsidRDefault="0067052B" w:rsidP="00ED7A85">
      <w:pPr>
        <w:bidi/>
        <w:spacing w:before="100" w:beforeAutospacing="1" w:after="0" w:line="240" w:lineRule="auto"/>
        <w:ind w:left="284"/>
        <w:jc w:val="both"/>
        <w:rPr>
          <w:rFonts w:ascii="Arial" w:hAnsi="Arial" w:cs="Arial"/>
          <w:rtl/>
        </w:rPr>
      </w:pPr>
      <w:r w:rsidRPr="005620AF">
        <w:rPr>
          <w:rFonts w:ascii="Arial" w:hAnsi="Arial" w:cs="Arial"/>
          <w:b/>
          <w:bCs/>
          <w:rtl/>
        </w:rPr>
        <w:t>الفصل 2 –</w:t>
      </w:r>
      <w:r w:rsidRPr="005620AF">
        <w:rPr>
          <w:rFonts w:ascii="Arial" w:hAnsi="Arial" w:cs="Arial"/>
          <w:rtl/>
        </w:rPr>
        <w:t xml:space="preserve"> الحدود الترابية لولايات هي المنصوص عليها </w:t>
      </w:r>
      <w:r w:rsidR="00E46CAF">
        <w:rPr>
          <w:rFonts w:ascii="Arial" w:hAnsi="Arial" w:cs="Arial"/>
          <w:rtl/>
        </w:rPr>
        <w:t>بالجدول عدد 1 المضاف لأمرنا هذا</w:t>
      </w:r>
      <w:r w:rsidR="00E46CAF">
        <w:rPr>
          <w:rFonts w:ascii="Arial" w:hAnsi="Arial" w:cs="Arial" w:hint="cs"/>
          <w:rtl/>
        </w:rPr>
        <w:t>.</w:t>
      </w:r>
    </w:p>
    <w:p w14:paraId="14E4400E" w14:textId="14F9C8FF" w:rsidR="0067052B" w:rsidRPr="005620AF" w:rsidRDefault="0067052B" w:rsidP="00ED7A85">
      <w:pPr>
        <w:bidi/>
        <w:spacing w:before="100" w:beforeAutospacing="1" w:after="0" w:line="240" w:lineRule="auto"/>
        <w:ind w:left="284"/>
        <w:jc w:val="both"/>
        <w:rPr>
          <w:rFonts w:ascii="Arial" w:hAnsi="Arial" w:cs="Arial"/>
          <w:rtl/>
        </w:rPr>
      </w:pPr>
      <w:r w:rsidRPr="005620AF">
        <w:rPr>
          <w:rFonts w:ascii="Arial" w:hAnsi="Arial" w:cs="Arial"/>
          <w:rtl/>
        </w:rPr>
        <w:t>وفي الحدود يمكن تغييرها بأمر علي يصدر بناء على تقرير من وزيرنا للداخلية.</w:t>
      </w:r>
    </w:p>
    <w:p w14:paraId="6771D4B3" w14:textId="2A88B70F" w:rsidR="0067052B" w:rsidRPr="005620AF" w:rsidRDefault="0067052B" w:rsidP="00ED7A85">
      <w:pPr>
        <w:bidi/>
        <w:spacing w:before="100" w:beforeAutospacing="1" w:after="0" w:line="240" w:lineRule="auto"/>
        <w:ind w:left="284"/>
        <w:jc w:val="center"/>
        <w:rPr>
          <w:rFonts w:ascii="Arial" w:hAnsi="Arial" w:cs="Arial"/>
          <w:b/>
          <w:bCs/>
          <w:rtl/>
        </w:rPr>
      </w:pPr>
      <w:r w:rsidRPr="005620AF">
        <w:rPr>
          <w:rFonts w:ascii="Arial" w:hAnsi="Arial" w:cs="Arial"/>
          <w:b/>
          <w:bCs/>
          <w:rtl/>
        </w:rPr>
        <w:t xml:space="preserve">القسم الثاني – </w:t>
      </w:r>
      <w:r w:rsidR="00E46CAF">
        <w:rPr>
          <w:rFonts w:ascii="Arial" w:hAnsi="Arial" w:cs="Arial" w:hint="cs"/>
          <w:b/>
          <w:bCs/>
          <w:rtl/>
        </w:rPr>
        <w:t>المعتمديات</w:t>
      </w:r>
      <w:r w:rsidRPr="005620AF">
        <w:rPr>
          <w:rFonts w:ascii="Arial" w:hAnsi="Arial" w:cs="Arial"/>
          <w:b/>
          <w:bCs/>
          <w:rtl/>
        </w:rPr>
        <w:t xml:space="preserve"> الترابية</w:t>
      </w:r>
    </w:p>
    <w:p w14:paraId="2A34C150" w14:textId="56994547" w:rsidR="00443C05" w:rsidRDefault="00E46CAF" w:rsidP="00ED7A85">
      <w:pPr>
        <w:bidi/>
        <w:spacing w:before="100" w:beforeAutospacing="1" w:after="0" w:line="240" w:lineRule="auto"/>
        <w:ind w:left="284"/>
        <w:jc w:val="both"/>
        <w:rPr>
          <w:rFonts w:ascii="Arial" w:hAnsi="Arial" w:cs="Arial"/>
          <w:rtl/>
        </w:rPr>
      </w:pPr>
      <w:r w:rsidRPr="00C97542">
        <w:rPr>
          <w:rFonts w:ascii="Arial" w:hAnsi="Arial" w:cs="Arial" w:hint="cs"/>
          <w:b/>
          <w:bCs/>
          <w:rtl/>
        </w:rPr>
        <w:t xml:space="preserve">الفصل 3 (جديد) </w:t>
      </w:r>
      <w:r w:rsidRPr="00C97542">
        <w:rPr>
          <w:rFonts w:ascii="Arial" w:hAnsi="Arial" w:cs="Arial"/>
          <w:b/>
          <w:bCs/>
          <w:rtl/>
        </w:rPr>
        <w:t>–</w:t>
      </w:r>
      <w:r w:rsidRPr="00C97542">
        <w:rPr>
          <w:rFonts w:ascii="Arial" w:hAnsi="Arial" w:cs="Arial" w:hint="cs"/>
          <w:b/>
          <w:bCs/>
          <w:rtl/>
        </w:rPr>
        <w:t xml:space="preserve"> نقح بمقتضى القانون عدد </w:t>
      </w:r>
      <w:r w:rsidR="00C97542" w:rsidRPr="00C97542">
        <w:rPr>
          <w:rFonts w:ascii="Arial" w:hAnsi="Arial" w:cs="Arial" w:hint="cs"/>
          <w:b/>
          <w:bCs/>
          <w:rtl/>
        </w:rPr>
        <w:t xml:space="preserve">35 لسنة 1980 المؤرخ في 28 ماي 1980 </w:t>
      </w:r>
      <w:r w:rsidR="00C97542" w:rsidRPr="00C97542">
        <w:rPr>
          <w:rFonts w:ascii="Arial" w:hAnsi="Arial" w:cs="Arial"/>
          <w:b/>
          <w:bCs/>
          <w:rtl/>
        </w:rPr>
        <w:t>–</w:t>
      </w:r>
      <w:r w:rsidR="00C97542">
        <w:rPr>
          <w:rFonts w:ascii="Arial" w:hAnsi="Arial" w:cs="Arial" w:hint="cs"/>
          <w:rtl/>
        </w:rPr>
        <w:t xml:space="preserve"> </w:t>
      </w:r>
      <w:r>
        <w:rPr>
          <w:rFonts w:ascii="Arial" w:hAnsi="Arial" w:cs="Arial" w:hint="cs"/>
          <w:rtl/>
        </w:rPr>
        <w:t>تن</w:t>
      </w:r>
      <w:r w:rsidRPr="00E46CAF">
        <w:rPr>
          <w:rFonts w:ascii="Arial" w:hAnsi="Arial" w:cs="Arial"/>
          <w:rtl/>
        </w:rPr>
        <w:t xml:space="preserve">قسم </w:t>
      </w:r>
      <w:r w:rsidR="00C97542" w:rsidRPr="00E46CAF">
        <w:rPr>
          <w:rFonts w:ascii="Arial" w:hAnsi="Arial" w:cs="Arial" w:hint="cs"/>
          <w:rtl/>
        </w:rPr>
        <w:t>الولايات</w:t>
      </w:r>
      <w:r w:rsidRPr="00E46CAF">
        <w:rPr>
          <w:rFonts w:ascii="Arial" w:hAnsi="Arial" w:cs="Arial"/>
          <w:rtl/>
        </w:rPr>
        <w:t xml:space="preserve"> إلى دوائر ترابية إدارية تسمي معتمديات ترابية</w:t>
      </w:r>
      <w:r w:rsidRPr="00E46CAF">
        <w:rPr>
          <w:rFonts w:ascii="Arial" w:hAnsi="Arial" w:cs="Arial"/>
        </w:rPr>
        <w:t xml:space="preserve">. </w:t>
      </w:r>
      <w:r w:rsidRPr="00E46CAF">
        <w:rPr>
          <w:rFonts w:ascii="Arial" w:hAnsi="Arial" w:cs="Arial"/>
          <w:rtl/>
        </w:rPr>
        <w:t xml:space="preserve">ويطلق على كل معتمدية </w:t>
      </w:r>
      <w:r w:rsidR="00443C05" w:rsidRPr="00E46CAF">
        <w:rPr>
          <w:rFonts w:ascii="Arial" w:hAnsi="Arial" w:cs="Arial" w:hint="cs"/>
          <w:rtl/>
        </w:rPr>
        <w:t>اسم</w:t>
      </w:r>
      <w:r w:rsidRPr="00E46CAF">
        <w:rPr>
          <w:rFonts w:ascii="Arial" w:hAnsi="Arial" w:cs="Arial"/>
          <w:rtl/>
        </w:rPr>
        <w:t xml:space="preserve"> البلد الذ</w:t>
      </w:r>
      <w:r w:rsidR="00443C05">
        <w:rPr>
          <w:rFonts w:ascii="Arial" w:hAnsi="Arial" w:cs="Arial"/>
          <w:rtl/>
        </w:rPr>
        <w:t>ي هو مركزها ومقر المعتمد التراب</w:t>
      </w:r>
      <w:r w:rsidR="00443C05">
        <w:rPr>
          <w:rFonts w:ascii="Arial" w:hAnsi="Arial" w:cs="Arial" w:hint="cs"/>
          <w:rtl/>
        </w:rPr>
        <w:t>ي.</w:t>
      </w:r>
    </w:p>
    <w:p w14:paraId="01F367D6" w14:textId="3D140BE3" w:rsidR="00443C05" w:rsidRDefault="00E46CAF" w:rsidP="00ED7A85">
      <w:pPr>
        <w:bidi/>
        <w:spacing w:before="100" w:beforeAutospacing="1" w:after="0" w:line="240" w:lineRule="auto"/>
        <w:ind w:left="284"/>
        <w:jc w:val="both"/>
        <w:rPr>
          <w:rFonts w:ascii="Arial" w:hAnsi="Arial" w:cs="Arial"/>
          <w:rtl/>
        </w:rPr>
      </w:pPr>
      <w:r w:rsidRPr="00E46CAF">
        <w:rPr>
          <w:rFonts w:ascii="Arial" w:hAnsi="Arial" w:cs="Arial"/>
        </w:rPr>
        <w:t xml:space="preserve"> </w:t>
      </w:r>
      <w:r w:rsidRPr="00E46CAF">
        <w:rPr>
          <w:rFonts w:ascii="Arial" w:hAnsi="Arial" w:cs="Arial"/>
          <w:rtl/>
        </w:rPr>
        <w:t xml:space="preserve">يضبط عدد المعتمديات بكل </w:t>
      </w:r>
      <w:r w:rsidR="00443C05">
        <w:rPr>
          <w:rFonts w:ascii="Arial" w:hAnsi="Arial" w:cs="Arial" w:hint="cs"/>
          <w:rtl/>
        </w:rPr>
        <w:t>ولاية</w:t>
      </w:r>
      <w:r w:rsidRPr="00E46CAF">
        <w:rPr>
          <w:rFonts w:ascii="Arial" w:hAnsi="Arial" w:cs="Arial"/>
          <w:rtl/>
        </w:rPr>
        <w:t xml:space="preserve"> وتسميتها بمقتضى أمر يصدر </w:t>
      </w:r>
      <w:r w:rsidR="00443C05" w:rsidRPr="00E46CAF">
        <w:rPr>
          <w:rFonts w:ascii="Arial" w:hAnsi="Arial" w:cs="Arial" w:hint="cs"/>
          <w:rtl/>
        </w:rPr>
        <w:t>باقتراح</w:t>
      </w:r>
      <w:r w:rsidRPr="00E46CAF">
        <w:rPr>
          <w:rFonts w:ascii="Arial" w:hAnsi="Arial" w:cs="Arial"/>
          <w:rtl/>
        </w:rPr>
        <w:t xml:space="preserve"> من وزير الداخلية</w:t>
      </w:r>
      <w:r w:rsidR="00443C05">
        <w:rPr>
          <w:rFonts w:ascii="Arial" w:hAnsi="Arial" w:cs="Arial" w:hint="cs"/>
          <w:rtl/>
        </w:rPr>
        <w:t>.</w:t>
      </w:r>
    </w:p>
    <w:p w14:paraId="2FE52826" w14:textId="089301A2" w:rsidR="00E46CAF" w:rsidRPr="00E46CAF" w:rsidRDefault="00443C05" w:rsidP="00ED7A85">
      <w:pPr>
        <w:bidi/>
        <w:spacing w:before="100" w:beforeAutospacing="1" w:after="0" w:line="240" w:lineRule="auto"/>
        <w:ind w:left="284"/>
        <w:jc w:val="both"/>
        <w:rPr>
          <w:rFonts w:ascii="Arial" w:hAnsi="Arial" w:cs="Arial"/>
          <w:rtl/>
        </w:rPr>
      </w:pPr>
      <w:r w:rsidRPr="00443C05">
        <w:rPr>
          <w:rFonts w:ascii="Arial" w:hAnsi="Arial" w:cs="Arial"/>
          <w:b/>
          <w:bCs/>
          <w:rtl/>
        </w:rPr>
        <w:t>الفصل 4</w:t>
      </w:r>
      <w:r>
        <w:rPr>
          <w:rFonts w:ascii="Arial" w:hAnsi="Arial" w:cs="Arial" w:hint="cs"/>
          <w:b/>
          <w:bCs/>
          <w:rtl/>
        </w:rPr>
        <w:t xml:space="preserve"> </w:t>
      </w:r>
      <w:r w:rsidRPr="00443C05">
        <w:rPr>
          <w:rFonts w:ascii="Arial" w:hAnsi="Arial" w:cs="Arial"/>
          <w:b/>
          <w:bCs/>
          <w:rtl/>
        </w:rPr>
        <w:t>–</w:t>
      </w:r>
      <w:r w:rsidRPr="00443C05">
        <w:rPr>
          <w:rFonts w:ascii="Arial" w:hAnsi="Arial" w:cs="Arial" w:hint="cs"/>
          <w:b/>
          <w:bCs/>
          <w:rtl/>
        </w:rPr>
        <w:t xml:space="preserve"> </w:t>
      </w:r>
      <w:r w:rsidR="00E46CAF" w:rsidRPr="00E46CAF">
        <w:rPr>
          <w:rFonts w:ascii="Arial" w:hAnsi="Arial" w:cs="Arial"/>
          <w:rtl/>
        </w:rPr>
        <w:t>إن التحديد الترابي للمعتمديات يمكن تغييره بقرار من وزيرنا للداخلية</w:t>
      </w:r>
      <w:r w:rsidR="00E46CAF" w:rsidRPr="00E46CAF">
        <w:rPr>
          <w:rFonts w:ascii="Arial" w:hAnsi="Arial" w:cs="Arial"/>
        </w:rPr>
        <w:t>.</w:t>
      </w:r>
      <w:r w:rsidR="00E46CAF" w:rsidRPr="00E46CAF">
        <w:rPr>
          <w:rFonts w:ascii="Arial" w:hAnsi="Arial" w:cs="Arial"/>
          <w:rtl/>
        </w:rPr>
        <w:t xml:space="preserve"> </w:t>
      </w:r>
    </w:p>
    <w:p w14:paraId="614B4F0D" w14:textId="129E8D79" w:rsidR="00100A8A" w:rsidRPr="005620AF" w:rsidRDefault="00100A8A" w:rsidP="00ED7A85">
      <w:pPr>
        <w:bidi/>
        <w:spacing w:before="100" w:beforeAutospacing="1" w:after="0" w:line="240" w:lineRule="auto"/>
        <w:ind w:left="284"/>
        <w:jc w:val="center"/>
        <w:rPr>
          <w:rFonts w:ascii="Arial" w:hAnsi="Arial" w:cs="Arial"/>
          <w:b/>
          <w:bCs/>
          <w:rtl/>
        </w:rPr>
      </w:pPr>
      <w:r w:rsidRPr="005620AF">
        <w:rPr>
          <w:rFonts w:ascii="Arial" w:hAnsi="Arial" w:cs="Arial"/>
          <w:b/>
          <w:bCs/>
          <w:rtl/>
        </w:rPr>
        <w:t xml:space="preserve">القسم الثالث – </w:t>
      </w:r>
      <w:r w:rsidR="00443C05">
        <w:rPr>
          <w:rFonts w:ascii="Arial" w:hAnsi="Arial" w:cs="Arial" w:hint="cs"/>
          <w:b/>
          <w:bCs/>
          <w:rtl/>
        </w:rPr>
        <w:t>المناطق</w:t>
      </w:r>
    </w:p>
    <w:p w14:paraId="4D3E3357" w14:textId="5239A1B9" w:rsidR="00100A8A" w:rsidRDefault="00100A8A" w:rsidP="00ED7A85">
      <w:pPr>
        <w:bidi/>
        <w:spacing w:before="100" w:beforeAutospacing="1" w:after="0" w:line="240" w:lineRule="auto"/>
        <w:ind w:left="284"/>
        <w:jc w:val="both"/>
        <w:rPr>
          <w:rFonts w:ascii="Arial" w:hAnsi="Arial" w:cs="Arial"/>
          <w:rtl/>
        </w:rPr>
      </w:pPr>
      <w:r w:rsidRPr="005620AF">
        <w:rPr>
          <w:rFonts w:ascii="Arial" w:hAnsi="Arial" w:cs="Arial"/>
          <w:b/>
          <w:bCs/>
          <w:rtl/>
        </w:rPr>
        <w:t>الفصل 5</w:t>
      </w:r>
      <w:r w:rsidRPr="005620AF">
        <w:rPr>
          <w:rFonts w:ascii="Arial" w:hAnsi="Arial" w:cs="Arial"/>
          <w:rtl/>
        </w:rPr>
        <w:t xml:space="preserve"> </w:t>
      </w:r>
      <w:r w:rsidR="00443C05" w:rsidRPr="00443C05">
        <w:rPr>
          <w:rFonts w:ascii="Arial" w:hAnsi="Arial" w:cs="Arial"/>
          <w:b/>
          <w:bCs/>
          <w:rtl/>
        </w:rPr>
        <w:t>(</w:t>
      </w:r>
      <w:r w:rsidR="00443C05" w:rsidRPr="00443C05">
        <w:rPr>
          <w:rFonts w:ascii="Arial" w:hAnsi="Arial" w:cs="Arial" w:hint="cs"/>
          <w:b/>
          <w:bCs/>
          <w:rtl/>
        </w:rPr>
        <w:t>جديد</w:t>
      </w:r>
      <w:r w:rsidR="00443C05" w:rsidRPr="00443C05">
        <w:rPr>
          <w:rFonts w:ascii="Arial" w:hAnsi="Arial" w:cs="Arial"/>
          <w:b/>
          <w:bCs/>
          <w:rtl/>
        </w:rPr>
        <w:t xml:space="preserve">) – </w:t>
      </w:r>
      <w:r w:rsidR="00443C05" w:rsidRPr="00443C05">
        <w:rPr>
          <w:rFonts w:ascii="Arial" w:hAnsi="Arial" w:cs="Arial" w:hint="cs"/>
          <w:b/>
          <w:bCs/>
          <w:rtl/>
        </w:rPr>
        <w:t>نقح</w:t>
      </w:r>
      <w:r w:rsidR="00443C05" w:rsidRPr="00443C05">
        <w:rPr>
          <w:rFonts w:ascii="Arial" w:hAnsi="Arial" w:cs="Arial"/>
          <w:b/>
          <w:bCs/>
          <w:rtl/>
        </w:rPr>
        <w:t xml:space="preserve"> </w:t>
      </w:r>
      <w:r w:rsidR="00443C05" w:rsidRPr="00443C05">
        <w:rPr>
          <w:rFonts w:ascii="Arial" w:hAnsi="Arial" w:cs="Arial" w:hint="cs"/>
          <w:b/>
          <w:bCs/>
          <w:rtl/>
        </w:rPr>
        <w:t>بمقتضى</w:t>
      </w:r>
      <w:r w:rsidR="00443C05" w:rsidRPr="00443C05">
        <w:rPr>
          <w:rFonts w:ascii="Arial" w:hAnsi="Arial" w:cs="Arial"/>
          <w:b/>
          <w:bCs/>
          <w:rtl/>
        </w:rPr>
        <w:t xml:space="preserve"> </w:t>
      </w:r>
      <w:r w:rsidR="00443C05" w:rsidRPr="00443C05">
        <w:rPr>
          <w:rFonts w:ascii="Arial" w:hAnsi="Arial" w:cs="Arial" w:hint="cs"/>
          <w:b/>
          <w:bCs/>
          <w:rtl/>
        </w:rPr>
        <w:t>القانون</w:t>
      </w:r>
      <w:r w:rsidR="00443C05" w:rsidRPr="00443C05">
        <w:rPr>
          <w:rFonts w:ascii="Arial" w:hAnsi="Arial" w:cs="Arial"/>
          <w:b/>
          <w:bCs/>
          <w:rtl/>
        </w:rPr>
        <w:t xml:space="preserve"> </w:t>
      </w:r>
      <w:r w:rsidR="00443C05" w:rsidRPr="00443C05">
        <w:rPr>
          <w:rFonts w:ascii="Arial" w:hAnsi="Arial" w:cs="Arial" w:hint="cs"/>
          <w:b/>
          <w:bCs/>
          <w:rtl/>
        </w:rPr>
        <w:t>عدد</w:t>
      </w:r>
      <w:r w:rsidR="00443C05" w:rsidRPr="00443C05">
        <w:rPr>
          <w:rFonts w:ascii="Arial" w:hAnsi="Arial" w:cs="Arial"/>
          <w:b/>
          <w:bCs/>
          <w:rtl/>
        </w:rPr>
        <w:t xml:space="preserve"> 17 </w:t>
      </w:r>
      <w:r w:rsidR="00443C05" w:rsidRPr="00443C05">
        <w:rPr>
          <w:rFonts w:ascii="Arial" w:hAnsi="Arial" w:cs="Arial" w:hint="cs"/>
          <w:b/>
          <w:bCs/>
          <w:rtl/>
        </w:rPr>
        <w:t>لسنة</w:t>
      </w:r>
      <w:r w:rsidR="00443C05" w:rsidRPr="00443C05">
        <w:rPr>
          <w:rFonts w:ascii="Arial" w:hAnsi="Arial" w:cs="Arial"/>
          <w:b/>
          <w:bCs/>
          <w:rtl/>
        </w:rPr>
        <w:t xml:space="preserve"> 1969 </w:t>
      </w:r>
      <w:r w:rsidR="00443C05" w:rsidRPr="00443C05">
        <w:rPr>
          <w:rFonts w:ascii="Arial" w:hAnsi="Arial" w:cs="Arial" w:hint="cs"/>
          <w:b/>
          <w:bCs/>
          <w:rtl/>
        </w:rPr>
        <w:t>المؤرخ</w:t>
      </w:r>
      <w:r w:rsidR="00443C05" w:rsidRPr="00443C05">
        <w:rPr>
          <w:rFonts w:ascii="Arial" w:hAnsi="Arial" w:cs="Arial"/>
          <w:b/>
          <w:bCs/>
          <w:rtl/>
        </w:rPr>
        <w:t xml:space="preserve"> </w:t>
      </w:r>
      <w:r w:rsidR="00443C05" w:rsidRPr="00443C05">
        <w:rPr>
          <w:rFonts w:ascii="Arial" w:hAnsi="Arial" w:cs="Arial" w:hint="cs"/>
          <w:b/>
          <w:bCs/>
          <w:rtl/>
        </w:rPr>
        <w:t>في</w:t>
      </w:r>
      <w:r w:rsidR="00443C05" w:rsidRPr="00443C05">
        <w:rPr>
          <w:rFonts w:ascii="Arial" w:hAnsi="Arial" w:cs="Arial"/>
          <w:b/>
          <w:bCs/>
          <w:rtl/>
        </w:rPr>
        <w:t xml:space="preserve"> 27 </w:t>
      </w:r>
      <w:r w:rsidR="00443C05" w:rsidRPr="00443C05">
        <w:rPr>
          <w:rFonts w:ascii="Arial" w:hAnsi="Arial" w:cs="Arial" w:hint="cs"/>
          <w:b/>
          <w:bCs/>
          <w:rtl/>
        </w:rPr>
        <w:t>مارس</w:t>
      </w:r>
      <w:r w:rsidR="00443C05" w:rsidRPr="00443C05">
        <w:rPr>
          <w:rFonts w:ascii="Arial" w:hAnsi="Arial" w:cs="Arial"/>
          <w:b/>
          <w:bCs/>
          <w:rtl/>
        </w:rPr>
        <w:t xml:space="preserve"> 1969</w:t>
      </w:r>
      <w:r w:rsidR="00443C05">
        <w:rPr>
          <w:rFonts w:ascii="Arial" w:hAnsi="Arial" w:cs="Arial" w:hint="cs"/>
          <w:rtl/>
        </w:rPr>
        <w:t xml:space="preserve"> </w:t>
      </w:r>
      <w:r w:rsidR="00443C05">
        <w:rPr>
          <w:rFonts w:ascii="Arial" w:hAnsi="Arial" w:cs="Arial"/>
          <w:rtl/>
        </w:rPr>
        <w:t>–</w:t>
      </w:r>
      <w:r w:rsidR="00443C05">
        <w:rPr>
          <w:rFonts w:ascii="Arial" w:hAnsi="Arial" w:cs="Arial" w:hint="cs"/>
          <w:rtl/>
        </w:rPr>
        <w:t xml:space="preserve"> </w:t>
      </w:r>
      <w:r w:rsidRPr="005620AF">
        <w:rPr>
          <w:rFonts w:ascii="Arial" w:hAnsi="Arial" w:cs="Arial"/>
          <w:rtl/>
        </w:rPr>
        <w:t xml:space="preserve">تتجزأ الولايات أيضا إلى </w:t>
      </w:r>
      <w:r w:rsidR="00443C05">
        <w:rPr>
          <w:rFonts w:ascii="Arial" w:hAnsi="Arial" w:cs="Arial" w:hint="cs"/>
          <w:rtl/>
        </w:rPr>
        <w:t>دوائر</w:t>
      </w:r>
      <w:r w:rsidRPr="005620AF">
        <w:rPr>
          <w:rFonts w:ascii="Arial" w:hAnsi="Arial" w:cs="Arial"/>
          <w:rtl/>
        </w:rPr>
        <w:t xml:space="preserve"> ترابية يطلق عليها اسم </w:t>
      </w:r>
      <w:r w:rsidR="00443C05">
        <w:rPr>
          <w:rFonts w:ascii="Arial" w:hAnsi="Arial" w:cs="Arial" w:hint="cs"/>
          <w:rtl/>
        </w:rPr>
        <w:t>مناطق</w:t>
      </w:r>
      <w:r w:rsidR="00A72C6F" w:rsidRPr="005620AF">
        <w:rPr>
          <w:rFonts w:ascii="Arial" w:hAnsi="Arial" w:cs="Arial"/>
          <w:rtl/>
        </w:rPr>
        <w:t xml:space="preserve"> </w:t>
      </w:r>
      <w:r w:rsidR="00443C05">
        <w:rPr>
          <w:rFonts w:ascii="Arial" w:hAnsi="Arial" w:cs="Arial" w:hint="cs"/>
          <w:rtl/>
        </w:rPr>
        <w:t>تتجمع</w:t>
      </w:r>
      <w:r w:rsidR="00A72C6F" w:rsidRPr="005620AF">
        <w:rPr>
          <w:rFonts w:ascii="Arial" w:hAnsi="Arial" w:cs="Arial"/>
          <w:rtl/>
        </w:rPr>
        <w:t xml:space="preserve"> في </w:t>
      </w:r>
      <w:r w:rsidR="00443C05">
        <w:rPr>
          <w:rFonts w:ascii="Arial" w:hAnsi="Arial" w:cs="Arial" w:hint="cs"/>
          <w:rtl/>
        </w:rPr>
        <w:t>معتمديات</w:t>
      </w:r>
      <w:r w:rsidR="00A72C6F" w:rsidRPr="005620AF">
        <w:rPr>
          <w:rFonts w:ascii="Arial" w:hAnsi="Arial" w:cs="Arial"/>
          <w:rtl/>
        </w:rPr>
        <w:t xml:space="preserve"> ترابية.</w:t>
      </w:r>
    </w:p>
    <w:p w14:paraId="32C1B0D5" w14:textId="7232F531" w:rsidR="00A72C6F" w:rsidRPr="005620AF" w:rsidRDefault="00443C05" w:rsidP="00ED7A85">
      <w:pPr>
        <w:bidi/>
        <w:spacing w:before="100" w:beforeAutospacing="1" w:after="0" w:line="240" w:lineRule="auto"/>
        <w:ind w:left="284"/>
        <w:jc w:val="both"/>
        <w:rPr>
          <w:rFonts w:ascii="Arial" w:hAnsi="Arial" w:cs="Arial"/>
          <w:rtl/>
        </w:rPr>
      </w:pPr>
      <w:r w:rsidRPr="00443C05">
        <w:rPr>
          <w:rFonts w:ascii="Arial" w:hAnsi="Arial" w:cs="Arial" w:hint="cs"/>
          <w:rtl/>
        </w:rPr>
        <w:t xml:space="preserve">يمكن </w:t>
      </w:r>
      <w:r>
        <w:rPr>
          <w:rFonts w:ascii="Arial" w:hAnsi="Arial" w:cs="Arial" w:hint="cs"/>
          <w:rtl/>
        </w:rPr>
        <w:t xml:space="preserve">تغيير </w:t>
      </w:r>
      <w:r w:rsidR="00A72C6F" w:rsidRPr="005620AF">
        <w:rPr>
          <w:rFonts w:ascii="Arial" w:hAnsi="Arial" w:cs="Arial"/>
          <w:rtl/>
        </w:rPr>
        <w:t xml:space="preserve">الحدود الترابية </w:t>
      </w:r>
      <w:r>
        <w:rPr>
          <w:rFonts w:ascii="Arial" w:hAnsi="Arial" w:cs="Arial" w:hint="cs"/>
          <w:rtl/>
        </w:rPr>
        <w:t>للمناطق</w:t>
      </w:r>
      <w:r>
        <w:rPr>
          <w:rFonts w:ascii="Arial" w:hAnsi="Arial" w:cs="Arial"/>
          <w:rtl/>
        </w:rPr>
        <w:t xml:space="preserve"> </w:t>
      </w:r>
      <w:r w:rsidR="00A72C6F" w:rsidRPr="005620AF">
        <w:rPr>
          <w:rFonts w:ascii="Arial" w:hAnsi="Arial" w:cs="Arial"/>
          <w:rtl/>
        </w:rPr>
        <w:t xml:space="preserve">وإلحاقها إلى </w:t>
      </w:r>
      <w:r>
        <w:rPr>
          <w:rFonts w:ascii="Arial" w:hAnsi="Arial" w:cs="Arial" w:hint="cs"/>
          <w:rtl/>
        </w:rPr>
        <w:t>معتمدية</w:t>
      </w:r>
      <w:r w:rsidR="00A72C6F" w:rsidRPr="005620AF">
        <w:rPr>
          <w:rFonts w:ascii="Arial" w:hAnsi="Arial" w:cs="Arial"/>
          <w:rtl/>
        </w:rPr>
        <w:t xml:space="preserve"> معينة من </w:t>
      </w:r>
      <w:r>
        <w:rPr>
          <w:rFonts w:ascii="Arial" w:hAnsi="Arial" w:cs="Arial" w:hint="cs"/>
          <w:rtl/>
        </w:rPr>
        <w:t>المعتمديات</w:t>
      </w:r>
      <w:r w:rsidR="00A72C6F" w:rsidRPr="005620AF">
        <w:rPr>
          <w:rFonts w:ascii="Arial" w:hAnsi="Arial" w:cs="Arial"/>
          <w:rtl/>
        </w:rPr>
        <w:t xml:space="preserve"> بقرار من و</w:t>
      </w:r>
      <w:r>
        <w:rPr>
          <w:rFonts w:ascii="Arial" w:hAnsi="Arial" w:cs="Arial" w:hint="cs"/>
          <w:rtl/>
        </w:rPr>
        <w:t>كاتب الدولة</w:t>
      </w:r>
      <w:r w:rsidR="00A72C6F" w:rsidRPr="005620AF">
        <w:rPr>
          <w:rFonts w:ascii="Arial" w:hAnsi="Arial" w:cs="Arial"/>
          <w:rtl/>
        </w:rPr>
        <w:t xml:space="preserve"> للداخلية باقتراح من الوالي الذي يهمه الأمر.</w:t>
      </w:r>
    </w:p>
    <w:p w14:paraId="577F36C2" w14:textId="123D28EC" w:rsidR="00A72C6F" w:rsidRDefault="00A72C6F" w:rsidP="00ED7A85">
      <w:pPr>
        <w:bidi/>
        <w:spacing w:before="100" w:beforeAutospacing="1" w:after="0" w:line="240" w:lineRule="auto"/>
        <w:ind w:left="284"/>
        <w:jc w:val="center"/>
        <w:rPr>
          <w:rFonts w:ascii="Arial" w:hAnsi="Arial" w:cs="Arial"/>
          <w:b/>
          <w:bCs/>
          <w:rtl/>
        </w:rPr>
      </w:pPr>
      <w:r w:rsidRPr="005620AF">
        <w:rPr>
          <w:rFonts w:ascii="Arial" w:hAnsi="Arial" w:cs="Arial"/>
          <w:b/>
          <w:bCs/>
          <w:rtl/>
        </w:rPr>
        <w:t>الباب الثاني – الإطارات العليا للإدارة الجهوية واختصاصاتها</w:t>
      </w:r>
      <w:r w:rsidR="00443C05">
        <w:rPr>
          <w:rStyle w:val="Appelnotedebasdep"/>
          <w:rFonts w:ascii="Arial" w:hAnsi="Arial" w:cs="Arial"/>
          <w:b/>
          <w:bCs/>
          <w:rtl/>
        </w:rPr>
        <w:footnoteReference w:id="1"/>
      </w:r>
    </w:p>
    <w:p w14:paraId="4F57A832" w14:textId="68AD4745" w:rsidR="00AA16C4" w:rsidRPr="005620AF" w:rsidRDefault="00AA16C4" w:rsidP="00ED7A85">
      <w:pPr>
        <w:bidi/>
        <w:spacing w:before="100" w:beforeAutospacing="1" w:after="0" w:line="240" w:lineRule="auto"/>
        <w:ind w:left="284"/>
        <w:jc w:val="center"/>
        <w:rPr>
          <w:rFonts w:ascii="Arial" w:hAnsi="Arial" w:cs="Arial"/>
          <w:b/>
          <w:bCs/>
          <w:rtl/>
        </w:rPr>
      </w:pPr>
      <w:r>
        <w:rPr>
          <w:rFonts w:ascii="Arial" w:hAnsi="Arial" w:cs="Arial" w:hint="cs"/>
          <w:b/>
          <w:bCs/>
          <w:rtl/>
        </w:rPr>
        <w:t xml:space="preserve">القسم الأول </w:t>
      </w:r>
      <w:r>
        <w:rPr>
          <w:rFonts w:ascii="Arial" w:hAnsi="Arial" w:cs="Arial"/>
          <w:b/>
          <w:bCs/>
          <w:rtl/>
        </w:rPr>
        <w:t>–</w:t>
      </w:r>
      <w:r>
        <w:rPr>
          <w:rFonts w:ascii="Arial" w:hAnsi="Arial" w:cs="Arial" w:hint="cs"/>
          <w:b/>
          <w:bCs/>
          <w:rtl/>
        </w:rPr>
        <w:t xml:space="preserve"> أحكام عامة</w:t>
      </w:r>
    </w:p>
    <w:p w14:paraId="34F7FE3E" w14:textId="5A67B823" w:rsidR="00AA16C4" w:rsidRPr="00AA16C4" w:rsidRDefault="00AA16C4" w:rsidP="00ED7A85">
      <w:pPr>
        <w:bidi/>
        <w:spacing w:before="100" w:beforeAutospacing="1" w:after="0" w:line="240" w:lineRule="auto"/>
        <w:ind w:left="283"/>
        <w:jc w:val="both"/>
        <w:rPr>
          <w:rFonts w:ascii="Arial" w:eastAsia="Times New Roman" w:hAnsi="Arial" w:cs="Arial"/>
          <w:lang w:bidi="ar-TN"/>
        </w:rPr>
      </w:pPr>
      <w:r w:rsidRPr="00AA16C4">
        <w:rPr>
          <w:rFonts w:ascii="Arial" w:eastAsia="Times New Roman" w:hAnsi="Arial" w:cs="Arial"/>
          <w:b/>
          <w:bCs/>
          <w:rtl/>
          <w:lang w:bidi="ar-TN"/>
        </w:rPr>
        <w:t>الفصل 6</w:t>
      </w:r>
      <w:r w:rsidRPr="00AA16C4">
        <w:rPr>
          <w:rFonts w:ascii="Arial" w:eastAsia="Times New Roman" w:hAnsi="Arial" w:cs="Arial"/>
          <w:rtl/>
          <w:lang w:bidi="ar-TN"/>
        </w:rPr>
        <w:t xml:space="preserve"> </w:t>
      </w:r>
      <w:r w:rsidRPr="00926B03">
        <w:rPr>
          <w:rFonts w:ascii="Arial" w:eastAsia="Times New Roman" w:hAnsi="Arial" w:cs="Arial"/>
          <w:b/>
          <w:bCs/>
          <w:rtl/>
          <w:lang w:bidi="ar-TN"/>
        </w:rPr>
        <w:t>–</w:t>
      </w:r>
      <w:r>
        <w:rPr>
          <w:rFonts w:ascii="Arial" w:eastAsia="Times New Roman" w:hAnsi="Arial" w:cs="Arial"/>
          <w:rtl/>
          <w:lang w:bidi="ar-TN"/>
        </w:rPr>
        <w:t xml:space="preserve"> ي</w:t>
      </w:r>
      <w:r>
        <w:rPr>
          <w:rFonts w:ascii="Arial" w:eastAsia="Times New Roman" w:hAnsi="Arial" w:cs="Arial" w:hint="cs"/>
          <w:rtl/>
          <w:lang w:bidi="ar-TN"/>
        </w:rPr>
        <w:t>د</w:t>
      </w:r>
      <w:r w:rsidRPr="00AA16C4">
        <w:rPr>
          <w:rFonts w:ascii="Arial" w:eastAsia="Times New Roman" w:hAnsi="Arial" w:cs="Arial"/>
          <w:rtl/>
          <w:lang w:bidi="ar-TN"/>
        </w:rPr>
        <w:t>ير شؤون المناطق الإدارية المشار إليها بالباب الأول سلك من الموظفين يتركب من الولاة والمعتمدين الأول والكتاب العامين والمعتمدين ويساعدهم بالمناطق الترابية العمد.</w:t>
      </w:r>
    </w:p>
    <w:p w14:paraId="28E16079" w14:textId="754C574C" w:rsidR="00AA16C4" w:rsidRPr="00E471A2" w:rsidRDefault="00AA16C4" w:rsidP="00E471A2">
      <w:pPr>
        <w:pStyle w:val="Notedebasdepage"/>
        <w:bidi/>
        <w:ind w:firstLine="280"/>
        <w:jc w:val="both"/>
        <w:rPr>
          <w:rFonts w:ascii="Arial" w:eastAsia="Times New Roman" w:hAnsi="Arial" w:cs="Arial"/>
          <w:lang w:bidi="ar-TN"/>
        </w:rPr>
      </w:pPr>
      <w:r w:rsidRPr="00AA16C4">
        <w:rPr>
          <w:rFonts w:ascii="Arial" w:eastAsia="Times New Roman" w:hAnsi="Arial" w:cs="Arial"/>
          <w:b/>
          <w:bCs/>
          <w:rtl/>
          <w:lang w:bidi="ar-TN"/>
        </w:rPr>
        <w:lastRenderedPageBreak/>
        <w:t>الفصل 7</w:t>
      </w:r>
      <w:r w:rsidR="00E471A2">
        <w:rPr>
          <w:rFonts w:ascii="Arial" w:eastAsia="Times New Roman" w:hAnsi="Arial" w:cs="Arial" w:hint="cs"/>
          <w:rtl/>
          <w:lang w:bidi="ar-TN"/>
        </w:rPr>
        <w:t xml:space="preserve"> </w:t>
      </w:r>
      <w:r w:rsidR="00E471A2" w:rsidRPr="00E471A2">
        <w:rPr>
          <w:rFonts w:ascii="Arial" w:eastAsia="Times New Roman" w:hAnsi="Arial" w:cs="Arial" w:hint="cs"/>
          <w:b/>
          <w:bCs/>
          <w:rtl/>
          <w:lang w:bidi="ar-TN"/>
        </w:rPr>
        <w:t xml:space="preserve">(جديد) </w:t>
      </w:r>
      <w:r w:rsidR="00E471A2" w:rsidRPr="00E471A2">
        <w:rPr>
          <w:rFonts w:ascii="Arial" w:eastAsia="Times New Roman" w:hAnsi="Arial" w:cs="Arial"/>
          <w:b/>
          <w:bCs/>
          <w:rtl/>
          <w:lang w:bidi="ar-TN"/>
        </w:rPr>
        <w:t>–</w:t>
      </w:r>
      <w:r w:rsidR="00E471A2" w:rsidRPr="00E471A2">
        <w:rPr>
          <w:rFonts w:ascii="Arial" w:eastAsia="Times New Roman" w:hAnsi="Arial" w:cs="Arial" w:hint="cs"/>
          <w:b/>
          <w:bCs/>
          <w:rtl/>
          <w:lang w:bidi="ar-TN"/>
        </w:rPr>
        <w:t xml:space="preserve"> </w:t>
      </w:r>
      <w:r w:rsidR="00E471A2" w:rsidRPr="00E471A2">
        <w:rPr>
          <w:rFonts w:ascii="Arial" w:eastAsia="Times New Roman" w:hAnsi="Arial" w:cs="Arial"/>
          <w:b/>
          <w:bCs/>
          <w:rtl/>
          <w:lang w:bidi="ar-TN"/>
        </w:rPr>
        <w:t>نقح</w:t>
      </w:r>
      <w:r w:rsidR="00E471A2" w:rsidRPr="00E471A2">
        <w:rPr>
          <w:rFonts w:ascii="Arial" w:eastAsia="Times New Roman" w:hAnsi="Arial" w:cs="Arial"/>
          <w:b/>
          <w:bCs/>
          <w:rtl/>
          <w:lang w:bidi="ar-TN"/>
        </w:rPr>
        <w:t xml:space="preserve"> بمقتضى القانون عدد </w:t>
      </w:r>
      <w:r w:rsidR="00E471A2" w:rsidRPr="00E471A2">
        <w:rPr>
          <w:rFonts w:ascii="Arial" w:eastAsia="Times New Roman" w:hAnsi="Arial" w:cs="Arial" w:hint="cs"/>
          <w:b/>
          <w:bCs/>
          <w:rtl/>
          <w:lang w:bidi="ar-TN"/>
        </w:rPr>
        <w:t>83</w:t>
      </w:r>
      <w:r w:rsidR="00E471A2" w:rsidRPr="00E471A2">
        <w:rPr>
          <w:rFonts w:ascii="Arial" w:eastAsia="Times New Roman" w:hAnsi="Arial" w:cs="Arial"/>
          <w:b/>
          <w:bCs/>
          <w:rtl/>
          <w:lang w:bidi="ar-TN"/>
        </w:rPr>
        <w:t xml:space="preserve"> لسنة </w:t>
      </w:r>
      <w:r w:rsidR="00E471A2" w:rsidRPr="00E471A2">
        <w:rPr>
          <w:rFonts w:ascii="Arial" w:eastAsia="Times New Roman" w:hAnsi="Arial" w:cs="Arial" w:hint="cs"/>
          <w:b/>
          <w:bCs/>
          <w:rtl/>
          <w:lang w:bidi="ar-TN"/>
        </w:rPr>
        <w:t>1980</w:t>
      </w:r>
      <w:r w:rsidR="00E471A2" w:rsidRPr="00E471A2">
        <w:rPr>
          <w:rFonts w:ascii="Arial" w:eastAsia="Times New Roman" w:hAnsi="Arial" w:cs="Arial"/>
          <w:b/>
          <w:bCs/>
          <w:rtl/>
          <w:lang w:bidi="ar-TN"/>
        </w:rPr>
        <w:t xml:space="preserve"> المؤرخ في </w:t>
      </w:r>
      <w:r w:rsidR="00E471A2" w:rsidRPr="00E471A2">
        <w:rPr>
          <w:rFonts w:ascii="Arial" w:eastAsia="Times New Roman" w:hAnsi="Arial" w:cs="Arial" w:hint="cs"/>
          <w:b/>
          <w:bCs/>
          <w:rtl/>
          <w:lang w:bidi="ar-TN"/>
        </w:rPr>
        <w:t>3</w:t>
      </w:r>
      <w:r w:rsidR="00E471A2" w:rsidRPr="00E471A2">
        <w:rPr>
          <w:rFonts w:ascii="Arial" w:eastAsia="Times New Roman" w:hAnsi="Arial" w:cs="Arial"/>
          <w:b/>
          <w:bCs/>
          <w:rtl/>
          <w:lang w:bidi="ar-TN"/>
        </w:rPr>
        <w:t xml:space="preserve"> ديسمبر </w:t>
      </w:r>
      <w:r w:rsidR="00E471A2" w:rsidRPr="00E471A2">
        <w:rPr>
          <w:rFonts w:ascii="Arial" w:eastAsia="Times New Roman" w:hAnsi="Arial" w:cs="Arial" w:hint="cs"/>
          <w:b/>
          <w:bCs/>
          <w:rtl/>
          <w:lang w:bidi="ar-TN"/>
        </w:rPr>
        <w:t>1980</w:t>
      </w:r>
      <w:r w:rsidR="00E471A2" w:rsidRPr="00E471A2">
        <w:rPr>
          <w:rFonts w:ascii="Arial" w:eastAsia="Times New Roman" w:hAnsi="Arial" w:cs="Arial" w:hint="cs"/>
          <w:b/>
          <w:bCs/>
          <w:rtl/>
          <w:lang w:bidi="ar-TN"/>
        </w:rPr>
        <w:t xml:space="preserve"> </w:t>
      </w:r>
      <w:r w:rsidR="00E471A2" w:rsidRPr="00E471A2">
        <w:rPr>
          <w:rFonts w:ascii="Arial" w:eastAsia="Times New Roman" w:hAnsi="Arial" w:cs="Arial"/>
          <w:b/>
          <w:bCs/>
          <w:rtl/>
          <w:lang w:bidi="ar-TN"/>
        </w:rPr>
        <w:t>–</w:t>
      </w:r>
      <w:r w:rsidR="00E471A2">
        <w:rPr>
          <w:rFonts w:cs="Arial" w:hint="cs"/>
          <w:rtl/>
        </w:rPr>
        <w:t xml:space="preserve"> </w:t>
      </w:r>
      <w:r w:rsidRPr="00AA16C4">
        <w:rPr>
          <w:rFonts w:ascii="Arial" w:eastAsia="Times New Roman" w:hAnsi="Arial" w:cs="Arial"/>
          <w:sz w:val="22"/>
          <w:szCs w:val="22"/>
          <w:rtl/>
          <w:lang w:bidi="ar-TN"/>
        </w:rPr>
        <w:t>يساعد الوالي بمركز الولاية معتمد أول وكاتب عام و</w:t>
      </w:r>
      <w:r w:rsidR="001E025A" w:rsidRPr="00E471A2">
        <w:rPr>
          <w:rFonts w:ascii="Arial" w:eastAsia="Times New Roman" w:hAnsi="Arial" w:cs="Arial" w:hint="cs"/>
          <w:sz w:val="22"/>
          <w:szCs w:val="22"/>
          <w:rtl/>
          <w:lang w:bidi="ar-TN"/>
        </w:rPr>
        <w:t>معتمدون يضبط عددهم بأمر و</w:t>
      </w:r>
      <w:r w:rsidRPr="00AA16C4">
        <w:rPr>
          <w:rFonts w:ascii="Arial" w:eastAsia="Times New Roman" w:hAnsi="Arial" w:cs="Arial"/>
          <w:sz w:val="22"/>
          <w:szCs w:val="22"/>
          <w:rtl/>
          <w:lang w:bidi="ar-TN"/>
        </w:rPr>
        <w:t>سلك من موظفي الدولة</w:t>
      </w:r>
      <w:r w:rsidR="001E025A" w:rsidRPr="00E471A2">
        <w:rPr>
          <w:rStyle w:val="Appelnotedebasdep"/>
          <w:rFonts w:ascii="Arial" w:eastAsia="Times New Roman" w:hAnsi="Arial" w:cs="Arial"/>
          <w:sz w:val="22"/>
          <w:szCs w:val="22"/>
          <w:rtl/>
          <w:lang w:bidi="ar-TN"/>
        </w:rPr>
        <w:footnoteReference w:id="2"/>
      </w:r>
      <w:r w:rsidRPr="00AA16C4">
        <w:rPr>
          <w:rFonts w:ascii="Arial" w:eastAsia="Times New Roman" w:hAnsi="Arial" w:cs="Arial"/>
          <w:sz w:val="22"/>
          <w:szCs w:val="22"/>
          <w:rtl/>
          <w:lang w:bidi="ar-TN"/>
        </w:rPr>
        <w:t>.</w:t>
      </w:r>
    </w:p>
    <w:p w14:paraId="145489F2" w14:textId="4E5DFA73" w:rsidR="00E471A2" w:rsidRPr="00AA16C4" w:rsidRDefault="00E471A2" w:rsidP="00E471A2">
      <w:pPr>
        <w:bidi/>
        <w:spacing w:before="100" w:beforeAutospacing="1" w:after="0" w:line="240" w:lineRule="auto"/>
        <w:ind w:left="283"/>
        <w:jc w:val="both"/>
        <w:rPr>
          <w:rFonts w:ascii="Arial" w:eastAsia="Times New Roman" w:hAnsi="Arial" w:cs="Arial" w:hint="cs"/>
          <w:rtl/>
          <w:lang w:bidi="ar-TN"/>
        </w:rPr>
      </w:pPr>
      <w:r w:rsidRPr="00E471A2">
        <w:rPr>
          <w:rFonts w:ascii="Arial" w:eastAsia="Times New Roman" w:hAnsi="Arial" w:cs="Arial" w:hint="cs"/>
          <w:rtl/>
          <w:lang w:bidi="ar-TN"/>
        </w:rPr>
        <w:t xml:space="preserve">إلا أنه يمكن بالإضافة تسمية معتمدين أولي اثنين </w:t>
      </w:r>
      <w:r>
        <w:rPr>
          <w:rFonts w:ascii="Arial" w:eastAsia="Times New Roman" w:hAnsi="Arial" w:cs="Arial" w:hint="cs"/>
          <w:rtl/>
          <w:lang w:bidi="ar-TN"/>
        </w:rPr>
        <w:t>ومعتمدين اثنين بمركز ولاية تونس.</w:t>
      </w:r>
    </w:p>
    <w:p w14:paraId="693ED487" w14:textId="293CA70A" w:rsidR="00AA16C4" w:rsidRPr="00AA16C4" w:rsidRDefault="003A4AC4" w:rsidP="00ED7A85">
      <w:pPr>
        <w:bidi/>
        <w:spacing w:before="100" w:beforeAutospacing="1" w:after="0" w:line="240" w:lineRule="auto"/>
        <w:ind w:left="283"/>
        <w:jc w:val="both"/>
        <w:rPr>
          <w:rFonts w:ascii="Arial" w:eastAsia="Times New Roman" w:hAnsi="Arial" w:cs="Arial"/>
          <w:rtl/>
          <w:lang w:bidi="ar-TN"/>
        </w:rPr>
      </w:pPr>
      <w:r>
        <w:rPr>
          <w:rFonts w:ascii="Arial" w:eastAsia="Times New Roman" w:hAnsi="Arial" w:cs="Arial"/>
          <w:rtl/>
          <w:lang w:bidi="ar-TN"/>
        </w:rPr>
        <w:t>كما يساعد</w:t>
      </w:r>
      <w:r>
        <w:rPr>
          <w:rFonts w:ascii="Arial" w:eastAsia="Times New Roman" w:hAnsi="Arial" w:cs="Arial" w:hint="cs"/>
          <w:rtl/>
          <w:lang w:bidi="ar-TN"/>
        </w:rPr>
        <w:t xml:space="preserve"> الوالي </w:t>
      </w:r>
      <w:r w:rsidR="00AA16C4" w:rsidRPr="00AA16C4">
        <w:rPr>
          <w:rFonts w:ascii="Arial" w:eastAsia="Times New Roman" w:hAnsi="Arial" w:cs="Arial"/>
          <w:rtl/>
          <w:lang w:bidi="ar-TN"/>
        </w:rPr>
        <w:t>معتمد بكل معتمدية ترابية أو عمدة بكل منطقة</w:t>
      </w:r>
      <w:r w:rsidR="00E471A2">
        <w:rPr>
          <w:rFonts w:ascii="Arial" w:eastAsia="Times New Roman" w:hAnsi="Arial" w:cs="Arial" w:hint="cs"/>
          <w:rtl/>
          <w:lang w:bidi="ar-TN"/>
        </w:rPr>
        <w:t xml:space="preserve"> ترابية.</w:t>
      </w:r>
    </w:p>
    <w:p w14:paraId="2A6C1F54" w14:textId="77777777" w:rsidR="00AA16C4" w:rsidRPr="00AA16C4" w:rsidRDefault="00AA16C4" w:rsidP="00ED7A85">
      <w:pPr>
        <w:bidi/>
        <w:spacing w:before="100" w:beforeAutospacing="1" w:after="0" w:line="240" w:lineRule="auto"/>
        <w:ind w:left="283" w:firstLine="284"/>
        <w:jc w:val="center"/>
        <w:rPr>
          <w:rFonts w:ascii="Arial" w:eastAsia="Times New Roman" w:hAnsi="Arial" w:cs="Arial"/>
          <w:b/>
          <w:bCs/>
          <w:rtl/>
          <w:lang w:bidi="ar-TN"/>
        </w:rPr>
      </w:pPr>
      <w:r w:rsidRPr="00AA16C4">
        <w:rPr>
          <w:rFonts w:ascii="Arial" w:eastAsia="Times New Roman" w:hAnsi="Arial" w:cs="Arial"/>
          <w:b/>
          <w:bCs/>
          <w:rtl/>
          <w:lang w:bidi="ar-TN"/>
        </w:rPr>
        <w:t>القسم الثــاني – مشمــولات الــوالي</w:t>
      </w:r>
    </w:p>
    <w:p w14:paraId="10FA9CA8" w14:textId="77777777" w:rsidR="00AA16C4" w:rsidRPr="00AA16C4" w:rsidRDefault="00AA16C4" w:rsidP="00ED7A85">
      <w:pPr>
        <w:bidi/>
        <w:spacing w:before="100" w:beforeAutospacing="1" w:after="0" w:line="240" w:lineRule="auto"/>
        <w:ind w:left="283"/>
        <w:jc w:val="both"/>
        <w:rPr>
          <w:rFonts w:ascii="Arial" w:eastAsia="Times New Roman" w:hAnsi="Arial" w:cs="Arial"/>
          <w:rtl/>
          <w:lang w:bidi="ar-TN"/>
        </w:rPr>
      </w:pPr>
      <w:r w:rsidRPr="00AA16C4">
        <w:rPr>
          <w:rFonts w:ascii="Arial" w:eastAsia="Times New Roman" w:hAnsi="Arial" w:cs="Arial"/>
          <w:b/>
          <w:bCs/>
          <w:rtl/>
          <w:lang w:bidi="ar-TN"/>
        </w:rPr>
        <w:t>الفصل 8 –</w:t>
      </w:r>
      <w:r w:rsidRPr="00AA16C4">
        <w:rPr>
          <w:rFonts w:ascii="Arial" w:eastAsia="Times New Roman" w:hAnsi="Arial" w:cs="Arial"/>
          <w:rtl/>
          <w:lang w:bidi="ar-TN"/>
        </w:rPr>
        <w:t xml:space="preserve"> الوالي هو المؤتمن على سلطة الدولة وممثل الحكومة بدائرة ولايته وهو إداريا تحت سلطة وزير الداخلية.</w:t>
      </w:r>
    </w:p>
    <w:p w14:paraId="795882EA" w14:textId="77777777" w:rsidR="00AA16C4" w:rsidRPr="00AA16C4" w:rsidRDefault="00AA16C4" w:rsidP="00ED7A85">
      <w:pPr>
        <w:bidi/>
        <w:spacing w:before="100" w:beforeAutospacing="1" w:after="0" w:line="240" w:lineRule="auto"/>
        <w:ind w:left="283"/>
        <w:jc w:val="both"/>
        <w:rPr>
          <w:rFonts w:ascii="Arial" w:eastAsia="Times New Roman" w:hAnsi="Arial" w:cs="Arial"/>
          <w:rtl/>
          <w:lang w:bidi="ar-TN"/>
        </w:rPr>
      </w:pPr>
      <w:r w:rsidRPr="00AA16C4">
        <w:rPr>
          <w:rFonts w:ascii="Arial" w:eastAsia="Times New Roman" w:hAnsi="Arial" w:cs="Arial"/>
          <w:b/>
          <w:bCs/>
          <w:rtl/>
          <w:lang w:bidi="ar-TN"/>
        </w:rPr>
        <w:t>الفصل 9</w:t>
      </w:r>
      <w:r w:rsidRPr="00AA16C4">
        <w:rPr>
          <w:rFonts w:ascii="Arial" w:eastAsia="Times New Roman" w:hAnsi="Arial" w:cs="Arial"/>
          <w:rtl/>
          <w:lang w:bidi="ar-TN"/>
        </w:rPr>
        <w:t xml:space="preserve"> </w:t>
      </w:r>
      <w:r w:rsidRPr="00AA16C4">
        <w:rPr>
          <w:rFonts w:ascii="Arial" w:eastAsia="Times New Roman" w:hAnsi="Arial" w:cs="Arial"/>
          <w:b/>
          <w:bCs/>
          <w:rtl/>
          <w:lang w:bidi="ar-TN"/>
        </w:rPr>
        <w:t>–</w:t>
      </w:r>
      <w:r w:rsidRPr="00AA16C4">
        <w:rPr>
          <w:rFonts w:ascii="Arial" w:eastAsia="Times New Roman" w:hAnsi="Arial" w:cs="Arial"/>
          <w:rtl/>
          <w:lang w:bidi="ar-TN"/>
        </w:rPr>
        <w:t xml:space="preserve"> الوالي مسؤول عن تنفيذ السياسة القومية للتنمية على الصعيد الجهوي، وبهذه الصفة يدرس ويقترح على الحكومة الوسائل الكفيلة بتحقيق النهضة الاقتصادية الاجتماعية لدائرة ولايته.</w:t>
      </w:r>
    </w:p>
    <w:p w14:paraId="53A33974" w14:textId="77777777" w:rsidR="00AA16C4" w:rsidRPr="00AA16C4" w:rsidRDefault="00AA16C4" w:rsidP="00ED7A85">
      <w:pPr>
        <w:bidi/>
        <w:spacing w:before="100" w:beforeAutospacing="1" w:after="0" w:line="240" w:lineRule="auto"/>
        <w:ind w:left="283"/>
        <w:jc w:val="both"/>
        <w:rPr>
          <w:rFonts w:ascii="Arial" w:eastAsia="Times New Roman" w:hAnsi="Arial" w:cs="Arial"/>
          <w:rtl/>
          <w:lang w:bidi="ar-TN"/>
        </w:rPr>
      </w:pPr>
      <w:r w:rsidRPr="00AA16C4">
        <w:rPr>
          <w:rFonts w:ascii="Arial" w:eastAsia="Times New Roman" w:hAnsi="Arial" w:cs="Arial"/>
          <w:b/>
          <w:bCs/>
          <w:rtl/>
          <w:lang w:bidi="ar-TN"/>
        </w:rPr>
        <w:t>الفصل 10</w:t>
      </w:r>
      <w:r w:rsidRPr="00AA16C4">
        <w:rPr>
          <w:rFonts w:ascii="Arial" w:eastAsia="Times New Roman" w:hAnsi="Arial" w:cs="Arial"/>
          <w:rtl/>
          <w:lang w:bidi="ar-TN"/>
        </w:rPr>
        <w:t xml:space="preserve"> </w:t>
      </w:r>
      <w:r w:rsidRPr="00AA16C4">
        <w:rPr>
          <w:rFonts w:ascii="Arial" w:eastAsia="Times New Roman" w:hAnsi="Arial" w:cs="Arial"/>
          <w:b/>
          <w:bCs/>
          <w:rtl/>
          <w:lang w:bidi="ar-TN"/>
        </w:rPr>
        <w:t>–</w:t>
      </w:r>
      <w:r w:rsidRPr="00AA16C4">
        <w:rPr>
          <w:rFonts w:ascii="Arial" w:eastAsia="Times New Roman" w:hAnsi="Arial" w:cs="Arial"/>
          <w:rtl/>
          <w:lang w:bidi="ar-TN"/>
        </w:rPr>
        <w:t xml:space="preserve"> الوالي بوصفه ممثل الحكومة له سلطة على موظفي وأعو</w:t>
      </w:r>
      <w:bookmarkStart w:id="0" w:name="_GoBack"/>
      <w:bookmarkEnd w:id="0"/>
      <w:r w:rsidRPr="00AA16C4">
        <w:rPr>
          <w:rFonts w:ascii="Arial" w:eastAsia="Times New Roman" w:hAnsi="Arial" w:cs="Arial"/>
          <w:rtl/>
          <w:lang w:bidi="ar-TN"/>
        </w:rPr>
        <w:t>ان المصالح الدولية المباشرين بدائرة ولايته. وبهذا الاعتبار:</w:t>
      </w:r>
    </w:p>
    <w:p w14:paraId="1D7E12EE" w14:textId="77777777" w:rsidR="00926B03" w:rsidRDefault="00AA16C4" w:rsidP="00926B03">
      <w:pPr>
        <w:numPr>
          <w:ilvl w:val="0"/>
          <w:numId w:val="42"/>
        </w:numPr>
        <w:bidi/>
        <w:spacing w:before="100" w:beforeAutospacing="1" w:after="0" w:line="240" w:lineRule="auto"/>
        <w:ind w:left="927"/>
        <w:jc w:val="both"/>
        <w:rPr>
          <w:rFonts w:ascii="Arial" w:eastAsia="Times New Roman" w:hAnsi="Arial" w:cs="Arial"/>
          <w:lang w:bidi="ar-TN"/>
        </w:rPr>
      </w:pPr>
      <w:r w:rsidRPr="00AA16C4">
        <w:rPr>
          <w:rFonts w:ascii="Arial" w:eastAsia="Times New Roman" w:hAnsi="Arial" w:cs="Arial"/>
          <w:rtl/>
          <w:lang w:bidi="ar-TN"/>
        </w:rPr>
        <w:t>يسهر على تنفيذ القوانين والتراتيب والقرارات الحكومية.</w:t>
      </w:r>
    </w:p>
    <w:p w14:paraId="072C7B45" w14:textId="77777777" w:rsidR="00926B03" w:rsidRDefault="00AA16C4" w:rsidP="00926B03">
      <w:pPr>
        <w:numPr>
          <w:ilvl w:val="0"/>
          <w:numId w:val="42"/>
        </w:numPr>
        <w:bidi/>
        <w:spacing w:before="100" w:beforeAutospacing="1" w:after="0" w:line="240" w:lineRule="auto"/>
        <w:ind w:left="927"/>
        <w:jc w:val="both"/>
        <w:rPr>
          <w:rFonts w:ascii="Arial" w:eastAsia="Times New Roman" w:hAnsi="Arial" w:cs="Arial"/>
          <w:lang w:bidi="ar-TN"/>
        </w:rPr>
      </w:pPr>
      <w:r w:rsidRPr="00AA16C4">
        <w:rPr>
          <w:rFonts w:ascii="Arial" w:eastAsia="Times New Roman" w:hAnsi="Arial" w:cs="Arial"/>
          <w:rtl/>
          <w:lang w:bidi="ar-TN"/>
        </w:rPr>
        <w:t>يتولى تحت سلطة الوزراء الذين يهمهم الأمر تنشيط وتنسيق ومراقبة المصالح الجهوية الراجعة بالنظر للإدارات المدنية التابعة للدولة.</w:t>
      </w:r>
    </w:p>
    <w:p w14:paraId="5F887761" w14:textId="28EC2AA3" w:rsidR="00AA16C4" w:rsidRPr="00AA16C4" w:rsidRDefault="00AA16C4" w:rsidP="00926B03">
      <w:pPr>
        <w:numPr>
          <w:ilvl w:val="0"/>
          <w:numId w:val="42"/>
        </w:numPr>
        <w:bidi/>
        <w:spacing w:before="100" w:beforeAutospacing="1" w:after="0" w:line="240" w:lineRule="auto"/>
        <w:ind w:left="927"/>
        <w:jc w:val="both"/>
        <w:rPr>
          <w:rFonts w:ascii="Arial" w:eastAsia="Times New Roman" w:hAnsi="Arial" w:cs="Arial"/>
          <w:lang w:bidi="ar-TN"/>
        </w:rPr>
      </w:pPr>
      <w:r w:rsidRPr="00AA16C4">
        <w:rPr>
          <w:rFonts w:ascii="Arial" w:eastAsia="Times New Roman" w:hAnsi="Arial" w:cs="Arial"/>
          <w:rtl/>
          <w:lang w:bidi="ar-TN"/>
        </w:rPr>
        <w:t>يباشر سلطة الإشراف والمراقبة الإدارية على الجماعات العمومية المحلية كما يسهر على مصالح الدولة لدى الشركات والدواوين والمؤسسات التي تتمتع بإعانة الدولة ماليا والتي يوجد مقرها الاجتماعي بدائرة ولايته، وينبغي أن يحاط علما بنشاطاتها بصفة دورية.</w:t>
      </w:r>
    </w:p>
    <w:p w14:paraId="1158ADBE" w14:textId="77777777" w:rsidR="00AA16C4" w:rsidRPr="00AA16C4" w:rsidRDefault="00AA16C4" w:rsidP="00ED7A85">
      <w:pPr>
        <w:bidi/>
        <w:spacing w:before="100" w:beforeAutospacing="1" w:after="0" w:line="240" w:lineRule="auto"/>
        <w:ind w:left="283"/>
        <w:jc w:val="both"/>
        <w:rPr>
          <w:rFonts w:ascii="Arial" w:eastAsia="Times New Roman" w:hAnsi="Arial" w:cs="Arial"/>
          <w:rtl/>
          <w:lang w:bidi="ar-TN"/>
        </w:rPr>
      </w:pPr>
      <w:r w:rsidRPr="00AA16C4">
        <w:rPr>
          <w:rFonts w:ascii="Arial" w:eastAsia="Times New Roman" w:hAnsi="Arial" w:cs="Arial"/>
          <w:b/>
          <w:bCs/>
          <w:rtl/>
          <w:lang w:bidi="ar-TN"/>
        </w:rPr>
        <w:t>الفصل 11</w:t>
      </w:r>
      <w:r w:rsidRPr="00AA16C4">
        <w:rPr>
          <w:rFonts w:ascii="Arial" w:eastAsia="Times New Roman" w:hAnsi="Arial" w:cs="Arial"/>
          <w:rtl/>
          <w:lang w:bidi="ar-TN"/>
        </w:rPr>
        <w:t xml:space="preserve"> </w:t>
      </w:r>
      <w:r w:rsidRPr="00AA16C4">
        <w:rPr>
          <w:rFonts w:ascii="Arial" w:eastAsia="Times New Roman" w:hAnsi="Arial" w:cs="Arial"/>
          <w:b/>
          <w:bCs/>
          <w:rtl/>
          <w:lang w:bidi="ar-TN"/>
        </w:rPr>
        <w:t>–</w:t>
      </w:r>
      <w:r w:rsidRPr="00AA16C4">
        <w:rPr>
          <w:rFonts w:ascii="Arial" w:eastAsia="Times New Roman" w:hAnsi="Arial" w:cs="Arial"/>
          <w:rtl/>
          <w:lang w:bidi="ar-TN"/>
        </w:rPr>
        <w:t xml:space="preserve"> يباشر الوالي تحت سلطة وزير الداخلية إدارة الشؤون العامة للولاية ويسهر على المحافظة على الأمن العام بها.</w:t>
      </w:r>
    </w:p>
    <w:p w14:paraId="120DFBE9" w14:textId="77777777" w:rsidR="00AA16C4" w:rsidRPr="00AA16C4" w:rsidRDefault="00AA16C4" w:rsidP="00ED7A85">
      <w:pPr>
        <w:bidi/>
        <w:spacing w:before="100" w:beforeAutospacing="1" w:after="0" w:line="240" w:lineRule="auto"/>
        <w:ind w:left="283"/>
        <w:jc w:val="both"/>
        <w:rPr>
          <w:rFonts w:ascii="Arial" w:eastAsia="Times New Roman" w:hAnsi="Arial" w:cs="Arial"/>
          <w:rtl/>
          <w:lang w:bidi="ar-TN"/>
        </w:rPr>
      </w:pPr>
      <w:r w:rsidRPr="00AA16C4">
        <w:rPr>
          <w:rFonts w:ascii="Arial" w:eastAsia="Times New Roman" w:hAnsi="Arial" w:cs="Arial"/>
          <w:b/>
          <w:bCs/>
          <w:rtl/>
          <w:lang w:bidi="ar-TN"/>
        </w:rPr>
        <w:t>الفصل 12</w:t>
      </w:r>
      <w:r w:rsidRPr="00AA16C4">
        <w:rPr>
          <w:rFonts w:ascii="Arial" w:eastAsia="Times New Roman" w:hAnsi="Arial" w:cs="Arial"/>
          <w:rtl/>
          <w:lang w:bidi="ar-TN"/>
        </w:rPr>
        <w:t xml:space="preserve"> </w:t>
      </w:r>
      <w:r w:rsidRPr="00AA16C4">
        <w:rPr>
          <w:rFonts w:ascii="Arial" w:eastAsia="Times New Roman" w:hAnsi="Arial" w:cs="Arial"/>
          <w:b/>
          <w:bCs/>
          <w:rtl/>
          <w:lang w:bidi="ar-TN"/>
        </w:rPr>
        <w:t>–</w:t>
      </w:r>
      <w:r w:rsidRPr="00AA16C4">
        <w:rPr>
          <w:rFonts w:ascii="Arial" w:eastAsia="Times New Roman" w:hAnsi="Arial" w:cs="Arial"/>
          <w:rtl/>
          <w:lang w:bidi="ar-TN"/>
        </w:rPr>
        <w:t xml:space="preserve"> يمكن للوالي وحده وبعد الترخيص مسبقا من الحكومة الالتجاء إلى القوة المسلحة كلما اقتضت ذلك الظروف الاستثنائية.</w:t>
      </w:r>
    </w:p>
    <w:p w14:paraId="3D85E1BA" w14:textId="77777777" w:rsidR="00AA16C4" w:rsidRPr="00AA16C4" w:rsidRDefault="00AA16C4" w:rsidP="00ED7A85">
      <w:pPr>
        <w:bidi/>
        <w:spacing w:before="100" w:beforeAutospacing="1" w:after="0" w:line="240" w:lineRule="auto"/>
        <w:ind w:left="283"/>
        <w:jc w:val="both"/>
        <w:rPr>
          <w:rFonts w:ascii="Arial" w:eastAsia="Times New Roman" w:hAnsi="Arial" w:cs="Arial"/>
          <w:rtl/>
          <w:lang w:bidi="ar-TN"/>
        </w:rPr>
      </w:pPr>
      <w:r w:rsidRPr="00AA16C4">
        <w:rPr>
          <w:rFonts w:ascii="Arial" w:eastAsia="Times New Roman" w:hAnsi="Arial" w:cs="Arial"/>
          <w:b/>
          <w:bCs/>
          <w:rtl/>
          <w:lang w:bidi="ar-TN"/>
        </w:rPr>
        <w:t>الفصل 13</w:t>
      </w:r>
      <w:r w:rsidRPr="00AA16C4">
        <w:rPr>
          <w:rFonts w:ascii="Arial" w:eastAsia="Times New Roman" w:hAnsi="Arial" w:cs="Arial"/>
          <w:rtl/>
          <w:lang w:bidi="ar-TN"/>
        </w:rPr>
        <w:t xml:space="preserve"> </w:t>
      </w:r>
      <w:r w:rsidRPr="00AA16C4">
        <w:rPr>
          <w:rFonts w:ascii="Arial" w:eastAsia="Times New Roman" w:hAnsi="Arial" w:cs="Arial"/>
          <w:b/>
          <w:bCs/>
          <w:rtl/>
          <w:lang w:bidi="ar-TN"/>
        </w:rPr>
        <w:t>–</w:t>
      </w:r>
      <w:r w:rsidRPr="00AA16C4">
        <w:rPr>
          <w:rFonts w:ascii="Arial" w:eastAsia="Times New Roman" w:hAnsi="Arial" w:cs="Arial"/>
          <w:rtl/>
          <w:lang w:bidi="ar-TN"/>
        </w:rPr>
        <w:t xml:space="preserve"> يفوض أعضاء الحكومة إلى الوالي في كل جهة بعض سلطاتهم ويضبط نوع وحدود كل تفويض بأمر.</w:t>
      </w:r>
    </w:p>
    <w:p w14:paraId="7ABD8333" w14:textId="56DA863F" w:rsidR="00ED7A85" w:rsidRDefault="00AA16C4" w:rsidP="00ED7A85">
      <w:pPr>
        <w:bidi/>
        <w:spacing w:before="100" w:beforeAutospacing="1" w:after="0" w:line="240" w:lineRule="auto"/>
        <w:ind w:left="283"/>
        <w:jc w:val="both"/>
        <w:rPr>
          <w:rFonts w:ascii="Arial" w:eastAsia="Times New Roman" w:hAnsi="Arial" w:cs="Arial"/>
          <w:rtl/>
          <w:lang w:bidi="ar-TN"/>
        </w:rPr>
      </w:pPr>
      <w:bookmarkStart w:id="1" w:name="_Hlk479684460"/>
      <w:r w:rsidRPr="00AA16C4">
        <w:rPr>
          <w:rFonts w:ascii="Arial" w:eastAsia="Times New Roman" w:hAnsi="Arial" w:cs="Arial"/>
          <w:b/>
          <w:bCs/>
          <w:rtl/>
          <w:lang w:bidi="ar-TN"/>
        </w:rPr>
        <w:t xml:space="preserve">الفصل 14 </w:t>
      </w:r>
      <w:r w:rsidR="00ED7A85" w:rsidRPr="00ED7A85">
        <w:rPr>
          <w:rFonts w:ascii="Arial" w:eastAsia="Times New Roman" w:hAnsi="Arial" w:cs="Arial" w:hint="cs"/>
          <w:b/>
          <w:bCs/>
          <w:rtl/>
          <w:lang w:bidi="ar-TN"/>
        </w:rPr>
        <w:t xml:space="preserve">(جديد) </w:t>
      </w:r>
      <w:r w:rsidRPr="00AA16C4">
        <w:rPr>
          <w:rFonts w:ascii="Arial" w:eastAsia="Times New Roman" w:hAnsi="Arial" w:cs="Arial"/>
          <w:b/>
          <w:bCs/>
          <w:rtl/>
          <w:lang w:bidi="ar-TN"/>
        </w:rPr>
        <w:t>–</w:t>
      </w:r>
      <w:r w:rsidR="00ED7A85" w:rsidRPr="00ED7A85">
        <w:rPr>
          <w:rFonts w:ascii="Arial" w:eastAsia="Times New Roman" w:hAnsi="Arial" w:cs="Arial" w:hint="cs"/>
          <w:b/>
          <w:bCs/>
          <w:rtl/>
          <w:lang w:bidi="ar-TN"/>
        </w:rPr>
        <w:t xml:space="preserve"> نقح</w:t>
      </w:r>
      <w:r w:rsidR="00ED7A85" w:rsidRPr="00ED7A85">
        <w:rPr>
          <w:rFonts w:ascii="Arial" w:eastAsia="Times New Roman" w:hAnsi="Arial" w:cs="Arial"/>
          <w:b/>
          <w:bCs/>
          <w:rtl/>
          <w:lang w:bidi="ar-TN"/>
        </w:rPr>
        <w:t xml:space="preserve"> </w:t>
      </w:r>
      <w:r w:rsidR="00ED7A85" w:rsidRPr="00ED7A85">
        <w:rPr>
          <w:rFonts w:ascii="Arial" w:eastAsia="Times New Roman" w:hAnsi="Arial" w:cs="Arial" w:hint="cs"/>
          <w:b/>
          <w:bCs/>
          <w:rtl/>
          <w:lang w:bidi="ar-TN"/>
        </w:rPr>
        <w:t>بالقانون</w:t>
      </w:r>
      <w:r w:rsidR="00ED7A85" w:rsidRPr="00ED7A85">
        <w:rPr>
          <w:rFonts w:ascii="Arial" w:eastAsia="Times New Roman" w:hAnsi="Arial" w:cs="Arial"/>
          <w:b/>
          <w:bCs/>
          <w:rtl/>
          <w:lang w:bidi="ar-TN"/>
        </w:rPr>
        <w:t xml:space="preserve"> </w:t>
      </w:r>
      <w:r w:rsidR="00ED7A85" w:rsidRPr="00ED7A85">
        <w:rPr>
          <w:rFonts w:ascii="Arial" w:eastAsia="Times New Roman" w:hAnsi="Arial" w:cs="Arial" w:hint="cs"/>
          <w:b/>
          <w:bCs/>
          <w:rtl/>
          <w:lang w:bidi="ar-TN"/>
        </w:rPr>
        <w:t>عدد</w:t>
      </w:r>
      <w:r w:rsidR="00ED7A85" w:rsidRPr="00ED7A85">
        <w:rPr>
          <w:rFonts w:ascii="Arial" w:eastAsia="Times New Roman" w:hAnsi="Arial" w:cs="Arial"/>
          <w:b/>
          <w:bCs/>
          <w:rtl/>
          <w:lang w:bidi="ar-TN"/>
        </w:rPr>
        <w:t xml:space="preserve"> </w:t>
      </w:r>
      <w:r w:rsidR="00ED7A85" w:rsidRPr="00ED7A85">
        <w:rPr>
          <w:rFonts w:ascii="Arial" w:eastAsia="Times New Roman" w:hAnsi="Arial" w:cs="Arial" w:hint="cs"/>
          <w:b/>
          <w:bCs/>
          <w:rtl/>
          <w:lang w:bidi="ar-TN"/>
        </w:rPr>
        <w:t>62</w:t>
      </w:r>
      <w:r w:rsidR="00ED7A85" w:rsidRPr="00ED7A85">
        <w:rPr>
          <w:rFonts w:ascii="Arial" w:eastAsia="Times New Roman" w:hAnsi="Arial" w:cs="Arial"/>
          <w:b/>
          <w:bCs/>
          <w:rtl/>
          <w:lang w:bidi="ar-TN"/>
        </w:rPr>
        <w:t xml:space="preserve"> </w:t>
      </w:r>
      <w:r w:rsidR="00ED7A85" w:rsidRPr="00ED7A85">
        <w:rPr>
          <w:rFonts w:ascii="Arial" w:eastAsia="Times New Roman" w:hAnsi="Arial" w:cs="Arial" w:hint="cs"/>
          <w:b/>
          <w:bCs/>
          <w:rtl/>
          <w:lang w:bidi="ar-TN"/>
        </w:rPr>
        <w:t>لسنة</w:t>
      </w:r>
      <w:r w:rsidR="00ED7A85" w:rsidRPr="00ED7A85">
        <w:rPr>
          <w:rFonts w:ascii="Arial" w:eastAsia="Times New Roman" w:hAnsi="Arial" w:cs="Arial"/>
          <w:b/>
          <w:bCs/>
          <w:rtl/>
          <w:lang w:bidi="ar-TN"/>
        </w:rPr>
        <w:t xml:space="preserve"> </w:t>
      </w:r>
      <w:r w:rsidR="00ED7A85" w:rsidRPr="00ED7A85">
        <w:rPr>
          <w:rFonts w:ascii="Arial" w:eastAsia="Times New Roman" w:hAnsi="Arial" w:cs="Arial" w:hint="cs"/>
          <w:b/>
          <w:bCs/>
          <w:rtl/>
          <w:lang w:bidi="ar-TN"/>
        </w:rPr>
        <w:t>1989</w:t>
      </w:r>
      <w:r w:rsidR="00ED7A85" w:rsidRPr="00ED7A85">
        <w:rPr>
          <w:rFonts w:ascii="Arial" w:eastAsia="Times New Roman" w:hAnsi="Arial" w:cs="Arial"/>
          <w:b/>
          <w:bCs/>
          <w:rtl/>
          <w:lang w:bidi="ar-TN"/>
        </w:rPr>
        <w:t xml:space="preserve"> </w:t>
      </w:r>
      <w:r w:rsidR="00ED7A85" w:rsidRPr="00ED7A85">
        <w:rPr>
          <w:rFonts w:ascii="Arial" w:eastAsia="Times New Roman" w:hAnsi="Arial" w:cs="Arial" w:hint="cs"/>
          <w:b/>
          <w:bCs/>
          <w:rtl/>
          <w:lang w:bidi="ar-TN"/>
        </w:rPr>
        <w:t>المؤرخ</w:t>
      </w:r>
      <w:r w:rsidR="00ED7A85" w:rsidRPr="00ED7A85">
        <w:rPr>
          <w:rFonts w:ascii="Arial" w:eastAsia="Times New Roman" w:hAnsi="Arial" w:cs="Arial"/>
          <w:b/>
          <w:bCs/>
          <w:rtl/>
          <w:lang w:bidi="ar-TN"/>
        </w:rPr>
        <w:t xml:space="preserve"> </w:t>
      </w:r>
      <w:r w:rsidR="00ED7A85" w:rsidRPr="00ED7A85">
        <w:rPr>
          <w:rFonts w:ascii="Arial" w:eastAsia="Times New Roman" w:hAnsi="Arial" w:cs="Arial" w:hint="cs"/>
          <w:b/>
          <w:bCs/>
          <w:rtl/>
          <w:lang w:bidi="ar-TN"/>
        </w:rPr>
        <w:t>في</w:t>
      </w:r>
      <w:r w:rsidR="00ED7A85" w:rsidRPr="00ED7A85">
        <w:rPr>
          <w:rFonts w:ascii="Arial" w:eastAsia="Times New Roman" w:hAnsi="Arial" w:cs="Arial"/>
          <w:b/>
          <w:bCs/>
          <w:rtl/>
          <w:lang w:bidi="ar-TN"/>
        </w:rPr>
        <w:t xml:space="preserve"> </w:t>
      </w:r>
      <w:r w:rsidR="00ED7A85" w:rsidRPr="00ED7A85">
        <w:rPr>
          <w:rFonts w:ascii="Arial" w:eastAsia="Times New Roman" w:hAnsi="Arial" w:cs="Arial" w:hint="cs"/>
          <w:b/>
          <w:bCs/>
          <w:rtl/>
          <w:lang w:bidi="ar-TN"/>
        </w:rPr>
        <w:t>23</w:t>
      </w:r>
      <w:r w:rsidR="00ED7A85" w:rsidRPr="00ED7A85">
        <w:rPr>
          <w:rFonts w:ascii="Arial" w:eastAsia="Times New Roman" w:hAnsi="Arial" w:cs="Arial"/>
          <w:b/>
          <w:bCs/>
          <w:rtl/>
          <w:lang w:bidi="ar-TN"/>
        </w:rPr>
        <w:t xml:space="preserve"> </w:t>
      </w:r>
      <w:r w:rsidR="00ED7A85" w:rsidRPr="00ED7A85">
        <w:rPr>
          <w:rFonts w:ascii="Arial" w:eastAsia="Times New Roman" w:hAnsi="Arial" w:cs="Arial" w:hint="cs"/>
          <w:b/>
          <w:bCs/>
          <w:rtl/>
          <w:lang w:bidi="ar-TN"/>
        </w:rPr>
        <w:t>جوان</w:t>
      </w:r>
      <w:r w:rsidR="00ED7A85" w:rsidRPr="00ED7A85">
        <w:rPr>
          <w:rFonts w:ascii="Arial" w:eastAsia="Times New Roman" w:hAnsi="Arial" w:cs="Arial"/>
          <w:b/>
          <w:bCs/>
          <w:rtl/>
          <w:lang w:bidi="ar-TN"/>
        </w:rPr>
        <w:t xml:space="preserve"> </w:t>
      </w:r>
      <w:r w:rsidR="00ED7A85" w:rsidRPr="00ED7A85">
        <w:rPr>
          <w:rFonts w:ascii="Arial" w:eastAsia="Times New Roman" w:hAnsi="Arial" w:cs="Arial" w:hint="cs"/>
          <w:b/>
          <w:bCs/>
          <w:rtl/>
          <w:lang w:bidi="ar-TN"/>
        </w:rPr>
        <w:t xml:space="preserve">1989 </w:t>
      </w:r>
      <w:r w:rsidR="00ED7A85" w:rsidRPr="00ED7A85">
        <w:rPr>
          <w:rFonts w:ascii="Arial" w:eastAsia="Times New Roman" w:hAnsi="Arial" w:cs="Arial"/>
          <w:b/>
          <w:bCs/>
          <w:rtl/>
          <w:lang w:bidi="ar-TN"/>
        </w:rPr>
        <w:t>–</w:t>
      </w:r>
      <w:r w:rsidR="00ED7A85">
        <w:rPr>
          <w:rFonts w:ascii="Arial" w:eastAsia="Times New Roman" w:hAnsi="Arial" w:cs="Arial" w:hint="cs"/>
          <w:rtl/>
          <w:lang w:bidi="ar-TN"/>
        </w:rPr>
        <w:t xml:space="preserve"> </w:t>
      </w:r>
      <w:bookmarkEnd w:id="1"/>
      <w:r w:rsidR="00ED7A85">
        <w:rPr>
          <w:rFonts w:ascii="Arial" w:eastAsia="Times New Roman" w:hAnsi="Arial" w:cs="Arial" w:hint="cs"/>
          <w:rtl/>
          <w:lang w:bidi="ar-TN"/>
        </w:rPr>
        <w:t>للوا</w:t>
      </w:r>
      <w:r w:rsidRPr="00AA16C4">
        <w:rPr>
          <w:rFonts w:ascii="Arial" w:eastAsia="Times New Roman" w:hAnsi="Arial" w:cs="Arial"/>
          <w:rtl/>
          <w:lang w:bidi="ar-TN"/>
        </w:rPr>
        <w:t xml:space="preserve">لي </w:t>
      </w:r>
      <w:r w:rsidR="00ED7A85">
        <w:rPr>
          <w:rFonts w:ascii="Arial" w:eastAsia="Times New Roman" w:hAnsi="Arial" w:cs="Arial" w:hint="cs"/>
          <w:rtl/>
          <w:lang w:bidi="ar-TN"/>
        </w:rPr>
        <w:t xml:space="preserve">أن يفوض </w:t>
      </w:r>
      <w:r w:rsidRPr="00AA16C4">
        <w:rPr>
          <w:rFonts w:ascii="Arial" w:eastAsia="Times New Roman" w:hAnsi="Arial" w:cs="Arial"/>
          <w:rtl/>
          <w:lang w:bidi="ar-TN"/>
        </w:rPr>
        <w:t xml:space="preserve">حق الإمضاء بالنيابة إلى المعتمد الأول والى الكاتب العام للولاية والى المعتمدين </w:t>
      </w:r>
      <w:r w:rsidR="00ED7A85">
        <w:rPr>
          <w:rFonts w:ascii="Arial" w:eastAsia="Times New Roman" w:hAnsi="Arial" w:cs="Arial" w:hint="cs"/>
          <w:rtl/>
          <w:lang w:bidi="ar-TN"/>
        </w:rPr>
        <w:t>وإلى رؤساء دوائر الولاية بالنسبة للسلطات المفوضة له من وزير الداخلية.</w:t>
      </w:r>
    </w:p>
    <w:p w14:paraId="3B0B2B47" w14:textId="77777777" w:rsidR="00ED7A85" w:rsidRDefault="00ED7A85" w:rsidP="00ED7A85">
      <w:pPr>
        <w:bidi/>
        <w:spacing w:before="100" w:beforeAutospacing="1" w:after="0" w:line="240" w:lineRule="auto"/>
        <w:ind w:left="283"/>
        <w:jc w:val="both"/>
        <w:rPr>
          <w:rFonts w:ascii="Arial" w:eastAsia="Times New Roman" w:hAnsi="Arial" w:cs="Arial"/>
          <w:rtl/>
          <w:lang w:bidi="ar-TN"/>
        </w:rPr>
      </w:pPr>
      <w:r w:rsidRPr="00ED7A85">
        <w:rPr>
          <w:rFonts w:ascii="Arial" w:eastAsia="Times New Roman" w:hAnsi="Arial" w:cs="Arial" w:hint="cs"/>
          <w:rtl/>
          <w:lang w:bidi="ar-TN"/>
        </w:rPr>
        <w:t>للوالي</w:t>
      </w:r>
      <w:r w:rsidRPr="00ED7A85">
        <w:rPr>
          <w:rFonts w:ascii="Arial" w:eastAsia="Times New Roman" w:hAnsi="Arial" w:cs="Arial"/>
          <w:rtl/>
          <w:lang w:bidi="ar-TN"/>
        </w:rPr>
        <w:t xml:space="preserve"> </w:t>
      </w:r>
      <w:r w:rsidRPr="00ED7A85">
        <w:rPr>
          <w:rFonts w:ascii="Arial" w:eastAsia="Times New Roman" w:hAnsi="Arial" w:cs="Arial" w:hint="cs"/>
          <w:rtl/>
          <w:lang w:bidi="ar-TN"/>
        </w:rPr>
        <w:t>أن</w:t>
      </w:r>
      <w:r w:rsidRPr="00ED7A85">
        <w:rPr>
          <w:rFonts w:ascii="Arial" w:eastAsia="Times New Roman" w:hAnsi="Arial" w:cs="Arial"/>
          <w:rtl/>
          <w:lang w:bidi="ar-TN"/>
        </w:rPr>
        <w:t xml:space="preserve"> </w:t>
      </w:r>
      <w:r w:rsidRPr="00ED7A85">
        <w:rPr>
          <w:rFonts w:ascii="Arial" w:eastAsia="Times New Roman" w:hAnsi="Arial" w:cs="Arial" w:hint="cs"/>
          <w:rtl/>
          <w:lang w:bidi="ar-TN"/>
        </w:rPr>
        <w:t>يفوض</w:t>
      </w:r>
      <w:r w:rsidRPr="00ED7A85">
        <w:rPr>
          <w:rFonts w:ascii="Arial" w:eastAsia="Times New Roman" w:hAnsi="Arial" w:cs="Arial"/>
          <w:rtl/>
          <w:lang w:bidi="ar-TN"/>
        </w:rPr>
        <w:t xml:space="preserve"> </w:t>
      </w:r>
      <w:r w:rsidRPr="00ED7A85">
        <w:rPr>
          <w:rFonts w:ascii="Arial" w:eastAsia="Times New Roman" w:hAnsi="Arial" w:cs="Arial" w:hint="cs"/>
          <w:rtl/>
          <w:lang w:bidi="ar-TN"/>
        </w:rPr>
        <w:t>حق</w:t>
      </w:r>
      <w:r w:rsidRPr="00ED7A85">
        <w:rPr>
          <w:rFonts w:ascii="Arial" w:eastAsia="Times New Roman" w:hAnsi="Arial" w:cs="Arial"/>
          <w:rtl/>
          <w:lang w:bidi="ar-TN"/>
        </w:rPr>
        <w:t xml:space="preserve"> </w:t>
      </w:r>
      <w:r w:rsidRPr="00ED7A85">
        <w:rPr>
          <w:rFonts w:ascii="Arial" w:eastAsia="Times New Roman" w:hAnsi="Arial" w:cs="Arial" w:hint="cs"/>
          <w:rtl/>
          <w:lang w:bidi="ar-TN"/>
        </w:rPr>
        <w:t>الإمضاء</w:t>
      </w:r>
      <w:r w:rsidRPr="00ED7A85">
        <w:rPr>
          <w:rFonts w:ascii="Arial" w:eastAsia="Times New Roman" w:hAnsi="Arial" w:cs="Arial"/>
          <w:rtl/>
          <w:lang w:bidi="ar-TN"/>
        </w:rPr>
        <w:t xml:space="preserve"> </w:t>
      </w:r>
      <w:r w:rsidRPr="00ED7A85">
        <w:rPr>
          <w:rFonts w:ascii="Arial" w:eastAsia="Times New Roman" w:hAnsi="Arial" w:cs="Arial" w:hint="cs"/>
          <w:rtl/>
          <w:lang w:bidi="ar-TN"/>
        </w:rPr>
        <w:t>بالنيابة</w:t>
      </w:r>
      <w:r w:rsidRPr="00ED7A85">
        <w:rPr>
          <w:rFonts w:ascii="Arial" w:eastAsia="Times New Roman" w:hAnsi="Arial" w:cs="Arial"/>
          <w:rtl/>
          <w:lang w:bidi="ar-TN"/>
        </w:rPr>
        <w:t xml:space="preserve"> </w:t>
      </w:r>
      <w:r w:rsidR="00AA16C4" w:rsidRPr="00AA16C4">
        <w:rPr>
          <w:rFonts w:ascii="Arial" w:eastAsia="Times New Roman" w:hAnsi="Arial" w:cs="Arial"/>
          <w:rtl/>
          <w:lang w:bidi="ar-TN"/>
        </w:rPr>
        <w:t>إلى رؤساء المصالح الخارجية الراجعة بالنظر</w:t>
      </w:r>
      <w:r>
        <w:rPr>
          <w:rFonts w:ascii="Arial" w:eastAsia="Times New Roman" w:hAnsi="Arial" w:cs="Arial"/>
          <w:rtl/>
          <w:lang w:bidi="ar-TN"/>
        </w:rPr>
        <w:t xml:space="preserve"> إلى الإدارات المدنية التابعة </w:t>
      </w:r>
      <w:r>
        <w:rPr>
          <w:rFonts w:ascii="Arial" w:eastAsia="Times New Roman" w:hAnsi="Arial" w:cs="Arial" w:hint="cs"/>
          <w:rtl/>
          <w:lang w:bidi="ar-TN"/>
        </w:rPr>
        <w:t>إلى ال</w:t>
      </w:r>
      <w:r w:rsidR="00AA16C4" w:rsidRPr="00AA16C4">
        <w:rPr>
          <w:rFonts w:ascii="Arial" w:eastAsia="Times New Roman" w:hAnsi="Arial" w:cs="Arial"/>
          <w:rtl/>
          <w:lang w:bidi="ar-TN"/>
        </w:rPr>
        <w:t xml:space="preserve">دولة </w:t>
      </w:r>
      <w:r>
        <w:rPr>
          <w:rFonts w:ascii="Arial" w:eastAsia="Times New Roman" w:hAnsi="Arial" w:cs="Arial" w:hint="cs"/>
          <w:rtl/>
          <w:lang w:bidi="ar-TN"/>
        </w:rPr>
        <w:t>والمؤسسات العمومية كل في حدود اختصاصها وذلك بالنسبة للسلطات المفوضة له من أعضاء الحكومة.</w:t>
      </w:r>
    </w:p>
    <w:p w14:paraId="07173D26" w14:textId="4012A1B1" w:rsidR="00AA16C4" w:rsidRPr="00AA16C4" w:rsidRDefault="00ED7A85" w:rsidP="00ED7A85">
      <w:pPr>
        <w:bidi/>
        <w:spacing w:before="100" w:beforeAutospacing="1" w:after="0" w:line="240" w:lineRule="auto"/>
        <w:ind w:left="283"/>
        <w:jc w:val="both"/>
        <w:rPr>
          <w:rFonts w:ascii="Arial" w:eastAsia="Times New Roman" w:hAnsi="Arial" w:cs="Arial"/>
          <w:rtl/>
          <w:lang w:bidi="ar-TN"/>
        </w:rPr>
      </w:pPr>
      <w:r w:rsidRPr="00ED7A85">
        <w:rPr>
          <w:rFonts w:ascii="Arial" w:eastAsia="Times New Roman" w:hAnsi="Arial" w:cs="Arial" w:hint="cs"/>
          <w:b/>
          <w:bCs/>
          <w:rtl/>
          <w:lang w:bidi="ar-TN"/>
        </w:rPr>
        <w:t>الفصل</w:t>
      </w:r>
      <w:r w:rsidRPr="00ED7A85">
        <w:rPr>
          <w:rFonts w:ascii="Arial" w:eastAsia="Times New Roman" w:hAnsi="Arial" w:cs="Arial"/>
          <w:b/>
          <w:bCs/>
          <w:rtl/>
          <w:lang w:bidi="ar-TN"/>
        </w:rPr>
        <w:t xml:space="preserve"> </w:t>
      </w:r>
      <w:r>
        <w:rPr>
          <w:rFonts w:ascii="Arial" w:eastAsia="Times New Roman" w:hAnsi="Arial" w:cs="Arial" w:hint="cs"/>
          <w:b/>
          <w:bCs/>
          <w:rtl/>
          <w:lang w:bidi="ar-TN"/>
        </w:rPr>
        <w:t>15</w:t>
      </w:r>
      <w:r w:rsidRPr="00ED7A85">
        <w:rPr>
          <w:rFonts w:ascii="Arial" w:eastAsia="Times New Roman" w:hAnsi="Arial" w:cs="Arial"/>
          <w:b/>
          <w:bCs/>
          <w:rtl/>
          <w:lang w:bidi="ar-TN"/>
        </w:rPr>
        <w:t xml:space="preserve"> (</w:t>
      </w:r>
      <w:r w:rsidRPr="00ED7A85">
        <w:rPr>
          <w:rFonts w:ascii="Arial" w:eastAsia="Times New Roman" w:hAnsi="Arial" w:cs="Arial" w:hint="cs"/>
          <w:b/>
          <w:bCs/>
          <w:rtl/>
          <w:lang w:bidi="ar-TN"/>
        </w:rPr>
        <w:t>جديد</w:t>
      </w:r>
      <w:r w:rsidRPr="00ED7A85">
        <w:rPr>
          <w:rFonts w:ascii="Arial" w:eastAsia="Times New Roman" w:hAnsi="Arial" w:cs="Arial"/>
          <w:b/>
          <w:bCs/>
          <w:rtl/>
          <w:lang w:bidi="ar-TN"/>
        </w:rPr>
        <w:t xml:space="preserve">) – </w:t>
      </w:r>
      <w:r w:rsidRPr="00ED7A85">
        <w:rPr>
          <w:rFonts w:ascii="Arial" w:eastAsia="Times New Roman" w:hAnsi="Arial" w:cs="Arial" w:hint="cs"/>
          <w:b/>
          <w:bCs/>
          <w:rtl/>
          <w:lang w:bidi="ar-TN"/>
        </w:rPr>
        <w:t>نقح</w:t>
      </w:r>
      <w:r w:rsidRPr="00ED7A85">
        <w:rPr>
          <w:rFonts w:ascii="Arial" w:eastAsia="Times New Roman" w:hAnsi="Arial" w:cs="Arial"/>
          <w:b/>
          <w:bCs/>
          <w:rtl/>
          <w:lang w:bidi="ar-TN"/>
        </w:rPr>
        <w:t xml:space="preserve"> </w:t>
      </w:r>
      <w:r w:rsidRPr="00ED7A85">
        <w:rPr>
          <w:rFonts w:ascii="Arial" w:eastAsia="Times New Roman" w:hAnsi="Arial" w:cs="Arial" w:hint="cs"/>
          <w:b/>
          <w:bCs/>
          <w:rtl/>
          <w:lang w:bidi="ar-TN"/>
        </w:rPr>
        <w:t>بالقانون</w:t>
      </w:r>
      <w:r w:rsidRPr="00ED7A85">
        <w:rPr>
          <w:rFonts w:ascii="Arial" w:eastAsia="Times New Roman" w:hAnsi="Arial" w:cs="Arial"/>
          <w:b/>
          <w:bCs/>
          <w:rtl/>
          <w:lang w:bidi="ar-TN"/>
        </w:rPr>
        <w:t xml:space="preserve"> </w:t>
      </w:r>
      <w:r w:rsidRPr="00ED7A85">
        <w:rPr>
          <w:rFonts w:ascii="Arial" w:eastAsia="Times New Roman" w:hAnsi="Arial" w:cs="Arial" w:hint="cs"/>
          <w:b/>
          <w:bCs/>
          <w:rtl/>
          <w:lang w:bidi="ar-TN"/>
        </w:rPr>
        <w:t>عدد</w:t>
      </w:r>
      <w:r w:rsidRPr="00ED7A85">
        <w:rPr>
          <w:rFonts w:ascii="Arial" w:eastAsia="Times New Roman" w:hAnsi="Arial" w:cs="Arial"/>
          <w:b/>
          <w:bCs/>
          <w:rtl/>
          <w:lang w:bidi="ar-TN"/>
        </w:rPr>
        <w:t xml:space="preserve"> 62 </w:t>
      </w:r>
      <w:r w:rsidRPr="00ED7A85">
        <w:rPr>
          <w:rFonts w:ascii="Arial" w:eastAsia="Times New Roman" w:hAnsi="Arial" w:cs="Arial" w:hint="cs"/>
          <w:b/>
          <w:bCs/>
          <w:rtl/>
          <w:lang w:bidi="ar-TN"/>
        </w:rPr>
        <w:t>لسنة</w:t>
      </w:r>
      <w:r w:rsidRPr="00ED7A85">
        <w:rPr>
          <w:rFonts w:ascii="Arial" w:eastAsia="Times New Roman" w:hAnsi="Arial" w:cs="Arial"/>
          <w:b/>
          <w:bCs/>
          <w:rtl/>
          <w:lang w:bidi="ar-TN"/>
        </w:rPr>
        <w:t xml:space="preserve"> 1989 </w:t>
      </w:r>
      <w:r w:rsidRPr="00ED7A85">
        <w:rPr>
          <w:rFonts w:ascii="Arial" w:eastAsia="Times New Roman" w:hAnsi="Arial" w:cs="Arial" w:hint="cs"/>
          <w:b/>
          <w:bCs/>
          <w:rtl/>
          <w:lang w:bidi="ar-TN"/>
        </w:rPr>
        <w:t>المؤرخ</w:t>
      </w:r>
      <w:r w:rsidRPr="00ED7A85">
        <w:rPr>
          <w:rFonts w:ascii="Arial" w:eastAsia="Times New Roman" w:hAnsi="Arial" w:cs="Arial"/>
          <w:b/>
          <w:bCs/>
          <w:rtl/>
          <w:lang w:bidi="ar-TN"/>
        </w:rPr>
        <w:t xml:space="preserve"> </w:t>
      </w:r>
      <w:r w:rsidRPr="00ED7A85">
        <w:rPr>
          <w:rFonts w:ascii="Arial" w:eastAsia="Times New Roman" w:hAnsi="Arial" w:cs="Arial" w:hint="cs"/>
          <w:b/>
          <w:bCs/>
          <w:rtl/>
          <w:lang w:bidi="ar-TN"/>
        </w:rPr>
        <w:t>في</w:t>
      </w:r>
      <w:r w:rsidRPr="00ED7A85">
        <w:rPr>
          <w:rFonts w:ascii="Arial" w:eastAsia="Times New Roman" w:hAnsi="Arial" w:cs="Arial"/>
          <w:b/>
          <w:bCs/>
          <w:rtl/>
          <w:lang w:bidi="ar-TN"/>
        </w:rPr>
        <w:t xml:space="preserve"> 23 </w:t>
      </w:r>
      <w:r w:rsidRPr="00ED7A85">
        <w:rPr>
          <w:rFonts w:ascii="Arial" w:eastAsia="Times New Roman" w:hAnsi="Arial" w:cs="Arial" w:hint="cs"/>
          <w:b/>
          <w:bCs/>
          <w:rtl/>
          <w:lang w:bidi="ar-TN"/>
        </w:rPr>
        <w:t>جوان</w:t>
      </w:r>
      <w:r w:rsidRPr="00ED7A85">
        <w:rPr>
          <w:rFonts w:ascii="Arial" w:eastAsia="Times New Roman" w:hAnsi="Arial" w:cs="Arial"/>
          <w:b/>
          <w:bCs/>
          <w:rtl/>
          <w:lang w:bidi="ar-TN"/>
        </w:rPr>
        <w:t xml:space="preserve"> 1989 –</w:t>
      </w:r>
      <w:r>
        <w:rPr>
          <w:rFonts w:ascii="Arial" w:eastAsia="Times New Roman" w:hAnsi="Arial" w:cs="Arial" w:hint="cs"/>
          <w:rtl/>
          <w:lang w:bidi="ar-TN"/>
        </w:rPr>
        <w:t xml:space="preserve"> لل</w:t>
      </w:r>
      <w:r w:rsidR="00AA16C4" w:rsidRPr="00AA16C4">
        <w:rPr>
          <w:rFonts w:ascii="Arial" w:eastAsia="Times New Roman" w:hAnsi="Arial" w:cs="Arial"/>
          <w:rtl/>
          <w:lang w:bidi="ar-TN"/>
        </w:rPr>
        <w:t xml:space="preserve">والي </w:t>
      </w:r>
      <w:r>
        <w:rPr>
          <w:rFonts w:ascii="Arial" w:eastAsia="Times New Roman" w:hAnsi="Arial" w:cs="Arial" w:hint="cs"/>
          <w:rtl/>
          <w:lang w:bidi="ar-TN"/>
        </w:rPr>
        <w:t xml:space="preserve">أن يفوض كل </w:t>
      </w:r>
      <w:r w:rsidR="00AA16C4" w:rsidRPr="00AA16C4">
        <w:rPr>
          <w:rFonts w:ascii="Arial" w:eastAsia="Times New Roman" w:hAnsi="Arial" w:cs="Arial"/>
          <w:rtl/>
          <w:lang w:bidi="ar-TN"/>
        </w:rPr>
        <w:t xml:space="preserve">مشمولاته أو جانبا منها إلى رؤساء المصالح الخارجية الراجعة بالنظر إلى الإدارات المدنية التابعة للدولة </w:t>
      </w:r>
      <w:r>
        <w:rPr>
          <w:rFonts w:ascii="Arial" w:eastAsia="Times New Roman" w:hAnsi="Arial" w:cs="Arial" w:hint="cs"/>
          <w:rtl/>
          <w:lang w:bidi="ar-TN"/>
        </w:rPr>
        <w:t xml:space="preserve">والمؤسسات العمومية </w:t>
      </w:r>
      <w:r w:rsidR="00AA16C4" w:rsidRPr="00AA16C4">
        <w:rPr>
          <w:rFonts w:ascii="Arial" w:eastAsia="Times New Roman" w:hAnsi="Arial" w:cs="Arial"/>
          <w:rtl/>
          <w:lang w:bidi="ar-TN"/>
        </w:rPr>
        <w:t xml:space="preserve">وذلك قصد تنفيذ البرامج القومية التي </w:t>
      </w:r>
      <w:r w:rsidRPr="00ED7A85">
        <w:rPr>
          <w:rFonts w:ascii="Arial" w:eastAsia="Times New Roman" w:hAnsi="Arial" w:cs="Arial" w:hint="cs"/>
          <w:rtl/>
          <w:lang w:bidi="ar-TN"/>
        </w:rPr>
        <w:t>قد</w:t>
      </w:r>
      <w:r w:rsidRPr="00ED7A85">
        <w:rPr>
          <w:rFonts w:ascii="Arial" w:eastAsia="Times New Roman" w:hAnsi="Arial" w:cs="Arial"/>
          <w:rtl/>
          <w:lang w:bidi="ar-TN"/>
        </w:rPr>
        <w:t xml:space="preserve"> </w:t>
      </w:r>
      <w:r w:rsidR="00AA16C4" w:rsidRPr="00AA16C4">
        <w:rPr>
          <w:rFonts w:ascii="Arial" w:eastAsia="Times New Roman" w:hAnsi="Arial" w:cs="Arial"/>
          <w:rtl/>
          <w:lang w:bidi="ar-TN"/>
        </w:rPr>
        <w:t xml:space="preserve">تكون الوزارات المعنية </w:t>
      </w:r>
      <w:r w:rsidRPr="00ED7A85">
        <w:rPr>
          <w:rFonts w:ascii="Arial" w:eastAsia="Times New Roman" w:hAnsi="Arial" w:cs="Arial" w:hint="cs"/>
          <w:rtl/>
          <w:lang w:bidi="ar-TN"/>
        </w:rPr>
        <w:t>تولت</w:t>
      </w:r>
      <w:r w:rsidRPr="00ED7A85">
        <w:rPr>
          <w:rFonts w:ascii="Arial" w:eastAsia="Times New Roman" w:hAnsi="Arial" w:cs="Arial"/>
          <w:rtl/>
          <w:lang w:bidi="ar-TN"/>
        </w:rPr>
        <w:t xml:space="preserve"> </w:t>
      </w:r>
      <w:r w:rsidR="00AA16C4" w:rsidRPr="00AA16C4">
        <w:rPr>
          <w:rFonts w:ascii="Arial" w:eastAsia="Times New Roman" w:hAnsi="Arial" w:cs="Arial"/>
          <w:rtl/>
          <w:lang w:bidi="ar-TN"/>
        </w:rPr>
        <w:t xml:space="preserve">وضع الاعتمادات اللازمة </w:t>
      </w:r>
      <w:r w:rsidRPr="00AA16C4">
        <w:rPr>
          <w:rFonts w:ascii="Arial" w:eastAsia="Times New Roman" w:hAnsi="Arial" w:cs="Arial" w:hint="cs"/>
          <w:rtl/>
          <w:lang w:bidi="ar-TN"/>
        </w:rPr>
        <w:t>لإنجازها</w:t>
      </w:r>
      <w:r w:rsidR="00AA16C4" w:rsidRPr="00AA16C4">
        <w:rPr>
          <w:rFonts w:ascii="Arial" w:eastAsia="Times New Roman" w:hAnsi="Arial" w:cs="Arial"/>
          <w:rtl/>
          <w:lang w:bidi="ar-TN"/>
        </w:rPr>
        <w:t xml:space="preserve"> تحت تصرفه.</w:t>
      </w:r>
    </w:p>
    <w:p w14:paraId="21919CF8" w14:textId="6B9CD354" w:rsidR="00AA16C4" w:rsidRPr="00AA16C4" w:rsidRDefault="00ED7A85" w:rsidP="00ED7A85">
      <w:pPr>
        <w:bidi/>
        <w:spacing w:before="100" w:beforeAutospacing="1" w:after="0" w:line="240" w:lineRule="auto"/>
        <w:ind w:left="283"/>
        <w:jc w:val="both"/>
        <w:rPr>
          <w:rFonts w:ascii="Arial" w:eastAsia="Times New Roman" w:hAnsi="Arial" w:cs="Arial"/>
          <w:rtl/>
          <w:lang w:bidi="ar-TN"/>
        </w:rPr>
      </w:pPr>
      <w:r w:rsidRPr="00ED7A85">
        <w:rPr>
          <w:rFonts w:ascii="Arial" w:eastAsia="Times New Roman" w:hAnsi="Arial" w:cs="Arial" w:hint="cs"/>
          <w:b/>
          <w:bCs/>
          <w:rtl/>
          <w:lang w:bidi="ar-TN"/>
        </w:rPr>
        <w:t>الفصل</w:t>
      </w:r>
      <w:r w:rsidRPr="00ED7A85">
        <w:rPr>
          <w:rFonts w:ascii="Arial" w:eastAsia="Times New Roman" w:hAnsi="Arial" w:cs="Arial"/>
          <w:b/>
          <w:bCs/>
          <w:rtl/>
          <w:lang w:bidi="ar-TN"/>
        </w:rPr>
        <w:t xml:space="preserve"> </w:t>
      </w:r>
      <w:r>
        <w:rPr>
          <w:rFonts w:ascii="Arial" w:eastAsia="Times New Roman" w:hAnsi="Arial" w:cs="Arial" w:hint="cs"/>
          <w:b/>
          <w:bCs/>
          <w:rtl/>
          <w:lang w:bidi="ar-TN"/>
        </w:rPr>
        <w:t>16</w:t>
      </w:r>
      <w:r w:rsidRPr="00ED7A85">
        <w:rPr>
          <w:rFonts w:ascii="Arial" w:eastAsia="Times New Roman" w:hAnsi="Arial" w:cs="Arial"/>
          <w:b/>
          <w:bCs/>
          <w:rtl/>
          <w:lang w:bidi="ar-TN"/>
        </w:rPr>
        <w:t xml:space="preserve"> (</w:t>
      </w:r>
      <w:r w:rsidRPr="00ED7A85">
        <w:rPr>
          <w:rFonts w:ascii="Arial" w:eastAsia="Times New Roman" w:hAnsi="Arial" w:cs="Arial" w:hint="cs"/>
          <w:b/>
          <w:bCs/>
          <w:rtl/>
          <w:lang w:bidi="ar-TN"/>
        </w:rPr>
        <w:t>جديد</w:t>
      </w:r>
      <w:r w:rsidRPr="00ED7A85">
        <w:rPr>
          <w:rFonts w:ascii="Arial" w:eastAsia="Times New Roman" w:hAnsi="Arial" w:cs="Arial"/>
          <w:b/>
          <w:bCs/>
          <w:rtl/>
          <w:lang w:bidi="ar-TN"/>
        </w:rPr>
        <w:t xml:space="preserve">) – </w:t>
      </w:r>
      <w:r w:rsidRPr="00ED7A85">
        <w:rPr>
          <w:rFonts w:ascii="Arial" w:eastAsia="Times New Roman" w:hAnsi="Arial" w:cs="Arial" w:hint="cs"/>
          <w:b/>
          <w:bCs/>
          <w:rtl/>
          <w:lang w:bidi="ar-TN"/>
        </w:rPr>
        <w:t>نقح</w:t>
      </w:r>
      <w:r w:rsidRPr="00ED7A85">
        <w:rPr>
          <w:rFonts w:ascii="Arial" w:eastAsia="Times New Roman" w:hAnsi="Arial" w:cs="Arial"/>
          <w:b/>
          <w:bCs/>
          <w:rtl/>
          <w:lang w:bidi="ar-TN"/>
        </w:rPr>
        <w:t xml:space="preserve"> </w:t>
      </w:r>
      <w:r w:rsidRPr="00ED7A85">
        <w:rPr>
          <w:rFonts w:ascii="Arial" w:eastAsia="Times New Roman" w:hAnsi="Arial" w:cs="Arial" w:hint="cs"/>
          <w:b/>
          <w:bCs/>
          <w:rtl/>
          <w:lang w:bidi="ar-TN"/>
        </w:rPr>
        <w:t>بالقانون</w:t>
      </w:r>
      <w:r w:rsidRPr="00ED7A85">
        <w:rPr>
          <w:rFonts w:ascii="Arial" w:eastAsia="Times New Roman" w:hAnsi="Arial" w:cs="Arial"/>
          <w:b/>
          <w:bCs/>
          <w:rtl/>
          <w:lang w:bidi="ar-TN"/>
        </w:rPr>
        <w:t xml:space="preserve"> </w:t>
      </w:r>
      <w:r w:rsidRPr="00ED7A85">
        <w:rPr>
          <w:rFonts w:ascii="Arial" w:eastAsia="Times New Roman" w:hAnsi="Arial" w:cs="Arial" w:hint="cs"/>
          <w:b/>
          <w:bCs/>
          <w:rtl/>
          <w:lang w:bidi="ar-TN"/>
        </w:rPr>
        <w:t>عدد</w:t>
      </w:r>
      <w:r w:rsidRPr="00ED7A85">
        <w:rPr>
          <w:rFonts w:ascii="Arial" w:eastAsia="Times New Roman" w:hAnsi="Arial" w:cs="Arial"/>
          <w:b/>
          <w:bCs/>
          <w:rtl/>
          <w:lang w:bidi="ar-TN"/>
        </w:rPr>
        <w:t xml:space="preserve"> 62 </w:t>
      </w:r>
      <w:r w:rsidRPr="00ED7A85">
        <w:rPr>
          <w:rFonts w:ascii="Arial" w:eastAsia="Times New Roman" w:hAnsi="Arial" w:cs="Arial" w:hint="cs"/>
          <w:b/>
          <w:bCs/>
          <w:rtl/>
          <w:lang w:bidi="ar-TN"/>
        </w:rPr>
        <w:t>لسنة</w:t>
      </w:r>
      <w:r w:rsidRPr="00ED7A85">
        <w:rPr>
          <w:rFonts w:ascii="Arial" w:eastAsia="Times New Roman" w:hAnsi="Arial" w:cs="Arial"/>
          <w:b/>
          <w:bCs/>
          <w:rtl/>
          <w:lang w:bidi="ar-TN"/>
        </w:rPr>
        <w:t xml:space="preserve"> 1989 </w:t>
      </w:r>
      <w:r w:rsidRPr="00ED7A85">
        <w:rPr>
          <w:rFonts w:ascii="Arial" w:eastAsia="Times New Roman" w:hAnsi="Arial" w:cs="Arial" w:hint="cs"/>
          <w:b/>
          <w:bCs/>
          <w:rtl/>
          <w:lang w:bidi="ar-TN"/>
        </w:rPr>
        <w:t>المؤرخ</w:t>
      </w:r>
      <w:r w:rsidRPr="00ED7A85">
        <w:rPr>
          <w:rFonts w:ascii="Arial" w:eastAsia="Times New Roman" w:hAnsi="Arial" w:cs="Arial"/>
          <w:b/>
          <w:bCs/>
          <w:rtl/>
          <w:lang w:bidi="ar-TN"/>
        </w:rPr>
        <w:t xml:space="preserve"> </w:t>
      </w:r>
      <w:r w:rsidRPr="00ED7A85">
        <w:rPr>
          <w:rFonts w:ascii="Arial" w:eastAsia="Times New Roman" w:hAnsi="Arial" w:cs="Arial" w:hint="cs"/>
          <w:b/>
          <w:bCs/>
          <w:rtl/>
          <w:lang w:bidi="ar-TN"/>
        </w:rPr>
        <w:t>في</w:t>
      </w:r>
      <w:r w:rsidRPr="00ED7A85">
        <w:rPr>
          <w:rFonts w:ascii="Arial" w:eastAsia="Times New Roman" w:hAnsi="Arial" w:cs="Arial"/>
          <w:b/>
          <w:bCs/>
          <w:rtl/>
          <w:lang w:bidi="ar-TN"/>
        </w:rPr>
        <w:t xml:space="preserve"> 23 </w:t>
      </w:r>
      <w:r w:rsidRPr="00ED7A85">
        <w:rPr>
          <w:rFonts w:ascii="Arial" w:eastAsia="Times New Roman" w:hAnsi="Arial" w:cs="Arial" w:hint="cs"/>
          <w:b/>
          <w:bCs/>
          <w:rtl/>
          <w:lang w:bidi="ar-TN"/>
        </w:rPr>
        <w:t>جوان</w:t>
      </w:r>
      <w:r w:rsidRPr="00ED7A85">
        <w:rPr>
          <w:rFonts w:ascii="Arial" w:eastAsia="Times New Roman" w:hAnsi="Arial" w:cs="Arial"/>
          <w:b/>
          <w:bCs/>
          <w:rtl/>
          <w:lang w:bidi="ar-TN"/>
        </w:rPr>
        <w:t xml:space="preserve"> 1989 – </w:t>
      </w:r>
      <w:r w:rsidR="00AA16C4" w:rsidRPr="00AA16C4">
        <w:rPr>
          <w:rFonts w:ascii="Arial" w:eastAsia="Times New Roman" w:hAnsi="Arial" w:cs="Arial"/>
          <w:rtl/>
          <w:lang w:bidi="ar-TN"/>
        </w:rPr>
        <w:t xml:space="preserve"> لا تنطبق أحكام الفصلين 13 </w:t>
      </w:r>
      <w:proofErr w:type="gramStart"/>
      <w:r w:rsidR="00AA16C4" w:rsidRPr="00AA16C4">
        <w:rPr>
          <w:rFonts w:ascii="Arial" w:eastAsia="Times New Roman" w:hAnsi="Arial" w:cs="Arial"/>
          <w:rtl/>
          <w:lang w:bidi="ar-TN"/>
        </w:rPr>
        <w:t>و 14</w:t>
      </w:r>
      <w:proofErr w:type="gramEnd"/>
      <w:r w:rsidR="00AA16C4" w:rsidRPr="00AA16C4">
        <w:rPr>
          <w:rFonts w:ascii="Arial" w:eastAsia="Times New Roman" w:hAnsi="Arial" w:cs="Arial"/>
          <w:rtl/>
          <w:lang w:bidi="ar-TN"/>
        </w:rPr>
        <w:t xml:space="preserve"> </w:t>
      </w:r>
      <w:r>
        <w:rPr>
          <w:rFonts w:ascii="Arial" w:eastAsia="Times New Roman" w:hAnsi="Arial" w:cs="Arial" w:hint="cs"/>
          <w:rtl/>
          <w:lang w:bidi="ar-TN"/>
        </w:rPr>
        <w:t xml:space="preserve">(جديد) من هذا القانون </w:t>
      </w:r>
      <w:r w:rsidR="00926B03">
        <w:rPr>
          <w:rFonts w:ascii="Arial" w:eastAsia="Times New Roman" w:hAnsi="Arial" w:cs="Arial" w:hint="cs"/>
          <w:rtl/>
          <w:lang w:bidi="ar-TN"/>
        </w:rPr>
        <w:t>على:</w:t>
      </w:r>
    </w:p>
    <w:p w14:paraId="6A3F987A" w14:textId="77777777" w:rsidR="00AA16C4" w:rsidRPr="00AA16C4" w:rsidRDefault="00AA16C4" w:rsidP="00926B03">
      <w:pPr>
        <w:numPr>
          <w:ilvl w:val="0"/>
          <w:numId w:val="42"/>
        </w:numPr>
        <w:bidi/>
        <w:spacing w:before="100" w:beforeAutospacing="1" w:after="0" w:line="240" w:lineRule="auto"/>
        <w:ind w:left="927"/>
        <w:jc w:val="both"/>
        <w:rPr>
          <w:rFonts w:ascii="Arial" w:eastAsia="Times New Roman" w:hAnsi="Arial" w:cs="Arial"/>
          <w:rtl/>
          <w:lang w:bidi="ar-TN"/>
        </w:rPr>
      </w:pPr>
      <w:r w:rsidRPr="00AA16C4">
        <w:rPr>
          <w:rFonts w:ascii="Arial" w:eastAsia="Times New Roman" w:hAnsi="Arial" w:cs="Arial"/>
          <w:rtl/>
          <w:lang w:bidi="ar-TN"/>
        </w:rPr>
        <w:t>المشمولات التي هي من خصائص وزارة العدل.</w:t>
      </w:r>
    </w:p>
    <w:p w14:paraId="24C97DFA" w14:textId="77777777" w:rsidR="00AA16C4" w:rsidRPr="00AA16C4" w:rsidRDefault="00AA16C4" w:rsidP="00926B03">
      <w:pPr>
        <w:numPr>
          <w:ilvl w:val="0"/>
          <w:numId w:val="42"/>
        </w:numPr>
        <w:bidi/>
        <w:spacing w:before="100" w:beforeAutospacing="1" w:after="0" w:line="240" w:lineRule="auto"/>
        <w:ind w:left="927"/>
        <w:jc w:val="both"/>
        <w:rPr>
          <w:rFonts w:ascii="Arial" w:eastAsia="Times New Roman" w:hAnsi="Arial" w:cs="Arial"/>
          <w:lang w:bidi="ar-TN"/>
        </w:rPr>
      </w:pPr>
      <w:r w:rsidRPr="00AA16C4">
        <w:rPr>
          <w:rFonts w:ascii="Arial" w:eastAsia="Times New Roman" w:hAnsi="Arial" w:cs="Arial"/>
          <w:rtl/>
          <w:lang w:bidi="ar-TN"/>
        </w:rPr>
        <w:t>المشمولات التي هي من خصائص وزارة الدفاع الوطني.</w:t>
      </w:r>
    </w:p>
    <w:p w14:paraId="60F2AABF" w14:textId="59595BE1" w:rsidR="00AA16C4" w:rsidRPr="00AA16C4" w:rsidRDefault="00AA16C4" w:rsidP="00926B03">
      <w:pPr>
        <w:numPr>
          <w:ilvl w:val="0"/>
          <w:numId w:val="42"/>
        </w:numPr>
        <w:bidi/>
        <w:spacing w:before="100" w:beforeAutospacing="1" w:after="0" w:line="240" w:lineRule="auto"/>
        <w:ind w:left="927"/>
        <w:jc w:val="both"/>
        <w:rPr>
          <w:rFonts w:ascii="Arial" w:eastAsia="Times New Roman" w:hAnsi="Arial" w:cs="Arial"/>
          <w:lang w:bidi="ar-TN"/>
        </w:rPr>
      </w:pPr>
      <w:r w:rsidRPr="00AA16C4">
        <w:rPr>
          <w:rFonts w:ascii="Arial" w:eastAsia="Times New Roman" w:hAnsi="Arial" w:cs="Arial"/>
          <w:rtl/>
          <w:lang w:bidi="ar-TN"/>
        </w:rPr>
        <w:t xml:space="preserve">المشمولات التي هي من خصائص وزارة </w:t>
      </w:r>
      <w:r w:rsidR="00ED7A85">
        <w:rPr>
          <w:rFonts w:ascii="Arial" w:eastAsia="Times New Roman" w:hAnsi="Arial" w:cs="Arial" w:hint="cs"/>
          <w:rtl/>
          <w:lang w:bidi="ar-TN"/>
        </w:rPr>
        <w:t xml:space="preserve">التخطيط والمالية </w:t>
      </w:r>
      <w:r w:rsidR="00ED7A85">
        <w:rPr>
          <w:rFonts w:ascii="Arial" w:eastAsia="Times New Roman" w:hAnsi="Arial" w:cs="Arial"/>
          <w:rtl/>
          <w:lang w:bidi="ar-TN"/>
        </w:rPr>
        <w:t>المالية</w:t>
      </w:r>
      <w:r w:rsidR="00ED7A85">
        <w:rPr>
          <w:rFonts w:ascii="Arial" w:eastAsia="Times New Roman" w:hAnsi="Arial" w:cs="Arial" w:hint="cs"/>
          <w:rtl/>
          <w:lang w:bidi="ar-TN"/>
        </w:rPr>
        <w:t xml:space="preserve"> إلا فيما يتعلق بأملاك الدولة والشؤون الإدارية للوزارة.</w:t>
      </w:r>
    </w:p>
    <w:p w14:paraId="170CE386" w14:textId="77777777" w:rsidR="00ED7A85" w:rsidRDefault="00AA16C4" w:rsidP="00926B03">
      <w:pPr>
        <w:numPr>
          <w:ilvl w:val="0"/>
          <w:numId w:val="42"/>
        </w:numPr>
        <w:bidi/>
        <w:spacing w:before="100" w:beforeAutospacing="1" w:after="0" w:line="240" w:lineRule="auto"/>
        <w:ind w:left="927"/>
        <w:jc w:val="both"/>
        <w:rPr>
          <w:rFonts w:ascii="Arial" w:eastAsia="Times New Roman" w:hAnsi="Arial" w:cs="Arial"/>
          <w:lang w:bidi="ar-TN"/>
        </w:rPr>
      </w:pPr>
      <w:r w:rsidRPr="00AA16C4">
        <w:rPr>
          <w:rFonts w:ascii="Arial" w:eastAsia="Times New Roman" w:hAnsi="Arial" w:cs="Arial"/>
          <w:rtl/>
          <w:lang w:bidi="ar-TN"/>
        </w:rPr>
        <w:t xml:space="preserve">المشمولات </w:t>
      </w:r>
      <w:r w:rsidR="00ED7A85">
        <w:rPr>
          <w:rFonts w:ascii="Arial" w:eastAsia="Times New Roman" w:hAnsi="Arial" w:cs="Arial" w:hint="cs"/>
          <w:rtl/>
          <w:lang w:bidi="ar-TN"/>
        </w:rPr>
        <w:t>المتعلقة بالبيداغوجية والتي هي من خصائص الوزارات التي تتبعها مؤسسات تربية أو تعليم أو تكوين.</w:t>
      </w:r>
    </w:p>
    <w:p w14:paraId="40D4C753" w14:textId="77777777" w:rsidR="00AA16C4" w:rsidRPr="00AA16C4" w:rsidRDefault="00AA16C4" w:rsidP="00ED7A85">
      <w:pPr>
        <w:bidi/>
        <w:spacing w:before="100" w:beforeAutospacing="1" w:after="0" w:line="240" w:lineRule="auto"/>
        <w:ind w:left="283"/>
        <w:jc w:val="both"/>
        <w:rPr>
          <w:rFonts w:ascii="Arial" w:eastAsia="Times New Roman" w:hAnsi="Arial" w:cs="Arial"/>
          <w:rtl/>
          <w:lang w:bidi="ar-TN"/>
        </w:rPr>
      </w:pPr>
      <w:r w:rsidRPr="00AA16C4">
        <w:rPr>
          <w:rFonts w:ascii="Arial" w:eastAsia="Times New Roman" w:hAnsi="Arial" w:cs="Arial"/>
          <w:b/>
          <w:bCs/>
          <w:rtl/>
          <w:lang w:bidi="ar-TN"/>
        </w:rPr>
        <w:t>الفصل 17</w:t>
      </w:r>
      <w:r w:rsidRPr="00AA16C4">
        <w:rPr>
          <w:rFonts w:ascii="Arial" w:eastAsia="Times New Roman" w:hAnsi="Arial" w:cs="Arial"/>
          <w:rtl/>
          <w:lang w:bidi="ar-TN"/>
        </w:rPr>
        <w:t xml:space="preserve"> </w:t>
      </w:r>
      <w:r w:rsidRPr="00AA16C4">
        <w:rPr>
          <w:rFonts w:ascii="Arial" w:eastAsia="Times New Roman" w:hAnsi="Arial" w:cs="Arial"/>
          <w:b/>
          <w:bCs/>
          <w:rtl/>
          <w:lang w:bidi="ar-TN"/>
        </w:rPr>
        <w:t>–</w:t>
      </w:r>
      <w:r w:rsidRPr="00AA16C4">
        <w:rPr>
          <w:rFonts w:ascii="Arial" w:eastAsia="Times New Roman" w:hAnsi="Arial" w:cs="Arial"/>
          <w:rtl/>
          <w:lang w:bidi="ar-TN"/>
        </w:rPr>
        <w:t xml:space="preserve"> يتولى الوالي رئاسة مجلس الولاية بدائرة ولايته.</w:t>
      </w:r>
    </w:p>
    <w:p w14:paraId="3DEF8B8D" w14:textId="77777777" w:rsidR="00AA16C4" w:rsidRPr="00AA16C4" w:rsidRDefault="00AA16C4" w:rsidP="00ED7A85">
      <w:pPr>
        <w:bidi/>
        <w:spacing w:before="100" w:beforeAutospacing="1" w:after="0" w:line="240" w:lineRule="auto"/>
        <w:ind w:left="283"/>
        <w:jc w:val="both"/>
        <w:rPr>
          <w:rFonts w:ascii="Arial" w:eastAsia="Times New Roman" w:hAnsi="Arial" w:cs="Arial"/>
          <w:rtl/>
          <w:lang w:bidi="ar-TN"/>
        </w:rPr>
      </w:pPr>
      <w:r w:rsidRPr="00AA16C4">
        <w:rPr>
          <w:rFonts w:ascii="Arial" w:eastAsia="Times New Roman" w:hAnsi="Arial" w:cs="Arial"/>
          <w:b/>
          <w:bCs/>
          <w:rtl/>
          <w:lang w:bidi="ar-TN"/>
        </w:rPr>
        <w:t>الفصل 18</w:t>
      </w:r>
      <w:r w:rsidRPr="00AA16C4">
        <w:rPr>
          <w:rFonts w:ascii="Arial" w:eastAsia="Times New Roman" w:hAnsi="Arial" w:cs="Arial"/>
          <w:rtl/>
          <w:lang w:bidi="ar-TN"/>
        </w:rPr>
        <w:t xml:space="preserve"> </w:t>
      </w:r>
      <w:r w:rsidRPr="00AA16C4">
        <w:rPr>
          <w:rFonts w:ascii="Arial" w:eastAsia="Times New Roman" w:hAnsi="Arial" w:cs="Arial"/>
          <w:b/>
          <w:bCs/>
          <w:rtl/>
          <w:lang w:bidi="ar-TN"/>
        </w:rPr>
        <w:t>–</w:t>
      </w:r>
      <w:r w:rsidRPr="00AA16C4">
        <w:rPr>
          <w:rFonts w:ascii="Arial" w:eastAsia="Times New Roman" w:hAnsi="Arial" w:cs="Arial"/>
          <w:rtl/>
          <w:lang w:bidi="ar-TN"/>
        </w:rPr>
        <w:t xml:space="preserve"> يرأس وجوبا الوالي أو من يمثله جميع اللجان الجهوية التي تهم مختلف مصالح الدولة.</w:t>
      </w:r>
    </w:p>
    <w:p w14:paraId="29C9763E" w14:textId="77777777" w:rsidR="00AA16C4" w:rsidRPr="00AA16C4" w:rsidRDefault="00AA16C4" w:rsidP="00ED7A85">
      <w:pPr>
        <w:bidi/>
        <w:spacing w:before="100" w:beforeAutospacing="1" w:after="0" w:line="240" w:lineRule="auto"/>
        <w:ind w:left="283"/>
        <w:jc w:val="both"/>
        <w:rPr>
          <w:rFonts w:ascii="Arial" w:eastAsia="Times New Roman" w:hAnsi="Arial" w:cs="Arial"/>
          <w:rtl/>
          <w:lang w:bidi="ar-TN"/>
        </w:rPr>
      </w:pPr>
      <w:r w:rsidRPr="00AA16C4">
        <w:rPr>
          <w:rFonts w:ascii="Arial" w:eastAsia="Times New Roman" w:hAnsi="Arial" w:cs="Arial"/>
          <w:b/>
          <w:bCs/>
          <w:rtl/>
          <w:lang w:bidi="ar-TN"/>
        </w:rPr>
        <w:lastRenderedPageBreak/>
        <w:t>الفصل 19</w:t>
      </w:r>
      <w:r w:rsidRPr="00AA16C4">
        <w:rPr>
          <w:rFonts w:ascii="Arial" w:eastAsia="Times New Roman" w:hAnsi="Arial" w:cs="Arial"/>
          <w:rtl/>
          <w:lang w:bidi="ar-TN"/>
        </w:rPr>
        <w:t xml:space="preserve"> </w:t>
      </w:r>
      <w:r w:rsidRPr="00AA16C4">
        <w:rPr>
          <w:rFonts w:ascii="Arial" w:eastAsia="Times New Roman" w:hAnsi="Arial" w:cs="Arial"/>
          <w:b/>
          <w:bCs/>
          <w:rtl/>
          <w:lang w:bidi="ar-TN"/>
        </w:rPr>
        <w:t>–</w:t>
      </w:r>
      <w:r w:rsidRPr="00AA16C4">
        <w:rPr>
          <w:rFonts w:ascii="Arial" w:eastAsia="Times New Roman" w:hAnsi="Arial" w:cs="Arial"/>
          <w:rtl/>
          <w:lang w:bidi="ar-TN"/>
        </w:rPr>
        <w:t xml:space="preserve"> على رؤساء المصالح الخارجية وكذلك مسؤولي المؤسسات والهياكل العمومية وشبه العمومية أن يحيطوا الوالي علما بكل المسائل التي هي من مشمولاتهم والتي يمكن أن تكتسي أهمية خاصة بالجهة.</w:t>
      </w:r>
    </w:p>
    <w:p w14:paraId="30C9F015" w14:textId="77777777" w:rsidR="00AA16C4" w:rsidRPr="00AA16C4" w:rsidRDefault="00AA16C4" w:rsidP="00ED7A85">
      <w:pPr>
        <w:bidi/>
        <w:spacing w:before="100" w:beforeAutospacing="1" w:after="0" w:line="240" w:lineRule="auto"/>
        <w:ind w:left="283"/>
        <w:jc w:val="both"/>
        <w:rPr>
          <w:rFonts w:ascii="Arial" w:eastAsia="Times New Roman" w:hAnsi="Arial" w:cs="Arial"/>
          <w:rtl/>
          <w:lang w:bidi="ar-TN"/>
        </w:rPr>
      </w:pPr>
      <w:r w:rsidRPr="00AA16C4">
        <w:rPr>
          <w:rFonts w:ascii="Arial" w:eastAsia="Times New Roman" w:hAnsi="Arial" w:cs="Arial"/>
          <w:rtl/>
          <w:lang w:bidi="ar-TN"/>
        </w:rPr>
        <w:t>وينبغي على هاته المصالح أن تحيل على الوالي نسخة من المراسلات الهامة الموجهة إلى الإدارات المركزية التي هي مطالبة بدورها بإتباع نفس الطريقة فيما يخص مراسلاتها مع مصالحها الخارجية.</w:t>
      </w:r>
    </w:p>
    <w:p w14:paraId="4E0C1B03" w14:textId="77777777" w:rsidR="00AA16C4" w:rsidRPr="00AA16C4" w:rsidRDefault="00AA16C4" w:rsidP="00ED7A85">
      <w:pPr>
        <w:bidi/>
        <w:spacing w:before="100" w:beforeAutospacing="1" w:after="0" w:line="240" w:lineRule="auto"/>
        <w:ind w:left="283"/>
        <w:jc w:val="both"/>
        <w:rPr>
          <w:rFonts w:ascii="Arial" w:eastAsia="Times New Roman" w:hAnsi="Arial" w:cs="Arial"/>
          <w:rtl/>
          <w:lang w:bidi="ar-TN"/>
        </w:rPr>
      </w:pPr>
      <w:r w:rsidRPr="00AA16C4">
        <w:rPr>
          <w:rFonts w:ascii="Arial" w:eastAsia="Times New Roman" w:hAnsi="Arial" w:cs="Arial"/>
          <w:rtl/>
          <w:lang w:bidi="ar-TN"/>
        </w:rPr>
        <w:t>وعلى هذا الأساس فإن برامج العمل وتقارير التنفيذ وكذلك تقارير التفقد تحال وجوبا على الوالي.</w:t>
      </w:r>
    </w:p>
    <w:p w14:paraId="41752392" w14:textId="77777777" w:rsidR="00AA16C4" w:rsidRPr="00AA16C4" w:rsidRDefault="00AA16C4" w:rsidP="00ED7A85">
      <w:pPr>
        <w:bidi/>
        <w:spacing w:before="100" w:beforeAutospacing="1" w:after="0" w:line="240" w:lineRule="auto"/>
        <w:ind w:left="283"/>
        <w:jc w:val="both"/>
        <w:rPr>
          <w:rFonts w:ascii="Arial" w:eastAsia="Times New Roman" w:hAnsi="Arial" w:cs="Arial"/>
          <w:rtl/>
          <w:lang w:bidi="ar-TN"/>
        </w:rPr>
      </w:pPr>
      <w:r w:rsidRPr="00AA16C4">
        <w:rPr>
          <w:rFonts w:ascii="Arial" w:eastAsia="Times New Roman" w:hAnsi="Arial" w:cs="Arial"/>
          <w:b/>
          <w:bCs/>
          <w:rtl/>
          <w:lang w:bidi="ar-TN"/>
        </w:rPr>
        <w:t>الفصل 20</w:t>
      </w:r>
      <w:r w:rsidRPr="00AA16C4">
        <w:rPr>
          <w:rFonts w:ascii="Arial" w:eastAsia="Times New Roman" w:hAnsi="Arial" w:cs="Arial"/>
          <w:rtl/>
          <w:lang w:bidi="ar-TN"/>
        </w:rPr>
        <w:t xml:space="preserve"> </w:t>
      </w:r>
      <w:r w:rsidRPr="00AA16C4">
        <w:rPr>
          <w:rFonts w:ascii="Arial" w:eastAsia="Times New Roman" w:hAnsi="Arial" w:cs="Arial"/>
          <w:b/>
          <w:bCs/>
          <w:rtl/>
          <w:lang w:bidi="ar-TN"/>
        </w:rPr>
        <w:t>–</w:t>
      </w:r>
      <w:r w:rsidRPr="00AA16C4">
        <w:rPr>
          <w:rFonts w:ascii="Arial" w:eastAsia="Times New Roman" w:hAnsi="Arial" w:cs="Arial"/>
          <w:rtl/>
          <w:lang w:bidi="ar-TN"/>
        </w:rPr>
        <w:t xml:space="preserve"> يقع إعلام الوالي مسبقا بحركات النقل والتعويض التي تجرى في صفوف رؤساء المصالح الجهوية التابعة للدولة وفي كل سنة يوجه الوالي مباشرة إلى الوزراء المعنيين ملحوظة عامة حول نشاط رؤساء مصالحهم الجهوية في ميدان عملهم وتحفظ هاته الوثيقة بملف كل واحد منهم.</w:t>
      </w:r>
    </w:p>
    <w:p w14:paraId="45E27DF1" w14:textId="77777777" w:rsidR="00AA16C4" w:rsidRPr="00AA16C4" w:rsidRDefault="00AA16C4" w:rsidP="00ED7A85">
      <w:pPr>
        <w:bidi/>
        <w:spacing w:before="100" w:beforeAutospacing="1" w:after="0" w:line="240" w:lineRule="auto"/>
        <w:ind w:left="283"/>
        <w:jc w:val="both"/>
        <w:rPr>
          <w:rFonts w:ascii="Arial" w:eastAsia="Times New Roman" w:hAnsi="Arial" w:cs="Arial"/>
          <w:rtl/>
          <w:lang w:bidi="ar-TN"/>
        </w:rPr>
      </w:pPr>
      <w:r w:rsidRPr="00AA16C4">
        <w:rPr>
          <w:rFonts w:ascii="Arial" w:eastAsia="Times New Roman" w:hAnsi="Arial" w:cs="Arial"/>
          <w:b/>
          <w:bCs/>
          <w:rtl/>
          <w:lang w:bidi="ar-TN"/>
        </w:rPr>
        <w:t>الفصل 21</w:t>
      </w:r>
      <w:r w:rsidRPr="00AA16C4">
        <w:rPr>
          <w:rFonts w:ascii="Arial" w:eastAsia="Times New Roman" w:hAnsi="Arial" w:cs="Arial"/>
          <w:rtl/>
          <w:lang w:bidi="ar-TN"/>
        </w:rPr>
        <w:t xml:space="preserve"> </w:t>
      </w:r>
      <w:r w:rsidRPr="00AA16C4">
        <w:rPr>
          <w:rFonts w:ascii="Arial" w:eastAsia="Times New Roman" w:hAnsi="Arial" w:cs="Arial"/>
          <w:b/>
          <w:bCs/>
          <w:rtl/>
          <w:lang w:bidi="ar-TN"/>
        </w:rPr>
        <w:t>–</w:t>
      </w:r>
      <w:r w:rsidRPr="00AA16C4">
        <w:rPr>
          <w:rFonts w:ascii="Arial" w:eastAsia="Times New Roman" w:hAnsi="Arial" w:cs="Arial"/>
          <w:rtl/>
          <w:lang w:bidi="ar-TN"/>
        </w:rPr>
        <w:t xml:space="preserve"> يمكن للوالي بدائرة ولايته وفي نطاق التشريع الجاري به العمل أن يتخذ قرارات ترتيبية في ميدان الشرطة الإدارية.</w:t>
      </w:r>
    </w:p>
    <w:p w14:paraId="1D066197" w14:textId="77777777" w:rsidR="00AA16C4" w:rsidRPr="00AA16C4" w:rsidRDefault="00AA16C4" w:rsidP="00ED7A85">
      <w:pPr>
        <w:bidi/>
        <w:spacing w:before="100" w:beforeAutospacing="1" w:after="0" w:line="240" w:lineRule="auto"/>
        <w:ind w:left="283"/>
        <w:jc w:val="center"/>
        <w:rPr>
          <w:rFonts w:ascii="Arial" w:eastAsia="Times New Roman" w:hAnsi="Arial" w:cs="Arial"/>
          <w:b/>
          <w:bCs/>
          <w:rtl/>
          <w:lang w:bidi="ar-TN"/>
        </w:rPr>
      </w:pPr>
      <w:r w:rsidRPr="00AA16C4">
        <w:rPr>
          <w:rFonts w:ascii="Arial" w:eastAsia="Times New Roman" w:hAnsi="Arial" w:cs="Arial"/>
          <w:b/>
          <w:bCs/>
          <w:rtl/>
          <w:lang w:bidi="ar-TN"/>
        </w:rPr>
        <w:t>القسم الثالث – مشمولات المعتمد الأول</w:t>
      </w:r>
    </w:p>
    <w:p w14:paraId="18DAABEF" w14:textId="77777777" w:rsidR="00AA16C4" w:rsidRPr="00AA16C4" w:rsidRDefault="00AA16C4" w:rsidP="00ED7A85">
      <w:pPr>
        <w:bidi/>
        <w:spacing w:before="100" w:beforeAutospacing="1" w:after="0" w:line="240" w:lineRule="auto"/>
        <w:ind w:left="283"/>
        <w:jc w:val="both"/>
        <w:rPr>
          <w:rFonts w:ascii="Arial" w:eastAsia="Times New Roman" w:hAnsi="Arial" w:cs="Arial"/>
          <w:rtl/>
          <w:lang w:bidi="ar-TN"/>
        </w:rPr>
      </w:pPr>
      <w:r w:rsidRPr="00AA16C4">
        <w:rPr>
          <w:rFonts w:ascii="Arial" w:eastAsia="Times New Roman" w:hAnsi="Arial" w:cs="Arial"/>
          <w:b/>
          <w:bCs/>
          <w:rtl/>
          <w:lang w:bidi="ar-TN"/>
        </w:rPr>
        <w:t>الفصل 22 –</w:t>
      </w:r>
      <w:r w:rsidRPr="00AA16C4">
        <w:rPr>
          <w:rFonts w:ascii="Arial" w:eastAsia="Times New Roman" w:hAnsi="Arial" w:cs="Arial"/>
          <w:rtl/>
          <w:lang w:bidi="ar-TN"/>
        </w:rPr>
        <w:t xml:space="preserve"> المعتمد الأول هو المساعد المباشر للوالي الذي ينوبه في حالة الغياب، وهو يعتني خاصة بالشؤون السياسية والاجتماعية والثقافية وبالوقاية المدنية وبتنسيق أنشطة المعتمدين، وهو المكلف بالعلاقات مع المنظمات القومية ومع مصالح الأمن.</w:t>
      </w:r>
    </w:p>
    <w:p w14:paraId="1802ADA5" w14:textId="77777777" w:rsidR="00AA16C4" w:rsidRPr="00AA16C4" w:rsidRDefault="00AA16C4" w:rsidP="00926B03">
      <w:pPr>
        <w:bidi/>
        <w:spacing w:before="100" w:beforeAutospacing="1" w:after="0" w:line="240" w:lineRule="auto"/>
        <w:ind w:left="283"/>
        <w:jc w:val="center"/>
        <w:rPr>
          <w:rFonts w:ascii="Arial" w:eastAsia="Times New Roman" w:hAnsi="Arial" w:cs="Arial"/>
          <w:b/>
          <w:bCs/>
          <w:rtl/>
          <w:lang w:bidi="ar-TN"/>
        </w:rPr>
      </w:pPr>
      <w:r w:rsidRPr="00AA16C4">
        <w:rPr>
          <w:rFonts w:ascii="Arial" w:eastAsia="Times New Roman" w:hAnsi="Arial" w:cs="Arial"/>
          <w:b/>
          <w:bCs/>
          <w:rtl/>
          <w:lang w:bidi="ar-TN"/>
        </w:rPr>
        <w:t>القسم الرابع – مشمولات الكاتب العام</w:t>
      </w:r>
    </w:p>
    <w:p w14:paraId="39CC40CC" w14:textId="77777777" w:rsidR="00AA16C4" w:rsidRPr="00AA16C4" w:rsidRDefault="00AA16C4" w:rsidP="00ED7A85">
      <w:pPr>
        <w:bidi/>
        <w:spacing w:before="100" w:beforeAutospacing="1" w:after="0" w:line="240" w:lineRule="auto"/>
        <w:ind w:left="283"/>
        <w:jc w:val="both"/>
        <w:rPr>
          <w:rFonts w:ascii="Arial" w:eastAsia="Times New Roman" w:hAnsi="Arial" w:cs="Arial"/>
          <w:rtl/>
          <w:lang w:bidi="ar-TN"/>
        </w:rPr>
      </w:pPr>
      <w:r w:rsidRPr="00AA16C4">
        <w:rPr>
          <w:rFonts w:ascii="Arial" w:eastAsia="Times New Roman" w:hAnsi="Arial" w:cs="Arial"/>
          <w:b/>
          <w:bCs/>
          <w:rtl/>
          <w:lang w:bidi="ar-TN"/>
        </w:rPr>
        <w:t xml:space="preserve">الفصل 23 – </w:t>
      </w:r>
      <w:r w:rsidRPr="00AA16C4">
        <w:rPr>
          <w:rFonts w:ascii="Arial" w:eastAsia="Times New Roman" w:hAnsi="Arial" w:cs="Arial"/>
          <w:rtl/>
          <w:lang w:bidi="ar-TN"/>
        </w:rPr>
        <w:t>يسهر الكاتب العام للولاية تحت سلطة الوالي على حسن سير إدارة الولاية</w:t>
      </w:r>
      <w:r w:rsidRPr="00AA16C4">
        <w:rPr>
          <w:rFonts w:ascii="Arial" w:eastAsia="Times New Roman" w:hAnsi="Arial" w:cs="Arial"/>
          <w:b/>
          <w:bCs/>
          <w:rtl/>
          <w:lang w:bidi="ar-TN"/>
        </w:rPr>
        <w:t xml:space="preserve"> </w:t>
      </w:r>
      <w:r w:rsidRPr="00AA16C4">
        <w:rPr>
          <w:rFonts w:ascii="Arial" w:eastAsia="Times New Roman" w:hAnsi="Arial" w:cs="Arial"/>
          <w:rtl/>
          <w:lang w:bidi="ar-TN"/>
        </w:rPr>
        <w:t>وينسق عمل موظفيها في الميادين الإدارية والمالية والاقتصادية، كما أنه مكلف بالعلاقات مع رؤساء المصالح الجهوية التابعة للإدارات المدنية.</w:t>
      </w:r>
    </w:p>
    <w:p w14:paraId="6BDEB23D" w14:textId="77777777" w:rsidR="00AA16C4" w:rsidRPr="00AA16C4" w:rsidRDefault="00AA16C4" w:rsidP="00ED7A85">
      <w:pPr>
        <w:bidi/>
        <w:spacing w:before="100" w:beforeAutospacing="1" w:after="0" w:line="240" w:lineRule="auto"/>
        <w:ind w:left="283"/>
        <w:jc w:val="center"/>
        <w:rPr>
          <w:rFonts w:ascii="Arial" w:eastAsia="Times New Roman" w:hAnsi="Arial" w:cs="Arial"/>
          <w:b/>
          <w:bCs/>
          <w:rtl/>
          <w:lang w:bidi="ar-TN"/>
        </w:rPr>
      </w:pPr>
      <w:r w:rsidRPr="00AA16C4">
        <w:rPr>
          <w:rFonts w:ascii="Arial" w:eastAsia="Times New Roman" w:hAnsi="Arial" w:cs="Arial"/>
          <w:b/>
          <w:bCs/>
          <w:rtl/>
          <w:lang w:bidi="ar-TN"/>
        </w:rPr>
        <w:t>القسم الخامس – مشمولات المعتمدين</w:t>
      </w:r>
    </w:p>
    <w:p w14:paraId="5968D016" w14:textId="77777777" w:rsidR="00AA16C4" w:rsidRPr="00AA16C4" w:rsidRDefault="00AA16C4" w:rsidP="00ED7A85">
      <w:pPr>
        <w:bidi/>
        <w:spacing w:before="100" w:beforeAutospacing="1" w:after="0" w:line="240" w:lineRule="auto"/>
        <w:ind w:left="283"/>
        <w:jc w:val="both"/>
        <w:rPr>
          <w:rFonts w:ascii="Arial" w:eastAsia="Times New Roman" w:hAnsi="Arial" w:cs="Arial"/>
          <w:b/>
          <w:bCs/>
          <w:rtl/>
          <w:lang w:bidi="ar-TN"/>
        </w:rPr>
      </w:pPr>
      <w:r w:rsidRPr="00AA16C4">
        <w:rPr>
          <w:rFonts w:ascii="Arial" w:eastAsia="Times New Roman" w:hAnsi="Arial" w:cs="Arial"/>
          <w:b/>
          <w:bCs/>
          <w:rtl/>
          <w:lang w:bidi="ar-TN"/>
        </w:rPr>
        <w:t xml:space="preserve">الفصل 24 – </w:t>
      </w:r>
      <w:r w:rsidRPr="00AA16C4">
        <w:rPr>
          <w:rFonts w:ascii="Arial" w:eastAsia="Times New Roman" w:hAnsi="Arial" w:cs="Arial"/>
          <w:rtl/>
          <w:lang w:bidi="ar-TN"/>
        </w:rPr>
        <w:t>يساعد المعتمدون الوالي في مباشرة مهامه بالمعتمديات الترابية حيث يضطلعون تحت سلطته بمسؤولية إدارة شؤون مناطقهم.</w:t>
      </w:r>
    </w:p>
    <w:p w14:paraId="2503B4A2" w14:textId="77777777" w:rsidR="00AA16C4" w:rsidRPr="00AA16C4" w:rsidRDefault="00AA16C4" w:rsidP="00ED7A85">
      <w:pPr>
        <w:bidi/>
        <w:spacing w:before="100" w:beforeAutospacing="1" w:after="0" w:line="240" w:lineRule="auto"/>
        <w:ind w:left="283"/>
        <w:jc w:val="both"/>
        <w:rPr>
          <w:rFonts w:ascii="Arial" w:eastAsia="Times New Roman" w:hAnsi="Arial" w:cs="Arial"/>
          <w:b/>
          <w:bCs/>
          <w:rtl/>
          <w:lang w:bidi="ar-TN"/>
        </w:rPr>
      </w:pPr>
      <w:r w:rsidRPr="00AA16C4">
        <w:rPr>
          <w:rFonts w:ascii="Arial" w:eastAsia="Times New Roman" w:hAnsi="Arial" w:cs="Arial"/>
          <w:b/>
          <w:bCs/>
          <w:rtl/>
          <w:lang w:bidi="ar-TN"/>
        </w:rPr>
        <w:t xml:space="preserve">الفصل 25 – </w:t>
      </w:r>
      <w:r w:rsidRPr="00AA16C4">
        <w:rPr>
          <w:rFonts w:ascii="Arial" w:eastAsia="Times New Roman" w:hAnsi="Arial" w:cs="Arial"/>
          <w:rtl/>
          <w:lang w:bidi="ar-TN"/>
        </w:rPr>
        <w:t>يتولى المعتمدون في حدود مناطقهم وتحت سلطة الوالي مسؤولية تنشيط وتنسيق ومراقبة المصالح المحلية الراجعة بالنظر للإدارات المدنية التابعة للدولة.</w:t>
      </w:r>
    </w:p>
    <w:p w14:paraId="1A35801F" w14:textId="77777777" w:rsidR="00AA16C4" w:rsidRPr="00AA16C4" w:rsidRDefault="00AA16C4" w:rsidP="00ED7A85">
      <w:pPr>
        <w:bidi/>
        <w:spacing w:before="100" w:beforeAutospacing="1" w:after="0" w:line="240" w:lineRule="auto"/>
        <w:ind w:left="283"/>
        <w:jc w:val="center"/>
        <w:rPr>
          <w:rFonts w:ascii="Arial" w:eastAsia="Times New Roman" w:hAnsi="Arial" w:cs="Arial"/>
          <w:b/>
          <w:bCs/>
          <w:rtl/>
          <w:lang w:bidi="ar-TN"/>
        </w:rPr>
      </w:pPr>
      <w:r w:rsidRPr="00AA16C4">
        <w:rPr>
          <w:rFonts w:ascii="Arial" w:eastAsia="Times New Roman" w:hAnsi="Arial" w:cs="Arial"/>
          <w:b/>
          <w:bCs/>
          <w:rtl/>
          <w:lang w:bidi="ar-TN"/>
        </w:rPr>
        <w:t>القسم السادس – مشمولات العمد</w:t>
      </w:r>
    </w:p>
    <w:p w14:paraId="1180F3DD" w14:textId="77777777" w:rsidR="00AA16C4" w:rsidRPr="00AA16C4" w:rsidRDefault="00AA16C4" w:rsidP="00ED7A85">
      <w:pPr>
        <w:bidi/>
        <w:spacing w:before="100" w:beforeAutospacing="1" w:after="0" w:line="240" w:lineRule="auto"/>
        <w:ind w:left="283"/>
        <w:jc w:val="both"/>
        <w:rPr>
          <w:rFonts w:ascii="Arial" w:eastAsia="Times New Roman" w:hAnsi="Arial" w:cs="Arial"/>
          <w:rtl/>
          <w:lang w:bidi="ar-TN"/>
        </w:rPr>
      </w:pPr>
      <w:r w:rsidRPr="00AA16C4">
        <w:rPr>
          <w:rFonts w:ascii="Arial" w:eastAsia="Times New Roman" w:hAnsi="Arial" w:cs="Arial"/>
          <w:b/>
          <w:bCs/>
          <w:rtl/>
          <w:lang w:bidi="ar-TN"/>
        </w:rPr>
        <w:t xml:space="preserve">الفصل 26 – </w:t>
      </w:r>
      <w:r w:rsidRPr="00AA16C4">
        <w:rPr>
          <w:rFonts w:ascii="Arial" w:eastAsia="Times New Roman" w:hAnsi="Arial" w:cs="Arial"/>
          <w:rtl/>
          <w:lang w:bidi="ar-TN"/>
        </w:rPr>
        <w:t>يقوم العمد تحت سلطة المعتمد بمد يد المساعدة إلى مختلف المصالح الإدارية والعدلية والمالية بغية إعانتها في مباشرة مهامها.</w:t>
      </w:r>
    </w:p>
    <w:p w14:paraId="1B182D85" w14:textId="77777777" w:rsidR="00AA16C4" w:rsidRPr="00AA16C4" w:rsidRDefault="00AA16C4" w:rsidP="00ED7A85">
      <w:pPr>
        <w:bidi/>
        <w:spacing w:before="100" w:beforeAutospacing="1" w:after="0" w:line="240" w:lineRule="auto"/>
        <w:ind w:left="283"/>
        <w:jc w:val="both"/>
        <w:rPr>
          <w:rFonts w:ascii="Arial" w:eastAsia="Times New Roman" w:hAnsi="Arial" w:cs="Arial"/>
          <w:rtl/>
          <w:lang w:bidi="ar-TN"/>
        </w:rPr>
      </w:pPr>
      <w:r w:rsidRPr="00AA16C4">
        <w:rPr>
          <w:rFonts w:ascii="Arial" w:eastAsia="Times New Roman" w:hAnsi="Arial" w:cs="Arial"/>
          <w:rtl/>
          <w:lang w:bidi="ar-TN"/>
        </w:rPr>
        <w:t>كما أنهم مكلفون بالسهر على مصالح منظوريهم وإعانتهم في علاقاتهم مع الإدارة وإرشادهم وفقا للقوانين والتراتيب الجاري بها العمل.</w:t>
      </w:r>
    </w:p>
    <w:p w14:paraId="0996FEB1" w14:textId="77777777" w:rsidR="00AA16C4" w:rsidRPr="00AA16C4" w:rsidRDefault="00AA16C4" w:rsidP="00ED7A85">
      <w:pPr>
        <w:bidi/>
        <w:spacing w:before="100" w:beforeAutospacing="1" w:after="0" w:line="240" w:lineRule="auto"/>
        <w:ind w:left="283"/>
        <w:jc w:val="both"/>
        <w:rPr>
          <w:rFonts w:ascii="Arial" w:eastAsia="Times New Roman" w:hAnsi="Arial" w:cs="Arial"/>
          <w:b/>
          <w:bCs/>
          <w:rtl/>
          <w:lang w:bidi="ar-TN"/>
        </w:rPr>
      </w:pPr>
      <w:r w:rsidRPr="00AA16C4">
        <w:rPr>
          <w:rFonts w:ascii="Arial" w:eastAsia="Times New Roman" w:hAnsi="Arial" w:cs="Arial"/>
          <w:b/>
          <w:bCs/>
          <w:rtl/>
          <w:lang w:bidi="ar-TN"/>
        </w:rPr>
        <w:t xml:space="preserve">الفصل 27 – </w:t>
      </w:r>
      <w:r w:rsidRPr="00AA16C4">
        <w:rPr>
          <w:rFonts w:ascii="Arial" w:eastAsia="Times New Roman" w:hAnsi="Arial" w:cs="Arial"/>
          <w:rtl/>
          <w:lang w:bidi="ar-TN"/>
        </w:rPr>
        <w:t>للعمد صفة ضابط الشرطة العدلية في حدود مناطقهم الترابية طبقا للفصل 15 من مجلة الإجراءات الجزائية.</w:t>
      </w:r>
    </w:p>
    <w:p w14:paraId="00B588B2" w14:textId="77777777" w:rsidR="00AA16C4" w:rsidRPr="00AA16C4" w:rsidRDefault="00AA16C4" w:rsidP="00ED7A85">
      <w:pPr>
        <w:bidi/>
        <w:spacing w:before="100" w:beforeAutospacing="1" w:after="0" w:line="240" w:lineRule="auto"/>
        <w:ind w:left="283" w:firstLine="284"/>
        <w:jc w:val="center"/>
        <w:rPr>
          <w:rFonts w:ascii="Arial" w:eastAsia="Times New Roman" w:hAnsi="Arial" w:cs="Arial"/>
          <w:b/>
          <w:bCs/>
          <w:rtl/>
          <w:lang w:bidi="ar-TN"/>
        </w:rPr>
      </w:pPr>
      <w:r w:rsidRPr="00AA16C4">
        <w:rPr>
          <w:rFonts w:ascii="Arial" w:eastAsia="Times New Roman" w:hAnsi="Arial" w:cs="Arial"/>
          <w:b/>
          <w:bCs/>
          <w:rtl/>
          <w:lang w:bidi="ar-TN"/>
        </w:rPr>
        <w:t>القسم السـابع – مشمــولات مشتركــة</w:t>
      </w:r>
    </w:p>
    <w:p w14:paraId="4F49D793" w14:textId="77777777" w:rsidR="00AA16C4" w:rsidRPr="00AA16C4" w:rsidRDefault="00AA16C4" w:rsidP="00ED7A85">
      <w:pPr>
        <w:bidi/>
        <w:spacing w:before="100" w:beforeAutospacing="1" w:after="0" w:line="240" w:lineRule="auto"/>
        <w:ind w:left="283"/>
        <w:jc w:val="both"/>
        <w:rPr>
          <w:rFonts w:ascii="Arial" w:eastAsia="Times New Roman" w:hAnsi="Arial" w:cs="Arial"/>
          <w:rtl/>
          <w:lang w:bidi="ar-TN"/>
        </w:rPr>
      </w:pPr>
      <w:r w:rsidRPr="00AA16C4">
        <w:rPr>
          <w:rFonts w:ascii="Arial" w:eastAsia="Times New Roman" w:hAnsi="Arial" w:cs="Arial"/>
          <w:b/>
          <w:bCs/>
          <w:rtl/>
          <w:lang w:bidi="ar-TN"/>
        </w:rPr>
        <w:t>الفصل 28</w:t>
      </w:r>
      <w:r w:rsidRPr="00AA16C4">
        <w:rPr>
          <w:rFonts w:ascii="Arial" w:eastAsia="Times New Roman" w:hAnsi="Arial" w:cs="Arial"/>
          <w:rtl/>
          <w:lang w:bidi="ar-TN"/>
        </w:rPr>
        <w:t xml:space="preserve"> – للولاة والمعتمدين الأول والمعتمدين والعمد صفة ضابط الحالة المدنية.</w:t>
      </w:r>
    </w:p>
    <w:p w14:paraId="3C410DD7" w14:textId="1D2B995E" w:rsidR="00DE2C39" w:rsidRPr="005620AF" w:rsidRDefault="00DE2C39" w:rsidP="00ED7A85">
      <w:pPr>
        <w:bidi/>
        <w:spacing w:before="100" w:beforeAutospacing="1" w:after="0" w:line="240" w:lineRule="auto"/>
        <w:ind w:left="284"/>
        <w:jc w:val="both"/>
        <w:rPr>
          <w:rFonts w:ascii="Arial" w:hAnsi="Arial" w:cs="Arial"/>
          <w:b/>
          <w:bCs/>
          <w:rtl/>
        </w:rPr>
      </w:pPr>
      <w:r w:rsidRPr="005620AF">
        <w:rPr>
          <w:rFonts w:ascii="Arial" w:hAnsi="Arial" w:cs="Arial"/>
          <w:b/>
          <w:bCs/>
          <w:rtl/>
        </w:rPr>
        <w:t>تونس في 21 جوان 1956</w:t>
      </w:r>
    </w:p>
    <w:p w14:paraId="48C58A9E" w14:textId="77777777" w:rsidR="00A72C6F" w:rsidRPr="005620AF" w:rsidRDefault="00A72C6F" w:rsidP="00ED7A85">
      <w:pPr>
        <w:bidi/>
        <w:spacing w:before="100" w:beforeAutospacing="1" w:after="0" w:line="240" w:lineRule="auto"/>
        <w:ind w:left="284"/>
        <w:jc w:val="both"/>
        <w:rPr>
          <w:rFonts w:ascii="Arial" w:hAnsi="Arial" w:cs="Arial"/>
          <w:rtl/>
        </w:rPr>
      </w:pPr>
    </w:p>
    <w:p w14:paraId="50555AF1" w14:textId="77777777" w:rsidR="0067052B" w:rsidRPr="005620AF" w:rsidRDefault="0067052B" w:rsidP="00ED7A85">
      <w:pPr>
        <w:bidi/>
        <w:spacing w:before="100" w:beforeAutospacing="1" w:after="0" w:line="240" w:lineRule="auto"/>
        <w:ind w:left="284"/>
        <w:jc w:val="both"/>
        <w:rPr>
          <w:rFonts w:ascii="Arial" w:hAnsi="Arial" w:cs="Arial"/>
        </w:rPr>
      </w:pPr>
    </w:p>
    <w:sectPr w:rsidR="0067052B" w:rsidRPr="005620AF" w:rsidSect="002570CB">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72A90" w14:textId="77777777" w:rsidR="006A5AF6" w:rsidRDefault="006A5AF6" w:rsidP="008F3F2D">
      <w:r>
        <w:separator/>
      </w:r>
    </w:p>
  </w:endnote>
  <w:endnote w:type="continuationSeparator" w:id="0">
    <w:p w14:paraId="617BEFC4" w14:textId="77777777" w:rsidR="006A5AF6" w:rsidRDefault="006A5AF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B351A0" w:rsidRPr="00C64B86" w:rsidRDefault="00B351A0">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735B791" w:rsidR="00B351A0" w:rsidRPr="00A00644" w:rsidRDefault="00B351A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471A2">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471A2">
                            <w:rPr>
                              <w:rFonts w:ascii="Arial" w:hAnsi="Arial" w:cs="Arial"/>
                              <w:noProof/>
                              <w:sz w:val="18"/>
                              <w:szCs w:val="18"/>
                            </w:rPr>
                            <w:t>4</w:t>
                          </w:r>
                          <w:r w:rsidRPr="001E5DD5">
                            <w:rPr>
                              <w:rFonts w:ascii="Arial" w:hAnsi="Arial" w:cs="Arial"/>
                              <w:noProof/>
                              <w:sz w:val="18"/>
                              <w:szCs w:val="18"/>
                            </w:rPr>
                            <w:fldChar w:fldCharType="end"/>
                          </w:r>
                        </w:p>
                        <w:p w14:paraId="75F5800F" w14:textId="77777777" w:rsidR="00B351A0" w:rsidRDefault="00B351A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3735B791" w:rsidR="00B351A0" w:rsidRPr="00A00644" w:rsidRDefault="00B351A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471A2">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471A2">
                      <w:rPr>
                        <w:rFonts w:ascii="Arial" w:hAnsi="Arial" w:cs="Arial"/>
                        <w:noProof/>
                        <w:sz w:val="18"/>
                        <w:szCs w:val="18"/>
                      </w:rPr>
                      <w:t>4</w:t>
                    </w:r>
                    <w:r w:rsidRPr="001E5DD5">
                      <w:rPr>
                        <w:rFonts w:ascii="Arial" w:hAnsi="Arial" w:cs="Arial"/>
                        <w:noProof/>
                        <w:sz w:val="18"/>
                        <w:szCs w:val="18"/>
                      </w:rPr>
                      <w:fldChar w:fldCharType="end"/>
                    </w:r>
                  </w:p>
                  <w:p w14:paraId="75F5800F" w14:textId="77777777" w:rsidR="00B351A0" w:rsidRDefault="00B351A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B351A0" w:rsidRDefault="00B351A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7D5DD671" w:rsidR="00B351A0" w:rsidRPr="00A00644" w:rsidRDefault="00B351A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471A2">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471A2">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7D5DD671" w:rsidR="00B351A0" w:rsidRPr="00A00644" w:rsidRDefault="00B351A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471A2">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471A2">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E8182" w14:textId="77777777" w:rsidR="006A5AF6" w:rsidRDefault="006A5AF6" w:rsidP="00696990">
      <w:pPr>
        <w:bidi/>
        <w:jc w:val="both"/>
      </w:pPr>
      <w:r>
        <w:separator/>
      </w:r>
    </w:p>
  </w:footnote>
  <w:footnote w:type="continuationSeparator" w:id="0">
    <w:p w14:paraId="54E8012E" w14:textId="77777777" w:rsidR="006A5AF6" w:rsidRDefault="006A5AF6" w:rsidP="008F3F2D">
      <w:r>
        <w:continuationSeparator/>
      </w:r>
    </w:p>
  </w:footnote>
  <w:footnote w:id="1">
    <w:p w14:paraId="3DB3E22B" w14:textId="1805B0A6" w:rsidR="00443C05" w:rsidRPr="00443C05" w:rsidRDefault="00443C05" w:rsidP="00443C05">
      <w:pPr>
        <w:pStyle w:val="Notedebasdepage"/>
        <w:bidi/>
        <w:ind w:left="564" w:hanging="284"/>
        <w:jc w:val="both"/>
        <w:rPr>
          <w:rFonts w:ascii="Arial" w:hAnsi="Arial" w:cs="Arial"/>
          <w:rtl/>
          <w:lang w:bidi="ar-TN"/>
        </w:rPr>
      </w:pPr>
      <w:r w:rsidRPr="00443C05">
        <w:rPr>
          <w:rStyle w:val="Appelnotedebasdep"/>
          <w:rFonts w:ascii="Arial" w:hAnsi="Arial" w:cs="Arial"/>
          <w:sz w:val="18"/>
          <w:szCs w:val="18"/>
        </w:rPr>
        <w:footnoteRef/>
      </w:r>
      <w:r w:rsidRPr="00443C05">
        <w:rPr>
          <w:rFonts w:ascii="Arial" w:hAnsi="Arial" w:cs="Arial"/>
          <w:sz w:val="18"/>
          <w:szCs w:val="18"/>
        </w:rPr>
        <w:t xml:space="preserve"> </w:t>
      </w:r>
      <w:r>
        <w:rPr>
          <w:rFonts w:ascii="Arial" w:hAnsi="Arial" w:cs="Arial" w:hint="cs"/>
          <w:sz w:val="18"/>
          <w:szCs w:val="18"/>
          <w:rtl/>
        </w:rPr>
        <w:t xml:space="preserve">    </w:t>
      </w:r>
      <w:r w:rsidRPr="00443C05">
        <w:rPr>
          <w:rFonts w:ascii="Arial" w:hAnsi="Arial" w:cs="Arial"/>
          <w:sz w:val="18"/>
          <w:szCs w:val="18"/>
          <w:rtl/>
          <w:lang w:bidi="ar-TN"/>
        </w:rPr>
        <w:t xml:space="preserve">ألغي </w:t>
      </w:r>
      <w:r w:rsidRPr="00443C05">
        <w:rPr>
          <w:rFonts w:ascii="Arial" w:hAnsi="Arial" w:cs="Arial"/>
          <w:sz w:val="18"/>
          <w:szCs w:val="18"/>
          <w:rtl/>
          <w:lang w:bidi="ar-TN"/>
        </w:rPr>
        <w:t xml:space="preserve">الباب الثاني من </w:t>
      </w:r>
      <w:r w:rsidRPr="00443C05">
        <w:rPr>
          <w:rFonts w:ascii="Arial" w:hAnsi="Arial" w:cs="Arial"/>
          <w:sz w:val="18"/>
          <w:szCs w:val="18"/>
          <w:rtl/>
          <w:lang w:bidi="ar-TN"/>
        </w:rPr>
        <w:t>الأمر</w:t>
      </w:r>
      <w:r w:rsidRPr="00443C05">
        <w:rPr>
          <w:rFonts w:ascii="Arial" w:hAnsi="Arial" w:cs="Arial"/>
          <w:sz w:val="18"/>
          <w:szCs w:val="18"/>
          <w:rtl/>
          <w:lang w:bidi="ar-TN"/>
        </w:rPr>
        <w:t xml:space="preserve"> المؤرخ في </w:t>
      </w:r>
      <w:r w:rsidRPr="00443C05">
        <w:rPr>
          <w:rFonts w:ascii="Arial" w:hAnsi="Arial" w:cs="Arial"/>
          <w:sz w:val="18"/>
          <w:szCs w:val="18"/>
          <w:rtl/>
          <w:lang w:bidi="ar-TN"/>
        </w:rPr>
        <w:t>21</w:t>
      </w:r>
      <w:r w:rsidRPr="00443C05">
        <w:rPr>
          <w:rFonts w:ascii="Arial" w:hAnsi="Arial" w:cs="Arial"/>
          <w:sz w:val="18"/>
          <w:szCs w:val="18"/>
          <w:rtl/>
          <w:lang w:bidi="ar-TN"/>
        </w:rPr>
        <w:t xml:space="preserve"> جوان </w:t>
      </w:r>
      <w:r w:rsidRPr="00443C05">
        <w:rPr>
          <w:rFonts w:ascii="Arial" w:hAnsi="Arial" w:cs="Arial"/>
          <w:sz w:val="18"/>
          <w:szCs w:val="18"/>
          <w:rtl/>
          <w:lang w:bidi="ar-TN"/>
        </w:rPr>
        <w:t>1956</w:t>
      </w:r>
      <w:r w:rsidRPr="00443C05">
        <w:rPr>
          <w:rFonts w:ascii="Arial" w:hAnsi="Arial" w:cs="Arial"/>
          <w:sz w:val="18"/>
          <w:szCs w:val="18"/>
          <w:rtl/>
          <w:lang w:bidi="ar-TN"/>
        </w:rPr>
        <w:t xml:space="preserve"> المتعلق بالتنظيم </w:t>
      </w:r>
      <w:r w:rsidRPr="00443C05">
        <w:rPr>
          <w:rFonts w:ascii="Arial" w:hAnsi="Arial" w:cs="Arial"/>
          <w:sz w:val="18"/>
          <w:szCs w:val="18"/>
          <w:rtl/>
          <w:lang w:bidi="ar-TN"/>
        </w:rPr>
        <w:t>الإداري</w:t>
      </w:r>
      <w:r w:rsidRPr="00443C05">
        <w:rPr>
          <w:rFonts w:ascii="Arial" w:hAnsi="Arial" w:cs="Arial"/>
          <w:sz w:val="18"/>
          <w:szCs w:val="18"/>
          <w:rtl/>
          <w:lang w:bidi="ar-TN"/>
        </w:rPr>
        <w:t xml:space="preserve"> لتراب الجمهورية وعوض بموجب</w:t>
      </w:r>
      <w:r w:rsidRPr="00443C05">
        <w:rPr>
          <w:rFonts w:ascii="Arial" w:hAnsi="Arial" w:cs="Arial"/>
          <w:sz w:val="18"/>
          <w:szCs w:val="18"/>
          <w:rtl/>
          <w:lang w:bidi="ar-TN"/>
        </w:rPr>
        <w:t xml:space="preserve"> </w:t>
      </w:r>
      <w:r w:rsidRPr="00443C05">
        <w:rPr>
          <w:rFonts w:ascii="Arial" w:hAnsi="Arial" w:cs="Arial"/>
          <w:sz w:val="18"/>
          <w:szCs w:val="18"/>
          <w:rtl/>
          <w:lang w:bidi="ar-TN"/>
        </w:rPr>
        <w:t xml:space="preserve">القانون عدد </w:t>
      </w:r>
      <w:r w:rsidRPr="00443C05">
        <w:rPr>
          <w:rFonts w:ascii="Arial" w:hAnsi="Arial" w:cs="Arial"/>
          <w:sz w:val="18"/>
          <w:szCs w:val="18"/>
          <w:rtl/>
          <w:lang w:bidi="ar-TN"/>
        </w:rPr>
        <w:t>52</w:t>
      </w:r>
      <w:r w:rsidRPr="00443C05">
        <w:rPr>
          <w:rFonts w:ascii="Arial" w:hAnsi="Arial" w:cs="Arial"/>
          <w:sz w:val="18"/>
          <w:szCs w:val="18"/>
          <w:rtl/>
          <w:lang w:bidi="ar-TN"/>
        </w:rPr>
        <w:t xml:space="preserve"> لسنة </w:t>
      </w:r>
      <w:r w:rsidRPr="00443C05">
        <w:rPr>
          <w:rFonts w:ascii="Arial" w:hAnsi="Arial" w:cs="Arial"/>
          <w:sz w:val="18"/>
          <w:szCs w:val="18"/>
          <w:rtl/>
          <w:lang w:bidi="ar-TN"/>
        </w:rPr>
        <w:t>1975</w:t>
      </w:r>
      <w:r w:rsidRPr="00443C05">
        <w:rPr>
          <w:rFonts w:ascii="Arial" w:hAnsi="Arial" w:cs="Arial"/>
          <w:sz w:val="18"/>
          <w:szCs w:val="18"/>
          <w:rtl/>
          <w:lang w:bidi="ar-TN"/>
        </w:rPr>
        <w:t xml:space="preserve"> المؤرخ في </w:t>
      </w:r>
      <w:r w:rsidRPr="00443C05">
        <w:rPr>
          <w:rFonts w:ascii="Arial" w:hAnsi="Arial" w:cs="Arial"/>
          <w:sz w:val="18"/>
          <w:szCs w:val="18"/>
          <w:rtl/>
          <w:lang w:bidi="ar-TN"/>
        </w:rPr>
        <w:t>13</w:t>
      </w:r>
      <w:r w:rsidRPr="00443C05">
        <w:rPr>
          <w:rFonts w:ascii="Arial" w:hAnsi="Arial" w:cs="Arial"/>
          <w:sz w:val="18"/>
          <w:szCs w:val="18"/>
          <w:rtl/>
          <w:lang w:bidi="ar-TN"/>
        </w:rPr>
        <w:t xml:space="preserve"> جوان </w:t>
      </w:r>
      <w:r w:rsidRPr="00443C05">
        <w:rPr>
          <w:rFonts w:ascii="Arial" w:hAnsi="Arial" w:cs="Arial"/>
          <w:sz w:val="18"/>
          <w:szCs w:val="18"/>
          <w:rtl/>
          <w:lang w:bidi="ar-TN"/>
        </w:rPr>
        <w:t>1975.</w:t>
      </w:r>
    </w:p>
  </w:footnote>
  <w:footnote w:id="2">
    <w:p w14:paraId="6C9F2DFF" w14:textId="115EF87B" w:rsidR="001E025A" w:rsidRPr="001E025A" w:rsidRDefault="001E025A" w:rsidP="005353C5">
      <w:pPr>
        <w:pStyle w:val="Notedebasdepage"/>
        <w:bidi/>
        <w:ind w:firstLine="280"/>
        <w:rPr>
          <w:rFonts w:ascii="Arial" w:hAnsi="Arial" w:cs="Arial"/>
          <w:sz w:val="18"/>
          <w:szCs w:val="18"/>
          <w:rtl/>
          <w:lang w:bidi="ar-TN"/>
        </w:rPr>
      </w:pPr>
      <w:r w:rsidRPr="001E025A">
        <w:rPr>
          <w:rStyle w:val="Appelnotedebasdep"/>
          <w:rFonts w:ascii="Arial" w:hAnsi="Arial" w:cs="Arial"/>
          <w:sz w:val="18"/>
          <w:szCs w:val="18"/>
        </w:rPr>
        <w:footnoteRef/>
      </w:r>
      <w:r w:rsidRPr="001E025A">
        <w:rPr>
          <w:rFonts w:ascii="Arial" w:hAnsi="Arial" w:cs="Arial"/>
          <w:sz w:val="18"/>
          <w:szCs w:val="18"/>
        </w:rPr>
        <w:t xml:space="preserve"> </w:t>
      </w:r>
      <w:r w:rsidRPr="001E025A">
        <w:rPr>
          <w:rFonts w:ascii="Arial" w:hAnsi="Arial" w:cs="Arial"/>
          <w:sz w:val="18"/>
          <w:szCs w:val="18"/>
          <w:rtl/>
        </w:rPr>
        <w:t xml:space="preserve"> </w:t>
      </w:r>
      <w:r w:rsidR="005353C5">
        <w:rPr>
          <w:rFonts w:ascii="Arial" w:hAnsi="Arial" w:cs="Arial"/>
          <w:sz w:val="18"/>
          <w:szCs w:val="18"/>
          <w:rtl/>
        </w:rPr>
        <w:t xml:space="preserve">   </w:t>
      </w:r>
      <w:r w:rsidRPr="001E025A">
        <w:rPr>
          <w:rFonts w:ascii="Arial" w:hAnsi="Arial" w:cs="Arial"/>
          <w:sz w:val="18"/>
          <w:szCs w:val="18"/>
          <w:rtl/>
        </w:rPr>
        <w:t>فصل 7 – فقرة أولى جديدة – نقحت بمقتضى القانون عدد 47 لسنة 1990 المؤرخ في 23 أفريل 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309E2100" w:rsidR="00B351A0" w:rsidRDefault="00B351A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B351A0" w:rsidRDefault="00B351A0" w:rsidP="0097472C">
                          <w:pPr>
                            <w:spacing w:after="0" w:line="240" w:lineRule="auto"/>
                            <w:ind w:left="567"/>
                            <w:rPr>
                              <w:rFonts w:ascii="Arial" w:eastAsia="Times New Roman" w:hAnsi="Arial" w:cs="Times New Roman"/>
                              <w:sz w:val="24"/>
                              <w:szCs w:val="24"/>
                            </w:rPr>
                          </w:pPr>
                        </w:p>
                        <w:p w14:paraId="62BF567A" w14:textId="77777777" w:rsidR="00B351A0" w:rsidRPr="005F7BF4" w:rsidRDefault="00B351A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B351A0" w:rsidRPr="005F7BF4" w:rsidRDefault="00B351A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B351A0" w:rsidRDefault="00B351A0" w:rsidP="0097472C">
                    <w:pPr>
                      <w:spacing w:after="0" w:line="240" w:lineRule="auto"/>
                      <w:ind w:left="567"/>
                      <w:rPr>
                        <w:rFonts w:ascii="Arial" w:eastAsia="Times New Roman" w:hAnsi="Arial" w:cs="Times New Roman"/>
                        <w:sz w:val="24"/>
                        <w:szCs w:val="24"/>
                      </w:rPr>
                    </w:pPr>
                  </w:p>
                  <w:p w14:paraId="62BF567A" w14:textId="77777777" w:rsidR="00B351A0" w:rsidRPr="005F7BF4" w:rsidRDefault="00B351A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B351A0" w:rsidRPr="005F7BF4" w:rsidRDefault="00B351A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0FA75707" w:rsidR="00B351A0" w:rsidRDefault="00B351A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B351A0" w:rsidRDefault="00B351A0" w:rsidP="0075404E">
                          <w:pPr>
                            <w:spacing w:after="0" w:line="20" w:lineRule="atLeast"/>
                            <w:ind w:left="567"/>
                            <w:rPr>
                              <w:rFonts w:ascii="Arial" w:eastAsia="Times New Roman" w:hAnsi="Arial" w:cs="Arial"/>
                              <w:sz w:val="24"/>
                              <w:szCs w:val="20"/>
                              <w:lang w:eastAsia="en-US"/>
                            </w:rPr>
                          </w:pPr>
                        </w:p>
                        <w:p w14:paraId="769732F9" w14:textId="77777777" w:rsidR="00B351A0" w:rsidRPr="00696C4B" w:rsidRDefault="00B351A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B351A0" w:rsidRPr="00317C84" w:rsidRDefault="00B351A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B351A0" w:rsidRDefault="00B351A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B351A0" w:rsidRDefault="00B351A0" w:rsidP="0075404E">
                    <w:pPr>
                      <w:spacing w:after="0" w:line="20" w:lineRule="atLeast"/>
                      <w:ind w:left="567"/>
                      <w:rPr>
                        <w:rFonts w:ascii="Arial" w:eastAsia="Times New Roman" w:hAnsi="Arial" w:cs="Arial"/>
                        <w:sz w:val="24"/>
                        <w:szCs w:val="20"/>
                        <w:lang w:eastAsia="en-US"/>
                      </w:rPr>
                    </w:pPr>
                  </w:p>
                  <w:p w14:paraId="769732F9" w14:textId="77777777" w:rsidR="00B351A0" w:rsidRPr="00696C4B" w:rsidRDefault="00B351A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B351A0" w:rsidRPr="00317C84" w:rsidRDefault="00B351A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B351A0" w:rsidRDefault="00B351A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F8D"/>
    <w:multiLevelType w:val="hybridMultilevel"/>
    <w:tmpl w:val="EFD8F0AE"/>
    <w:lvl w:ilvl="0" w:tplc="F052F8A8">
      <w:start w:val="1"/>
      <w:numFmt w:val="arabicAlpha"/>
      <w:lvlText w:val="%1."/>
      <w:lvlJc w:val="left"/>
      <w:pPr>
        <w:ind w:left="1364" w:hanging="360"/>
      </w:pPr>
      <w:rPr>
        <w:rFonts w:hint="default"/>
        <w:b w:val="0"/>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1" w15:restartNumberingAfterBreak="0">
    <w:nsid w:val="02AE0910"/>
    <w:multiLevelType w:val="hybridMultilevel"/>
    <w:tmpl w:val="AAD641DE"/>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FEE5A6A"/>
    <w:multiLevelType w:val="hybridMultilevel"/>
    <w:tmpl w:val="DD409F0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05E1132"/>
    <w:multiLevelType w:val="hybridMultilevel"/>
    <w:tmpl w:val="E0DC18B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07F18EE"/>
    <w:multiLevelType w:val="hybridMultilevel"/>
    <w:tmpl w:val="54EA1012"/>
    <w:lvl w:ilvl="0" w:tplc="5C6AD616">
      <w:start w:val="1"/>
      <w:numFmt w:val="arabicAbjad"/>
      <w:lvlText w:val="%1."/>
      <w:lvlJc w:val="left"/>
      <w:pPr>
        <w:ind w:left="1004" w:hanging="360"/>
      </w:pPr>
      <w:rPr>
        <w:rFonts w:hint="default"/>
        <w:b w:val="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08608F0"/>
    <w:multiLevelType w:val="hybridMultilevel"/>
    <w:tmpl w:val="3D78A1A4"/>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16D46916"/>
    <w:multiLevelType w:val="hybridMultilevel"/>
    <w:tmpl w:val="6D6A1B20"/>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1DA61CA8"/>
    <w:multiLevelType w:val="hybridMultilevel"/>
    <w:tmpl w:val="3BE074D4"/>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F890B45"/>
    <w:multiLevelType w:val="hybridMultilevel"/>
    <w:tmpl w:val="33D8316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01D3561"/>
    <w:multiLevelType w:val="hybridMultilevel"/>
    <w:tmpl w:val="20F23D44"/>
    <w:lvl w:ilvl="0" w:tplc="F052F8A8">
      <w:start w:val="1"/>
      <w:numFmt w:val="arabicAlpha"/>
      <w:lvlText w:val="%1."/>
      <w:lvlJc w:val="left"/>
      <w:pPr>
        <w:ind w:left="1004" w:hanging="360"/>
      </w:pPr>
      <w:rPr>
        <w:rFonts w:hint="default"/>
        <w:b w:val="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223A37FA"/>
    <w:multiLevelType w:val="hybridMultilevel"/>
    <w:tmpl w:val="783E75A2"/>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22875FE0"/>
    <w:multiLevelType w:val="hybridMultilevel"/>
    <w:tmpl w:val="C89EF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7A37F1"/>
    <w:multiLevelType w:val="hybridMultilevel"/>
    <w:tmpl w:val="423099E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DD7453"/>
    <w:multiLevelType w:val="hybridMultilevel"/>
    <w:tmpl w:val="BBAC398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AC92E8D"/>
    <w:multiLevelType w:val="hybridMultilevel"/>
    <w:tmpl w:val="1B921338"/>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2B3B3E25"/>
    <w:multiLevelType w:val="hybridMultilevel"/>
    <w:tmpl w:val="83C6E9DC"/>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C2726C"/>
    <w:multiLevelType w:val="hybridMultilevel"/>
    <w:tmpl w:val="F360514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0376337"/>
    <w:multiLevelType w:val="hybridMultilevel"/>
    <w:tmpl w:val="E6108EE8"/>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304343F3"/>
    <w:multiLevelType w:val="hybridMultilevel"/>
    <w:tmpl w:val="118462BA"/>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320C2264"/>
    <w:multiLevelType w:val="hybridMultilevel"/>
    <w:tmpl w:val="3B4C5314"/>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34B668FE"/>
    <w:multiLevelType w:val="hybridMultilevel"/>
    <w:tmpl w:val="4EAEEB3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4E02AFB"/>
    <w:multiLevelType w:val="hybridMultilevel"/>
    <w:tmpl w:val="05AE2F02"/>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388872D2"/>
    <w:multiLevelType w:val="hybridMultilevel"/>
    <w:tmpl w:val="7B7EF156"/>
    <w:lvl w:ilvl="0" w:tplc="408EE8C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FEA30BC"/>
    <w:multiLevelType w:val="hybridMultilevel"/>
    <w:tmpl w:val="D682B9E2"/>
    <w:lvl w:ilvl="0" w:tplc="408EE8C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4650F79"/>
    <w:multiLevelType w:val="hybridMultilevel"/>
    <w:tmpl w:val="AC1AE268"/>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449A184C"/>
    <w:multiLevelType w:val="hybridMultilevel"/>
    <w:tmpl w:val="801C209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5910B61"/>
    <w:multiLevelType w:val="hybridMultilevel"/>
    <w:tmpl w:val="603C325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4B2F0682"/>
    <w:multiLevelType w:val="hybridMultilevel"/>
    <w:tmpl w:val="BF468200"/>
    <w:lvl w:ilvl="0" w:tplc="040C000F">
      <w:start w:val="1"/>
      <w:numFmt w:val="decimal"/>
      <w:lvlText w:val="%1."/>
      <w:lvlJc w:val="left"/>
      <w:pPr>
        <w:ind w:left="1364" w:hanging="360"/>
      </w:pPr>
      <w:rPr>
        <w:rFonts w:hint="default"/>
        <w:b w:val="0"/>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8" w15:restartNumberingAfterBreak="0">
    <w:nsid w:val="5532146E"/>
    <w:multiLevelType w:val="hybridMultilevel"/>
    <w:tmpl w:val="C84CB39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8417987"/>
    <w:multiLevelType w:val="hybridMultilevel"/>
    <w:tmpl w:val="28244EB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8A625ED"/>
    <w:multiLevelType w:val="hybridMultilevel"/>
    <w:tmpl w:val="7B92F23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7F0656"/>
    <w:multiLevelType w:val="hybridMultilevel"/>
    <w:tmpl w:val="D72C742A"/>
    <w:lvl w:ilvl="0" w:tplc="2968D012">
      <w:start w:val="1"/>
      <w:numFmt w:val="arabicAlpha"/>
      <w:lvlText w:val="%1."/>
      <w:lvlJc w:val="left"/>
      <w:pPr>
        <w:ind w:left="1364" w:hanging="360"/>
      </w:pPr>
      <w:rPr>
        <w:rFonts w:hint="default"/>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32" w15:restartNumberingAfterBreak="0">
    <w:nsid w:val="5F6C02AA"/>
    <w:multiLevelType w:val="hybridMultilevel"/>
    <w:tmpl w:val="E692F18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23B2F9A"/>
    <w:multiLevelType w:val="hybridMultilevel"/>
    <w:tmpl w:val="E25C730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5E5466B"/>
    <w:multiLevelType w:val="hybridMultilevel"/>
    <w:tmpl w:val="79F8952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8BD6A76"/>
    <w:multiLevelType w:val="hybridMultilevel"/>
    <w:tmpl w:val="FCEA593A"/>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6" w15:restartNumberingAfterBreak="0">
    <w:nsid w:val="68DB6783"/>
    <w:multiLevelType w:val="hybridMultilevel"/>
    <w:tmpl w:val="B0A8BAE0"/>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15:restartNumberingAfterBreak="0">
    <w:nsid w:val="6E186982"/>
    <w:multiLevelType w:val="hybridMultilevel"/>
    <w:tmpl w:val="CBF86BF8"/>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8" w15:restartNumberingAfterBreak="0">
    <w:nsid w:val="713B2494"/>
    <w:multiLevelType w:val="hybridMultilevel"/>
    <w:tmpl w:val="D6FE5CAE"/>
    <w:lvl w:ilvl="0" w:tplc="040C000F">
      <w:start w:val="1"/>
      <w:numFmt w:val="decimal"/>
      <w:lvlText w:val="%1."/>
      <w:lvlJc w:val="left"/>
      <w:pPr>
        <w:ind w:left="1364" w:hanging="360"/>
      </w:pPr>
      <w:rPr>
        <w:rFonts w:hint="default"/>
        <w:b w:val="0"/>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39" w15:restartNumberingAfterBreak="0">
    <w:nsid w:val="75C6057B"/>
    <w:multiLevelType w:val="hybridMultilevel"/>
    <w:tmpl w:val="F4FC064A"/>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0" w15:restartNumberingAfterBreak="0">
    <w:nsid w:val="7C9C3934"/>
    <w:multiLevelType w:val="hybridMultilevel"/>
    <w:tmpl w:val="9E583224"/>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1" w15:restartNumberingAfterBreak="0">
    <w:nsid w:val="7D8A7C23"/>
    <w:multiLevelType w:val="hybridMultilevel"/>
    <w:tmpl w:val="B71646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E0849F6"/>
    <w:multiLevelType w:val="hybridMultilevel"/>
    <w:tmpl w:val="6EA2DC46"/>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41"/>
  </w:num>
  <w:num w:numId="2">
    <w:abstractNumId w:val="15"/>
  </w:num>
  <w:num w:numId="3">
    <w:abstractNumId w:val="26"/>
  </w:num>
  <w:num w:numId="4">
    <w:abstractNumId w:val="28"/>
  </w:num>
  <w:num w:numId="5">
    <w:abstractNumId w:val="21"/>
  </w:num>
  <w:num w:numId="6">
    <w:abstractNumId w:val="8"/>
  </w:num>
  <w:num w:numId="7">
    <w:abstractNumId w:val="13"/>
  </w:num>
  <w:num w:numId="8">
    <w:abstractNumId w:val="2"/>
  </w:num>
  <w:num w:numId="9">
    <w:abstractNumId w:val="11"/>
  </w:num>
  <w:num w:numId="10">
    <w:abstractNumId w:val="30"/>
  </w:num>
  <w:num w:numId="11">
    <w:abstractNumId w:val="20"/>
  </w:num>
  <w:num w:numId="12">
    <w:abstractNumId w:val="33"/>
  </w:num>
  <w:num w:numId="13">
    <w:abstractNumId w:val="25"/>
  </w:num>
  <w:num w:numId="14">
    <w:abstractNumId w:val="16"/>
  </w:num>
  <w:num w:numId="15">
    <w:abstractNumId w:val="12"/>
  </w:num>
  <w:num w:numId="16">
    <w:abstractNumId w:val="31"/>
  </w:num>
  <w:num w:numId="17">
    <w:abstractNumId w:val="34"/>
  </w:num>
  <w:num w:numId="18">
    <w:abstractNumId w:val="0"/>
  </w:num>
  <w:num w:numId="19">
    <w:abstractNumId w:val="27"/>
  </w:num>
  <w:num w:numId="20">
    <w:abstractNumId w:val="38"/>
  </w:num>
  <w:num w:numId="21">
    <w:abstractNumId w:val="3"/>
  </w:num>
  <w:num w:numId="22">
    <w:abstractNumId w:val="9"/>
  </w:num>
  <w:num w:numId="23">
    <w:abstractNumId w:val="14"/>
  </w:num>
  <w:num w:numId="24">
    <w:abstractNumId w:val="40"/>
  </w:num>
  <w:num w:numId="25">
    <w:abstractNumId w:val="10"/>
  </w:num>
  <w:num w:numId="26">
    <w:abstractNumId w:val="18"/>
  </w:num>
  <w:num w:numId="27">
    <w:abstractNumId w:val="4"/>
  </w:num>
  <w:num w:numId="28">
    <w:abstractNumId w:val="36"/>
  </w:num>
  <w:num w:numId="29">
    <w:abstractNumId w:val="35"/>
  </w:num>
  <w:num w:numId="30">
    <w:abstractNumId w:val="7"/>
  </w:num>
  <w:num w:numId="31">
    <w:abstractNumId w:val="37"/>
  </w:num>
  <w:num w:numId="32">
    <w:abstractNumId w:val="19"/>
  </w:num>
  <w:num w:numId="33">
    <w:abstractNumId w:val="6"/>
  </w:num>
  <w:num w:numId="34">
    <w:abstractNumId w:val="1"/>
  </w:num>
  <w:num w:numId="35">
    <w:abstractNumId w:val="24"/>
  </w:num>
  <w:num w:numId="36">
    <w:abstractNumId w:val="5"/>
  </w:num>
  <w:num w:numId="37">
    <w:abstractNumId w:val="39"/>
  </w:num>
  <w:num w:numId="38">
    <w:abstractNumId w:val="42"/>
  </w:num>
  <w:num w:numId="39">
    <w:abstractNumId w:val="17"/>
  </w:num>
  <w:num w:numId="40">
    <w:abstractNumId w:val="29"/>
  </w:num>
  <w:num w:numId="41">
    <w:abstractNumId w:val="32"/>
  </w:num>
  <w:num w:numId="42">
    <w:abstractNumId w:val="23"/>
    <w:lvlOverride w:ilvl="0"/>
    <w:lvlOverride w:ilvl="1"/>
    <w:lvlOverride w:ilvl="2"/>
    <w:lvlOverride w:ilvl="3"/>
    <w:lvlOverride w:ilvl="4"/>
    <w:lvlOverride w:ilvl="5"/>
    <w:lvlOverride w:ilvl="6"/>
    <w:lvlOverride w:ilvl="7"/>
    <w:lvlOverride w:ilvl="8"/>
  </w:num>
  <w:num w:numId="43">
    <w:abstractNumId w:val="22"/>
    <w:lvlOverride w:ilvl="0"/>
    <w:lvlOverride w:ilvl="1"/>
    <w:lvlOverride w:ilvl="2"/>
    <w:lvlOverride w:ilvl="3"/>
    <w:lvlOverride w:ilvl="4"/>
    <w:lvlOverride w:ilvl="5"/>
    <w:lvlOverride w:ilvl="6"/>
    <w:lvlOverride w:ilvl="7"/>
    <w:lvlOverride w:ilv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AC8"/>
    <w:rsid w:val="00015ED0"/>
    <w:rsid w:val="00016537"/>
    <w:rsid w:val="00031A0A"/>
    <w:rsid w:val="00053C64"/>
    <w:rsid w:val="0008460D"/>
    <w:rsid w:val="000B0D20"/>
    <w:rsid w:val="000C09D7"/>
    <w:rsid w:val="000C5EF9"/>
    <w:rsid w:val="000D545F"/>
    <w:rsid w:val="000D7841"/>
    <w:rsid w:val="000E0331"/>
    <w:rsid w:val="000F1D7E"/>
    <w:rsid w:val="00100693"/>
    <w:rsid w:val="00100A8A"/>
    <w:rsid w:val="00100F26"/>
    <w:rsid w:val="00104DAC"/>
    <w:rsid w:val="001235D2"/>
    <w:rsid w:val="001605D8"/>
    <w:rsid w:val="001615C6"/>
    <w:rsid w:val="0016579E"/>
    <w:rsid w:val="00177955"/>
    <w:rsid w:val="00180060"/>
    <w:rsid w:val="00187CD8"/>
    <w:rsid w:val="00192B3B"/>
    <w:rsid w:val="00197736"/>
    <w:rsid w:val="001B0FAA"/>
    <w:rsid w:val="001D385E"/>
    <w:rsid w:val="001E025A"/>
    <w:rsid w:val="001E5DD5"/>
    <w:rsid w:val="001F0BC3"/>
    <w:rsid w:val="00214CFF"/>
    <w:rsid w:val="00215384"/>
    <w:rsid w:val="00241168"/>
    <w:rsid w:val="002570CB"/>
    <w:rsid w:val="00262A0D"/>
    <w:rsid w:val="002B19EE"/>
    <w:rsid w:val="002B3FEE"/>
    <w:rsid w:val="002C215E"/>
    <w:rsid w:val="002F14FE"/>
    <w:rsid w:val="003040F9"/>
    <w:rsid w:val="00322A0D"/>
    <w:rsid w:val="00327937"/>
    <w:rsid w:val="00341EEA"/>
    <w:rsid w:val="00354137"/>
    <w:rsid w:val="00355031"/>
    <w:rsid w:val="003657AE"/>
    <w:rsid w:val="0038545F"/>
    <w:rsid w:val="0038652B"/>
    <w:rsid w:val="003A3819"/>
    <w:rsid w:val="003A4AC4"/>
    <w:rsid w:val="003A76D7"/>
    <w:rsid w:val="003B6540"/>
    <w:rsid w:val="003B6CD4"/>
    <w:rsid w:val="003C0E16"/>
    <w:rsid w:val="003E5C29"/>
    <w:rsid w:val="00413BD7"/>
    <w:rsid w:val="00422276"/>
    <w:rsid w:val="00425912"/>
    <w:rsid w:val="00443C05"/>
    <w:rsid w:val="00463E38"/>
    <w:rsid w:val="004A006D"/>
    <w:rsid w:val="004B1EA1"/>
    <w:rsid w:val="004B76FA"/>
    <w:rsid w:val="004D03AF"/>
    <w:rsid w:val="004D4882"/>
    <w:rsid w:val="004E0923"/>
    <w:rsid w:val="004E435E"/>
    <w:rsid w:val="004E7C53"/>
    <w:rsid w:val="005114AA"/>
    <w:rsid w:val="005353C5"/>
    <w:rsid w:val="005608EE"/>
    <w:rsid w:val="005620AF"/>
    <w:rsid w:val="0056622C"/>
    <w:rsid w:val="00572161"/>
    <w:rsid w:val="00576AD0"/>
    <w:rsid w:val="00582713"/>
    <w:rsid w:val="00596530"/>
    <w:rsid w:val="005B4399"/>
    <w:rsid w:val="005C5830"/>
    <w:rsid w:val="005D54E2"/>
    <w:rsid w:val="005E3F82"/>
    <w:rsid w:val="005E553C"/>
    <w:rsid w:val="005F1F72"/>
    <w:rsid w:val="005F7BF4"/>
    <w:rsid w:val="00614B98"/>
    <w:rsid w:val="00633211"/>
    <w:rsid w:val="00647118"/>
    <w:rsid w:val="00655356"/>
    <w:rsid w:val="0067052B"/>
    <w:rsid w:val="006805D6"/>
    <w:rsid w:val="00684129"/>
    <w:rsid w:val="00690191"/>
    <w:rsid w:val="00695543"/>
    <w:rsid w:val="00696990"/>
    <w:rsid w:val="006A5AF6"/>
    <w:rsid w:val="006B1A3F"/>
    <w:rsid w:val="006C103F"/>
    <w:rsid w:val="006C4C7A"/>
    <w:rsid w:val="006E04CC"/>
    <w:rsid w:val="006E1F82"/>
    <w:rsid w:val="006F6348"/>
    <w:rsid w:val="006F685D"/>
    <w:rsid w:val="007160C7"/>
    <w:rsid w:val="0071752D"/>
    <w:rsid w:val="00720441"/>
    <w:rsid w:val="007244D3"/>
    <w:rsid w:val="00731CD9"/>
    <w:rsid w:val="0073347D"/>
    <w:rsid w:val="0075404E"/>
    <w:rsid w:val="0079162F"/>
    <w:rsid w:val="007C36B8"/>
    <w:rsid w:val="007C531B"/>
    <w:rsid w:val="007C6F68"/>
    <w:rsid w:val="007E6A6C"/>
    <w:rsid w:val="007F729E"/>
    <w:rsid w:val="008016FB"/>
    <w:rsid w:val="00802E56"/>
    <w:rsid w:val="008165C0"/>
    <w:rsid w:val="008368F9"/>
    <w:rsid w:val="0084132C"/>
    <w:rsid w:val="008432A0"/>
    <w:rsid w:val="008540D5"/>
    <w:rsid w:val="0086081A"/>
    <w:rsid w:val="008635C6"/>
    <w:rsid w:val="00867853"/>
    <w:rsid w:val="0089030C"/>
    <w:rsid w:val="008B1410"/>
    <w:rsid w:val="008B68E5"/>
    <w:rsid w:val="008B78D5"/>
    <w:rsid w:val="008B7EC8"/>
    <w:rsid w:val="008D0063"/>
    <w:rsid w:val="008D1267"/>
    <w:rsid w:val="008D73A6"/>
    <w:rsid w:val="008E23C1"/>
    <w:rsid w:val="008E5990"/>
    <w:rsid w:val="008F3F2D"/>
    <w:rsid w:val="00926B03"/>
    <w:rsid w:val="009454FD"/>
    <w:rsid w:val="00954835"/>
    <w:rsid w:val="00957F0E"/>
    <w:rsid w:val="0097472C"/>
    <w:rsid w:val="00987F64"/>
    <w:rsid w:val="009B1107"/>
    <w:rsid w:val="009B1A41"/>
    <w:rsid w:val="009F4D5D"/>
    <w:rsid w:val="009F794D"/>
    <w:rsid w:val="00A001C6"/>
    <w:rsid w:val="00A00644"/>
    <w:rsid w:val="00A04F09"/>
    <w:rsid w:val="00A054EF"/>
    <w:rsid w:val="00A72C6F"/>
    <w:rsid w:val="00A7439D"/>
    <w:rsid w:val="00A76B23"/>
    <w:rsid w:val="00A81258"/>
    <w:rsid w:val="00A81D8F"/>
    <w:rsid w:val="00A856DB"/>
    <w:rsid w:val="00A90F21"/>
    <w:rsid w:val="00A95B8D"/>
    <w:rsid w:val="00A97E9D"/>
    <w:rsid w:val="00AA16C4"/>
    <w:rsid w:val="00AA314E"/>
    <w:rsid w:val="00AA6525"/>
    <w:rsid w:val="00AB531C"/>
    <w:rsid w:val="00AB794A"/>
    <w:rsid w:val="00AC3BB0"/>
    <w:rsid w:val="00AD2268"/>
    <w:rsid w:val="00AD33E2"/>
    <w:rsid w:val="00AF7A0A"/>
    <w:rsid w:val="00B05438"/>
    <w:rsid w:val="00B321C3"/>
    <w:rsid w:val="00B351A0"/>
    <w:rsid w:val="00B617F1"/>
    <w:rsid w:val="00B837BE"/>
    <w:rsid w:val="00BA7CAF"/>
    <w:rsid w:val="00BB1AAF"/>
    <w:rsid w:val="00BB25CE"/>
    <w:rsid w:val="00BE15FE"/>
    <w:rsid w:val="00BE2160"/>
    <w:rsid w:val="00BF78DF"/>
    <w:rsid w:val="00C1635D"/>
    <w:rsid w:val="00C64B86"/>
    <w:rsid w:val="00C67A60"/>
    <w:rsid w:val="00C71558"/>
    <w:rsid w:val="00C72F48"/>
    <w:rsid w:val="00C815E3"/>
    <w:rsid w:val="00C9512C"/>
    <w:rsid w:val="00C97542"/>
    <w:rsid w:val="00CB349D"/>
    <w:rsid w:val="00CC4ADF"/>
    <w:rsid w:val="00CD7395"/>
    <w:rsid w:val="00D07749"/>
    <w:rsid w:val="00D17590"/>
    <w:rsid w:val="00D27C26"/>
    <w:rsid w:val="00D40D94"/>
    <w:rsid w:val="00D47DD7"/>
    <w:rsid w:val="00D640B6"/>
    <w:rsid w:val="00D72B28"/>
    <w:rsid w:val="00D818AA"/>
    <w:rsid w:val="00DB5772"/>
    <w:rsid w:val="00DB78D1"/>
    <w:rsid w:val="00DC1E31"/>
    <w:rsid w:val="00DE2C39"/>
    <w:rsid w:val="00DF2B42"/>
    <w:rsid w:val="00E10A35"/>
    <w:rsid w:val="00E25844"/>
    <w:rsid w:val="00E26399"/>
    <w:rsid w:val="00E3559D"/>
    <w:rsid w:val="00E46CAF"/>
    <w:rsid w:val="00E471A2"/>
    <w:rsid w:val="00E55D3A"/>
    <w:rsid w:val="00E61C65"/>
    <w:rsid w:val="00E80A4C"/>
    <w:rsid w:val="00E953A2"/>
    <w:rsid w:val="00EA37DA"/>
    <w:rsid w:val="00EC7B37"/>
    <w:rsid w:val="00ED7A85"/>
    <w:rsid w:val="00F006CD"/>
    <w:rsid w:val="00F16DD2"/>
    <w:rsid w:val="00F502A2"/>
    <w:rsid w:val="00F5770C"/>
    <w:rsid w:val="00F57B75"/>
    <w:rsid w:val="00FA52A9"/>
    <w:rsid w:val="00FB1EE6"/>
    <w:rsid w:val="00FC1E78"/>
    <w:rsid w:val="00FC4E68"/>
    <w:rsid w:val="00FD657C"/>
    <w:rsid w:val="00FE1E62"/>
    <w:rsid w:val="00FF42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15:docId w15:val="{D329B06B-7B8B-4C8F-B97C-B498DC3F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241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6891">
      <w:bodyDiv w:val="1"/>
      <w:marLeft w:val="0"/>
      <w:marRight w:val="0"/>
      <w:marTop w:val="0"/>
      <w:marBottom w:val="0"/>
      <w:divBdr>
        <w:top w:val="none" w:sz="0" w:space="0" w:color="auto"/>
        <w:left w:val="none" w:sz="0" w:space="0" w:color="auto"/>
        <w:bottom w:val="none" w:sz="0" w:space="0" w:color="auto"/>
        <w:right w:val="none" w:sz="0" w:space="0" w:color="auto"/>
      </w:divBdr>
    </w:div>
    <w:div w:id="915164811">
      <w:bodyDiv w:val="1"/>
      <w:marLeft w:val="0"/>
      <w:marRight w:val="0"/>
      <w:marTop w:val="0"/>
      <w:marBottom w:val="0"/>
      <w:divBdr>
        <w:top w:val="none" w:sz="0" w:space="0" w:color="auto"/>
        <w:left w:val="none" w:sz="0" w:space="0" w:color="auto"/>
        <w:bottom w:val="none" w:sz="0" w:space="0" w:color="auto"/>
        <w:right w:val="none" w:sz="0" w:space="0" w:color="auto"/>
      </w:divBdr>
    </w:div>
    <w:div w:id="193698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5E274-6E43-4B14-B27C-5715F2BE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1195</Words>
  <Characters>6573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cp:lastModifiedBy>
  <cp:revision>4</cp:revision>
  <cp:lastPrinted>2017-04-11T13:41:00Z</cp:lastPrinted>
  <dcterms:created xsi:type="dcterms:W3CDTF">2017-04-11T13:39:00Z</dcterms:created>
  <dcterms:modified xsi:type="dcterms:W3CDTF">2017-04-11T14:28:00Z</dcterms:modified>
</cp:coreProperties>
</file>