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45" w:rsidRDefault="00983445" w:rsidP="00983445">
      <w:pPr>
        <w:bidi/>
        <w:spacing w:after="0" w:line="240" w:lineRule="auto"/>
        <w:ind w:left="283"/>
        <w:jc w:val="both"/>
        <w:rPr>
          <w:rFonts w:ascii="Arial" w:hAnsi="Arial" w:cs="Arial"/>
          <w:b/>
          <w:bCs/>
          <w:sz w:val="24"/>
          <w:szCs w:val="24"/>
          <w:rtl/>
          <w:lang w:bidi="ar-TN"/>
        </w:rPr>
      </w:pPr>
    </w:p>
    <w:p w:rsidR="00C44A28" w:rsidRPr="00D65503" w:rsidRDefault="00D65503" w:rsidP="00983445">
      <w:pPr>
        <w:bidi/>
        <w:spacing w:after="0" w:line="240" w:lineRule="auto"/>
        <w:ind w:left="283"/>
        <w:jc w:val="both"/>
        <w:rPr>
          <w:rFonts w:ascii="Arial" w:hAnsi="Arial" w:cs="Arial"/>
          <w:b/>
          <w:bCs/>
          <w:sz w:val="24"/>
          <w:szCs w:val="24"/>
          <w:rtl/>
          <w:lang w:bidi="ar-TN"/>
        </w:rPr>
      </w:pPr>
      <w:r w:rsidRPr="00D65503">
        <w:rPr>
          <w:rFonts w:ascii="Arial" w:hAnsi="Arial" w:cs="Arial" w:hint="cs"/>
          <w:b/>
          <w:bCs/>
          <w:sz w:val="24"/>
          <w:szCs w:val="24"/>
          <w:rtl/>
          <w:lang w:bidi="ar-TN"/>
        </w:rPr>
        <w:t xml:space="preserve">منشور </w:t>
      </w:r>
      <w:r w:rsidR="00E809D7" w:rsidRPr="00D65503">
        <w:rPr>
          <w:rFonts w:ascii="Arial" w:hAnsi="Arial" w:cs="Arial" w:hint="cs"/>
          <w:b/>
          <w:bCs/>
          <w:sz w:val="24"/>
          <w:szCs w:val="24"/>
          <w:rtl/>
          <w:lang w:bidi="ar-TN"/>
        </w:rPr>
        <w:t>عدد 51</w:t>
      </w:r>
      <w:r w:rsidRPr="00D65503">
        <w:rPr>
          <w:rFonts w:ascii="Arial" w:hAnsi="Arial" w:cs="Arial" w:hint="cs"/>
          <w:b/>
          <w:bCs/>
          <w:sz w:val="24"/>
          <w:szCs w:val="24"/>
          <w:rtl/>
          <w:lang w:bidi="ar-TN"/>
        </w:rPr>
        <w:t xml:space="preserve"> لسنة 1994 مؤرخ في 3 أكتوبر 1994 حول مكاتب العلاقات مع المواطن </w:t>
      </w:r>
    </w:p>
    <w:p w:rsidR="00D65503" w:rsidRDefault="00D65503" w:rsidP="00D65503">
      <w:pPr>
        <w:bidi/>
        <w:spacing w:after="0" w:line="240" w:lineRule="auto"/>
        <w:jc w:val="both"/>
        <w:rPr>
          <w:rFonts w:ascii="Arial" w:hAnsi="Arial" w:cs="Arial"/>
          <w:rtl/>
          <w:lang w:bidi="ar-TN"/>
        </w:rPr>
      </w:pPr>
    </w:p>
    <w:p w:rsidR="00D65503" w:rsidRDefault="00D65503" w:rsidP="00D65503">
      <w:pPr>
        <w:bidi/>
        <w:spacing w:after="0" w:line="240" w:lineRule="auto"/>
        <w:jc w:val="both"/>
        <w:rPr>
          <w:rFonts w:ascii="Arial" w:hAnsi="Arial" w:cs="Arial"/>
          <w:rtl/>
          <w:lang w:bidi="ar-TN"/>
        </w:rPr>
      </w:pPr>
    </w:p>
    <w:p w:rsidR="00D65503" w:rsidRPr="00D65503" w:rsidRDefault="00D65503" w:rsidP="00983445">
      <w:pPr>
        <w:bidi/>
        <w:spacing w:after="0" w:line="240" w:lineRule="auto"/>
        <w:ind w:left="283"/>
        <w:jc w:val="both"/>
        <w:rPr>
          <w:rFonts w:ascii="Arial" w:hAnsi="Arial" w:cs="Arial"/>
          <w:b/>
          <w:bCs/>
          <w:rtl/>
          <w:lang w:bidi="ar-TN"/>
        </w:rPr>
      </w:pPr>
      <w:r w:rsidRPr="00D65503">
        <w:rPr>
          <w:rFonts w:ascii="Arial" w:hAnsi="Arial" w:cs="Arial" w:hint="cs"/>
          <w:b/>
          <w:bCs/>
          <w:rtl/>
          <w:lang w:bidi="ar-TN"/>
        </w:rPr>
        <w:t xml:space="preserve">المراجع: </w:t>
      </w:r>
    </w:p>
    <w:p w:rsidR="00AF6DD4" w:rsidRDefault="00D65503" w:rsidP="00AF6DD4">
      <w:pPr>
        <w:pStyle w:val="Paragraphedeliste"/>
        <w:numPr>
          <w:ilvl w:val="0"/>
          <w:numId w:val="50"/>
        </w:numPr>
        <w:bidi/>
        <w:spacing w:after="0" w:line="240" w:lineRule="auto"/>
        <w:ind w:left="927"/>
        <w:jc w:val="both"/>
        <w:rPr>
          <w:rFonts w:ascii="Arial" w:hAnsi="Arial" w:cs="Arial"/>
          <w:b/>
          <w:bCs/>
          <w:lang w:bidi="ar-TN"/>
        </w:rPr>
      </w:pPr>
      <w:r w:rsidRPr="00E9271A">
        <w:rPr>
          <w:rFonts w:ascii="Arial" w:hAnsi="Arial" w:cs="Arial" w:hint="cs"/>
          <w:b/>
          <w:bCs/>
          <w:rtl/>
          <w:lang w:bidi="ar-TN"/>
        </w:rPr>
        <w:t xml:space="preserve">الأمر عدد 1549 لسنة 1993 المؤرخ في 26 جويلية 1993 </w:t>
      </w:r>
      <w:r w:rsidR="00E809D7" w:rsidRPr="00E9271A">
        <w:rPr>
          <w:rFonts w:ascii="Arial" w:hAnsi="Arial" w:cs="Arial" w:hint="cs"/>
          <w:b/>
          <w:bCs/>
          <w:rtl/>
          <w:lang w:bidi="ar-TN"/>
        </w:rPr>
        <w:t>المتعلق</w:t>
      </w:r>
      <w:r w:rsidRPr="00E9271A">
        <w:rPr>
          <w:rFonts w:ascii="Arial" w:hAnsi="Arial" w:cs="Arial" w:hint="cs"/>
          <w:b/>
          <w:bCs/>
          <w:rtl/>
          <w:lang w:bidi="ar-TN"/>
        </w:rPr>
        <w:t xml:space="preserve"> بإحداث مكاتب العلاقات مع المواطن كما وقع تنقيحه بالأمر عدد 2398 لسنة 1993 المؤرخ في 29 نوفمبر </w:t>
      </w:r>
      <w:r w:rsidR="00E9271A">
        <w:rPr>
          <w:rFonts w:ascii="Arial" w:hAnsi="Arial" w:cs="Arial" w:hint="cs"/>
          <w:b/>
          <w:bCs/>
          <w:rtl/>
          <w:lang w:bidi="ar-TN"/>
        </w:rPr>
        <w:t>1993،</w:t>
      </w:r>
    </w:p>
    <w:p w:rsidR="00AF6DD4" w:rsidRDefault="00D65503" w:rsidP="00AF6DD4">
      <w:pPr>
        <w:pStyle w:val="Paragraphedeliste"/>
        <w:numPr>
          <w:ilvl w:val="0"/>
          <w:numId w:val="50"/>
        </w:numPr>
        <w:bidi/>
        <w:spacing w:after="0" w:line="240" w:lineRule="auto"/>
        <w:ind w:left="927"/>
        <w:jc w:val="both"/>
        <w:rPr>
          <w:rFonts w:ascii="Arial" w:hAnsi="Arial" w:cs="Arial"/>
          <w:b/>
          <w:bCs/>
          <w:lang w:bidi="ar-TN"/>
        </w:rPr>
      </w:pPr>
      <w:r w:rsidRPr="00AF6DD4">
        <w:rPr>
          <w:rFonts w:ascii="Arial" w:hAnsi="Arial" w:cs="Arial" w:hint="cs"/>
          <w:b/>
          <w:bCs/>
          <w:rtl/>
          <w:lang w:bidi="ar-TN"/>
        </w:rPr>
        <w:t xml:space="preserve">منشور الوزير </w:t>
      </w:r>
      <w:r w:rsidR="00E809D7" w:rsidRPr="00AF6DD4">
        <w:rPr>
          <w:rFonts w:ascii="Arial" w:hAnsi="Arial" w:cs="Arial" w:hint="cs"/>
          <w:b/>
          <w:bCs/>
          <w:rtl/>
          <w:lang w:bidi="ar-TN"/>
        </w:rPr>
        <w:t xml:space="preserve">الأول </w:t>
      </w:r>
      <w:r w:rsidRPr="00AF6DD4">
        <w:rPr>
          <w:rFonts w:ascii="Arial" w:hAnsi="Arial" w:cs="Arial" w:hint="cs"/>
          <w:b/>
          <w:bCs/>
          <w:rtl/>
          <w:lang w:bidi="ar-TN"/>
        </w:rPr>
        <w:t>عدد 14 المؤرخ في 16 مارس 1993</w:t>
      </w:r>
    </w:p>
    <w:p w:rsidR="00AF6DD4" w:rsidRDefault="00D65503" w:rsidP="00AF6DD4">
      <w:pPr>
        <w:pStyle w:val="Paragraphedeliste"/>
        <w:numPr>
          <w:ilvl w:val="0"/>
          <w:numId w:val="50"/>
        </w:numPr>
        <w:bidi/>
        <w:spacing w:after="0" w:line="240" w:lineRule="auto"/>
        <w:ind w:left="927"/>
        <w:jc w:val="both"/>
        <w:rPr>
          <w:rFonts w:ascii="Arial" w:hAnsi="Arial" w:cs="Arial"/>
          <w:b/>
          <w:bCs/>
          <w:lang w:bidi="ar-TN"/>
        </w:rPr>
      </w:pPr>
      <w:r w:rsidRPr="00AF6DD4">
        <w:rPr>
          <w:rFonts w:ascii="Arial" w:hAnsi="Arial" w:cs="Arial" w:hint="cs"/>
          <w:b/>
          <w:bCs/>
          <w:rtl/>
          <w:lang w:bidi="ar-TN"/>
        </w:rPr>
        <w:t>منشور ال</w:t>
      </w:r>
      <w:r w:rsidR="00AF6DD4">
        <w:rPr>
          <w:rFonts w:ascii="Arial" w:hAnsi="Arial" w:cs="Arial" w:hint="cs"/>
          <w:b/>
          <w:bCs/>
          <w:rtl/>
          <w:lang w:bidi="ar-TN"/>
        </w:rPr>
        <w:t>وزير الأول عدد 35 المؤرخ في 27 م</w:t>
      </w:r>
      <w:r w:rsidRPr="00AF6DD4">
        <w:rPr>
          <w:rFonts w:ascii="Arial" w:hAnsi="Arial" w:cs="Arial" w:hint="cs"/>
          <w:b/>
          <w:bCs/>
          <w:rtl/>
          <w:lang w:bidi="ar-TN"/>
        </w:rPr>
        <w:t xml:space="preserve">اي </w:t>
      </w:r>
      <w:r w:rsidR="00AF6DD4" w:rsidRPr="00AF6DD4">
        <w:rPr>
          <w:rFonts w:ascii="Arial" w:hAnsi="Arial" w:cs="Arial" w:hint="cs"/>
          <w:b/>
          <w:bCs/>
          <w:rtl/>
          <w:lang w:bidi="ar-TN"/>
        </w:rPr>
        <w:t>1993،</w:t>
      </w:r>
    </w:p>
    <w:p w:rsidR="00D65503" w:rsidRPr="00AF6DD4" w:rsidRDefault="00D65503" w:rsidP="00AF6DD4">
      <w:pPr>
        <w:pStyle w:val="Paragraphedeliste"/>
        <w:numPr>
          <w:ilvl w:val="0"/>
          <w:numId w:val="50"/>
        </w:numPr>
        <w:bidi/>
        <w:spacing w:after="0" w:line="240" w:lineRule="auto"/>
        <w:ind w:left="927"/>
        <w:jc w:val="both"/>
        <w:rPr>
          <w:rFonts w:ascii="Arial" w:hAnsi="Arial" w:cs="Arial"/>
          <w:b/>
          <w:bCs/>
          <w:lang w:bidi="ar-TN"/>
        </w:rPr>
      </w:pPr>
      <w:r w:rsidRPr="00AF6DD4">
        <w:rPr>
          <w:rFonts w:ascii="Arial" w:hAnsi="Arial" w:cs="Arial" w:hint="cs"/>
          <w:b/>
          <w:bCs/>
          <w:rtl/>
          <w:lang w:bidi="ar-TN"/>
        </w:rPr>
        <w:t>منشور الوزير الأول عدد 60 المؤرخ في</w:t>
      </w:r>
      <w:r w:rsidRPr="00AF6DD4">
        <w:rPr>
          <w:rFonts w:ascii="Arial" w:hAnsi="Arial" w:cs="Arial" w:hint="cs"/>
          <w:rtl/>
          <w:lang w:bidi="ar-TN"/>
        </w:rPr>
        <w:t xml:space="preserve"> </w:t>
      </w:r>
      <w:r w:rsidRPr="00AF6DD4">
        <w:rPr>
          <w:rFonts w:ascii="Arial" w:hAnsi="Arial" w:cs="Arial" w:hint="cs"/>
          <w:b/>
          <w:bCs/>
          <w:rtl/>
          <w:lang w:bidi="ar-TN"/>
        </w:rPr>
        <w:t>23 أوت 1993</w:t>
      </w:r>
      <w:r w:rsidR="00E9271A" w:rsidRPr="00AF6DD4">
        <w:rPr>
          <w:rFonts w:ascii="Arial" w:hAnsi="Arial" w:cs="Arial" w:hint="cs"/>
          <w:b/>
          <w:bCs/>
          <w:rtl/>
          <w:lang w:bidi="ar-TN"/>
        </w:rPr>
        <w:t>.</w:t>
      </w:r>
    </w:p>
    <w:p w:rsidR="00D65503" w:rsidRPr="00E9271A" w:rsidRDefault="00D65503" w:rsidP="00AF6DD4">
      <w:pPr>
        <w:pStyle w:val="Paragraphedeliste"/>
        <w:bidi/>
        <w:spacing w:after="0" w:line="240" w:lineRule="auto"/>
        <w:ind w:left="567"/>
        <w:jc w:val="both"/>
        <w:rPr>
          <w:rFonts w:ascii="Arial" w:hAnsi="Arial" w:cs="Arial"/>
          <w:rtl/>
          <w:lang w:bidi="ar-TN"/>
        </w:rPr>
      </w:pPr>
    </w:p>
    <w:p w:rsidR="00D65503" w:rsidRDefault="00D65503" w:rsidP="00983445">
      <w:pPr>
        <w:pStyle w:val="Paragraphedeliste"/>
        <w:bidi/>
        <w:spacing w:after="0" w:line="240" w:lineRule="auto"/>
        <w:ind w:left="283"/>
        <w:jc w:val="both"/>
        <w:rPr>
          <w:rFonts w:ascii="Arial" w:hAnsi="Arial" w:cs="Arial"/>
          <w:rtl/>
          <w:lang w:bidi="ar-TN"/>
        </w:rPr>
      </w:pPr>
      <w:r>
        <w:rPr>
          <w:rFonts w:ascii="Arial" w:hAnsi="Arial" w:cs="Arial" w:hint="cs"/>
          <w:rtl/>
          <w:lang w:bidi="ar-TN"/>
        </w:rPr>
        <w:t xml:space="preserve">سعيا لمزيد تحسين العلاقة بين الإدارة والمواطن قام في نطاق برنامج الإصلاح الإداري فريق عمل بدراسة تقييمية للوضع الحالي لمكاتب العلاقات مع المواطن بالوزارات والولايات شملت عدة جوانب </w:t>
      </w:r>
      <w:r w:rsidR="00E809D7">
        <w:rPr>
          <w:rFonts w:ascii="Arial" w:hAnsi="Arial" w:cs="Arial" w:hint="cs"/>
          <w:rtl/>
          <w:lang w:bidi="ar-TN"/>
        </w:rPr>
        <w:t xml:space="preserve">تنظيمية </w:t>
      </w:r>
      <w:r w:rsidR="00E809D7">
        <w:rPr>
          <w:rFonts w:ascii="Arial" w:hAnsi="Arial" w:cs="Arial"/>
          <w:rtl/>
          <w:lang w:bidi="ar-TN"/>
        </w:rPr>
        <w:t>(</w:t>
      </w:r>
      <w:r w:rsidR="00E809D7">
        <w:rPr>
          <w:rFonts w:ascii="Arial" w:hAnsi="Arial" w:cs="Arial" w:hint="cs"/>
          <w:rtl/>
          <w:lang w:bidi="ar-TN"/>
        </w:rPr>
        <w:t>المواقع</w:t>
      </w:r>
      <w:r>
        <w:rPr>
          <w:rFonts w:ascii="Arial" w:hAnsi="Arial" w:cs="Arial" w:hint="cs"/>
          <w:rtl/>
          <w:lang w:bidi="ar-TN"/>
        </w:rPr>
        <w:t xml:space="preserve">، كيفية الدخول، كيفية الاستقبال، علامات الإشارة، وضوح الرؤية، تجهيزات العمل المتوفرة، عدد القاعات، حالة البناية، عدد الأعوان، </w:t>
      </w:r>
      <w:r w:rsidR="00E809D7">
        <w:rPr>
          <w:rFonts w:ascii="Arial" w:hAnsi="Arial" w:cs="Arial" w:hint="cs"/>
          <w:rtl/>
          <w:lang w:bidi="ar-TN"/>
        </w:rPr>
        <w:t>مستواهم.</w:t>
      </w:r>
      <w:r>
        <w:rPr>
          <w:rFonts w:ascii="Arial" w:hAnsi="Arial" w:cs="Arial" w:hint="cs"/>
          <w:rtl/>
          <w:lang w:bidi="ar-TN"/>
        </w:rPr>
        <w:t>)</w:t>
      </w:r>
      <w:r w:rsidR="00983445">
        <w:rPr>
          <w:rFonts w:ascii="Arial" w:hAnsi="Arial" w:cs="Arial" w:hint="cs"/>
          <w:rtl/>
          <w:lang w:bidi="ar-TN"/>
        </w:rPr>
        <w:t>.</w:t>
      </w:r>
      <w:r w:rsidR="00983445" w:rsidRPr="00983445">
        <w:rPr>
          <w:noProof/>
        </w:rPr>
        <w:t xml:space="preserve"> </w:t>
      </w:r>
    </w:p>
    <w:p w:rsidR="00D65503" w:rsidRDefault="00D65503" w:rsidP="00983445">
      <w:pPr>
        <w:pStyle w:val="Paragraphedeliste"/>
        <w:bidi/>
        <w:spacing w:after="0" w:line="240" w:lineRule="auto"/>
        <w:ind w:left="283"/>
        <w:jc w:val="both"/>
        <w:rPr>
          <w:rFonts w:ascii="Arial" w:hAnsi="Arial" w:cs="Arial"/>
          <w:rtl/>
          <w:lang w:bidi="ar-TN"/>
        </w:rPr>
      </w:pPr>
    </w:p>
    <w:p w:rsidR="00D47726" w:rsidRDefault="00D47726" w:rsidP="00983445">
      <w:pPr>
        <w:pStyle w:val="Paragraphedeliste"/>
        <w:bidi/>
        <w:spacing w:after="0" w:line="240" w:lineRule="auto"/>
        <w:ind w:left="283"/>
        <w:jc w:val="both"/>
        <w:rPr>
          <w:rFonts w:ascii="Arial" w:hAnsi="Arial" w:cs="Arial"/>
          <w:rtl/>
          <w:lang w:bidi="ar-TN"/>
        </w:rPr>
      </w:pPr>
      <w:r>
        <w:rPr>
          <w:rFonts w:ascii="Arial" w:hAnsi="Arial" w:cs="Arial" w:hint="cs"/>
          <w:rtl/>
          <w:lang w:bidi="ar-TN"/>
        </w:rPr>
        <w:t>وقد تبين من خلال هذه الدراسة أن الأوضاع داخل المكاتب آنفة الذكر في حاجة إلى مزيد العناية للارتقاء بها إلى المستوى المطلوب حتى تواكب التحولات النوعية التي أدخلت في المدة الأخيرة في خصوص علاقة المواطن بالإدارة.</w:t>
      </w:r>
    </w:p>
    <w:p w:rsidR="00D47726" w:rsidRDefault="00D47726" w:rsidP="00983445">
      <w:pPr>
        <w:pStyle w:val="Paragraphedeliste"/>
        <w:bidi/>
        <w:spacing w:after="0" w:line="240" w:lineRule="auto"/>
        <w:ind w:left="283"/>
        <w:jc w:val="both"/>
        <w:rPr>
          <w:rFonts w:ascii="Arial" w:hAnsi="Arial" w:cs="Arial"/>
          <w:rtl/>
          <w:lang w:bidi="ar-TN"/>
        </w:rPr>
      </w:pPr>
    </w:p>
    <w:p w:rsidR="00D47726" w:rsidRPr="00D47726" w:rsidRDefault="00D47726" w:rsidP="00983445">
      <w:pPr>
        <w:pStyle w:val="Paragraphedeliste"/>
        <w:bidi/>
        <w:spacing w:before="120" w:after="0" w:line="240" w:lineRule="auto"/>
        <w:ind w:left="283"/>
        <w:jc w:val="both"/>
        <w:rPr>
          <w:rFonts w:ascii="Arial" w:hAnsi="Arial" w:cs="Arial"/>
          <w:rtl/>
          <w:lang w:bidi="ar-TN"/>
        </w:rPr>
      </w:pPr>
      <w:r>
        <w:rPr>
          <w:rFonts w:ascii="Arial" w:hAnsi="Arial" w:cs="Arial" w:hint="cs"/>
          <w:rtl/>
          <w:lang w:bidi="ar-TN"/>
        </w:rPr>
        <w:t xml:space="preserve">لذا ونظرا لما سبق ذكره، فالرجاء إعطاء التعليمات اللازمة </w:t>
      </w:r>
      <w:r w:rsidR="00E809D7">
        <w:rPr>
          <w:rFonts w:ascii="Arial" w:hAnsi="Arial" w:cs="Arial" w:hint="cs"/>
          <w:rtl/>
          <w:lang w:bidi="ar-TN"/>
        </w:rPr>
        <w:t>لمصالحك</w:t>
      </w:r>
      <w:r w:rsidR="00E809D7">
        <w:rPr>
          <w:rFonts w:ascii="Arial" w:hAnsi="Arial" w:cs="Arial"/>
          <w:rtl/>
          <w:lang w:bidi="ar-TN"/>
        </w:rPr>
        <w:t>م</w:t>
      </w:r>
      <w:r>
        <w:rPr>
          <w:rFonts w:ascii="Arial" w:hAnsi="Arial" w:cs="Arial" w:hint="cs"/>
          <w:rtl/>
          <w:lang w:bidi="ar-TN"/>
        </w:rPr>
        <w:t xml:space="preserve"> لإدخال التوصيات التالية حيز التنفيذ بالتنسيق مع المكتب المركزي للعلاقات مع المواطن:</w:t>
      </w:r>
    </w:p>
    <w:p w:rsidR="00D47726"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جعل كافة المكاتب بالطوابق السفلى لل</w:t>
      </w:r>
      <w:bookmarkStart w:id="0" w:name="_GoBack"/>
      <w:bookmarkEnd w:id="0"/>
      <w:r>
        <w:rPr>
          <w:rFonts w:ascii="Arial" w:hAnsi="Arial" w:cs="Arial" w:hint="cs"/>
          <w:rtl/>
          <w:lang w:bidi="ar-TN"/>
        </w:rPr>
        <w:t>مباني الرئيسية للوزارات والولايات حتى يسهل على المواطنين الدخول إليها،</w:t>
      </w:r>
    </w:p>
    <w:p w:rsidR="00D47726"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 xml:space="preserve">مزيد الحرص على وضوح رؤية المكاتب من الخارج وعلى وضع العلامات والإشارات </w:t>
      </w:r>
      <w:r w:rsidR="00E809D7">
        <w:rPr>
          <w:rFonts w:ascii="Arial" w:hAnsi="Arial" w:cs="Arial" w:hint="cs"/>
          <w:rtl/>
          <w:lang w:bidi="ar-TN"/>
        </w:rPr>
        <w:t>البارزة والدالة</w:t>
      </w:r>
      <w:r>
        <w:rPr>
          <w:rFonts w:ascii="Arial" w:hAnsi="Arial" w:cs="Arial" w:hint="cs"/>
          <w:rtl/>
          <w:lang w:bidi="ar-TN"/>
        </w:rPr>
        <w:t xml:space="preserve"> على موقعها، </w:t>
      </w:r>
    </w:p>
    <w:p w:rsidR="00D47726"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 xml:space="preserve">السعي إلى تحسين طريقة الاستقبال وذلك بالحرص على تعميم قاعات </w:t>
      </w:r>
      <w:r w:rsidR="00E809D7">
        <w:rPr>
          <w:rFonts w:ascii="Arial" w:hAnsi="Arial" w:cs="Arial" w:hint="cs"/>
          <w:rtl/>
          <w:lang w:bidi="ar-TN"/>
        </w:rPr>
        <w:t>الاستقبال</w:t>
      </w:r>
      <w:r>
        <w:rPr>
          <w:rFonts w:ascii="Arial" w:hAnsi="Arial" w:cs="Arial" w:hint="cs"/>
          <w:rtl/>
          <w:lang w:bidi="ar-TN"/>
        </w:rPr>
        <w:t xml:space="preserve"> وتوفير أعوان الاستقبال والإرشاد والتوجيه وتحسين التأطير داخل المكاتب، </w:t>
      </w:r>
    </w:p>
    <w:p w:rsidR="00D47726"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 xml:space="preserve">الحرص على توفير التجهيزات الدنيا الضرورية، </w:t>
      </w:r>
    </w:p>
    <w:p w:rsidR="00D47726"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جمع الخلايا التابعة للمكاتب مع بعضها البعض لتيسير عملها (الاستقبال، الإرشاد وقبول المواطنين)،</w:t>
      </w:r>
    </w:p>
    <w:p w:rsidR="00D47726" w:rsidRPr="00D65503" w:rsidRDefault="00D47726" w:rsidP="00983445">
      <w:pPr>
        <w:pStyle w:val="Paragraphedeliste"/>
        <w:numPr>
          <w:ilvl w:val="0"/>
          <w:numId w:val="48"/>
        </w:numPr>
        <w:bidi/>
        <w:spacing w:before="120" w:after="0" w:line="240" w:lineRule="auto"/>
        <w:ind w:left="927"/>
        <w:jc w:val="both"/>
        <w:rPr>
          <w:rFonts w:ascii="Arial" w:hAnsi="Arial" w:cs="Arial"/>
          <w:lang w:bidi="ar-TN"/>
        </w:rPr>
      </w:pPr>
      <w:r>
        <w:rPr>
          <w:rFonts w:ascii="Arial" w:hAnsi="Arial" w:cs="Arial" w:hint="cs"/>
          <w:rtl/>
          <w:lang w:bidi="ar-TN"/>
        </w:rPr>
        <w:t xml:space="preserve">جعل رئيس المكتب المنسق </w:t>
      </w:r>
      <w:r w:rsidR="00E809D7">
        <w:rPr>
          <w:rFonts w:ascii="Arial" w:hAnsi="Arial" w:cs="Arial" w:hint="cs"/>
          <w:rtl/>
          <w:lang w:bidi="ar-TN"/>
        </w:rPr>
        <w:t>الوحيد</w:t>
      </w:r>
      <w:r>
        <w:rPr>
          <w:rFonts w:ascii="Arial" w:hAnsi="Arial" w:cs="Arial" w:hint="cs"/>
          <w:rtl/>
          <w:lang w:bidi="ar-TN"/>
        </w:rPr>
        <w:t xml:space="preserve"> مع مصالح الموفق الإداري.</w:t>
      </w:r>
    </w:p>
    <w:sectPr w:rsidR="00D47726" w:rsidRPr="00D6550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99" w:rsidRDefault="00457C99" w:rsidP="008F3F2D">
      <w:r>
        <w:separator/>
      </w:r>
    </w:p>
  </w:endnote>
  <w:endnote w:type="continuationSeparator" w:id="0">
    <w:p w:rsidR="00457C99" w:rsidRDefault="00457C9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6A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71A">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A6A1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71A">
                      <w:rPr>
                        <w:rFonts w:ascii="Arial" w:hAnsi="Arial" w:cs="Arial"/>
                        <w:noProof/>
                        <w:sz w:val="18"/>
                        <w:szCs w:val="18"/>
                      </w:rPr>
                      <w:t>1</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57C9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57C9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57C9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57C9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99" w:rsidRDefault="00457C99" w:rsidP="00696990">
      <w:pPr>
        <w:bidi/>
        <w:jc w:val="both"/>
      </w:pPr>
      <w:r>
        <w:separator/>
      </w:r>
    </w:p>
  </w:footnote>
  <w:footnote w:type="continuationSeparator" w:id="0">
    <w:p w:rsidR="00457C99" w:rsidRDefault="00457C9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C47"/>
    <w:multiLevelType w:val="hybridMultilevel"/>
    <w:tmpl w:val="281A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C1C"/>
    <w:multiLevelType w:val="hybridMultilevel"/>
    <w:tmpl w:val="D93A22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8D0382"/>
    <w:multiLevelType w:val="hybridMultilevel"/>
    <w:tmpl w:val="15803F90"/>
    <w:lvl w:ilvl="0" w:tplc="0C0CAD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F4A319D"/>
    <w:multiLevelType w:val="hybridMultilevel"/>
    <w:tmpl w:val="36B083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4969FF"/>
    <w:multiLevelType w:val="hybridMultilevel"/>
    <w:tmpl w:val="77D006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A5D11CA"/>
    <w:multiLevelType w:val="hybridMultilevel"/>
    <w:tmpl w:val="5B58B252"/>
    <w:lvl w:ilvl="0" w:tplc="276EEA1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D602D0A"/>
    <w:multiLevelType w:val="hybridMultilevel"/>
    <w:tmpl w:val="4E94D6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E694FCA"/>
    <w:multiLevelType w:val="hybridMultilevel"/>
    <w:tmpl w:val="95020F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129681E"/>
    <w:multiLevelType w:val="hybridMultilevel"/>
    <w:tmpl w:val="2422A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2DF01B3"/>
    <w:multiLevelType w:val="hybridMultilevel"/>
    <w:tmpl w:val="9E861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4324DF0"/>
    <w:multiLevelType w:val="hybridMultilevel"/>
    <w:tmpl w:val="6C72D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8143F6E"/>
    <w:multiLevelType w:val="hybridMultilevel"/>
    <w:tmpl w:val="2C10A9AE"/>
    <w:lvl w:ilvl="0" w:tplc="276EEA1E">
      <w:start w:val="1"/>
      <w:numFmt w:val="bullet"/>
      <w:lvlText w:val=""/>
      <w:lvlJc w:val="left"/>
      <w:pPr>
        <w:ind w:left="1004" w:hanging="360"/>
      </w:pPr>
      <w:rPr>
        <w:rFonts w:ascii="Symbol" w:hAnsi="Symbol" w:hint="default"/>
      </w:rPr>
    </w:lvl>
    <w:lvl w:ilvl="1" w:tplc="0F5A73C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C376443"/>
    <w:multiLevelType w:val="hybridMultilevel"/>
    <w:tmpl w:val="5A70CD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7F49A3"/>
    <w:multiLevelType w:val="hybridMultilevel"/>
    <w:tmpl w:val="7D6031C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B185285"/>
    <w:multiLevelType w:val="hybridMultilevel"/>
    <w:tmpl w:val="FDDC6A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F3EA6"/>
    <w:multiLevelType w:val="hybridMultilevel"/>
    <w:tmpl w:val="0296A1A4"/>
    <w:lvl w:ilvl="0" w:tplc="CDCCB518">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08A3084"/>
    <w:multiLevelType w:val="hybridMultilevel"/>
    <w:tmpl w:val="B6A2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3013A56"/>
    <w:multiLevelType w:val="hybridMultilevel"/>
    <w:tmpl w:val="8376C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4221359"/>
    <w:multiLevelType w:val="hybridMultilevel"/>
    <w:tmpl w:val="F552F89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9F4A93"/>
    <w:multiLevelType w:val="hybridMultilevel"/>
    <w:tmpl w:val="45A8B3FA"/>
    <w:lvl w:ilvl="0" w:tplc="276EEA1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671F3E"/>
    <w:multiLevelType w:val="hybridMultilevel"/>
    <w:tmpl w:val="2026B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8F1377"/>
    <w:multiLevelType w:val="hybridMultilevel"/>
    <w:tmpl w:val="8B0A601E"/>
    <w:lvl w:ilvl="0" w:tplc="276EEA1E">
      <w:start w:val="1"/>
      <w:numFmt w:val="bullet"/>
      <w:lvlText w:val=""/>
      <w:lvlJc w:val="left"/>
      <w:pPr>
        <w:ind w:left="1004" w:hanging="360"/>
      </w:pPr>
      <w:rPr>
        <w:rFonts w:ascii="Symbol" w:hAnsi="Symbol" w:hint="default"/>
      </w:rPr>
    </w:lvl>
    <w:lvl w:ilvl="1" w:tplc="C5AE163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B773385"/>
    <w:multiLevelType w:val="hybridMultilevel"/>
    <w:tmpl w:val="63066A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D263A6F"/>
    <w:multiLevelType w:val="hybridMultilevel"/>
    <w:tmpl w:val="2CA89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4665DB"/>
    <w:multiLevelType w:val="hybridMultilevel"/>
    <w:tmpl w:val="3C5269E4"/>
    <w:lvl w:ilvl="0" w:tplc="0EC60E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61885D86"/>
    <w:multiLevelType w:val="hybridMultilevel"/>
    <w:tmpl w:val="6DCA67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ABE53F4"/>
    <w:multiLevelType w:val="hybridMultilevel"/>
    <w:tmpl w:val="0296A5F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D947CE"/>
    <w:multiLevelType w:val="hybridMultilevel"/>
    <w:tmpl w:val="DA3CE9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BDE75AB"/>
    <w:multiLevelType w:val="hybridMultilevel"/>
    <w:tmpl w:val="E2464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831103"/>
    <w:multiLevelType w:val="hybridMultilevel"/>
    <w:tmpl w:val="ACBA0D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E5877A4"/>
    <w:multiLevelType w:val="hybridMultilevel"/>
    <w:tmpl w:val="5524D0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FD17134"/>
    <w:multiLevelType w:val="hybridMultilevel"/>
    <w:tmpl w:val="31447AB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181168"/>
    <w:multiLevelType w:val="hybridMultilevel"/>
    <w:tmpl w:val="187A7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07734A"/>
    <w:multiLevelType w:val="hybridMultilevel"/>
    <w:tmpl w:val="7FE61B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55E58C8"/>
    <w:multiLevelType w:val="hybridMultilevel"/>
    <w:tmpl w:val="6A4C5C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FA5769"/>
    <w:multiLevelType w:val="hybridMultilevel"/>
    <w:tmpl w:val="4B149C9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6"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7" w15:restartNumberingAfterBreak="0">
    <w:nsid w:val="7A6A7811"/>
    <w:multiLevelType w:val="hybridMultilevel"/>
    <w:tmpl w:val="01601A2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D4805E7"/>
    <w:multiLevelType w:val="hybridMultilevel"/>
    <w:tmpl w:val="37A2D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15:restartNumberingAfterBreak="0">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5"/>
  </w:num>
  <w:num w:numId="4">
    <w:abstractNumId w:val="46"/>
  </w:num>
  <w:num w:numId="5">
    <w:abstractNumId w:val="10"/>
  </w:num>
  <w:num w:numId="6">
    <w:abstractNumId w:val="24"/>
  </w:num>
  <w:num w:numId="7">
    <w:abstractNumId w:val="7"/>
  </w:num>
  <w:num w:numId="8">
    <w:abstractNumId w:val="35"/>
  </w:num>
  <w:num w:numId="9">
    <w:abstractNumId w:val="18"/>
  </w:num>
  <w:num w:numId="10">
    <w:abstractNumId w:val="34"/>
  </w:num>
  <w:num w:numId="11">
    <w:abstractNumId w:val="19"/>
  </w:num>
  <w:num w:numId="12">
    <w:abstractNumId w:val="49"/>
  </w:num>
  <w:num w:numId="13">
    <w:abstractNumId w:val="26"/>
  </w:num>
  <w:num w:numId="14">
    <w:abstractNumId w:val="23"/>
  </w:num>
  <w:num w:numId="15">
    <w:abstractNumId w:val="0"/>
  </w:num>
  <w:num w:numId="16">
    <w:abstractNumId w:val="42"/>
  </w:num>
  <w:num w:numId="17">
    <w:abstractNumId w:val="31"/>
  </w:num>
  <w:num w:numId="18">
    <w:abstractNumId w:val="28"/>
  </w:num>
  <w:num w:numId="19">
    <w:abstractNumId w:val="41"/>
  </w:num>
  <w:num w:numId="20">
    <w:abstractNumId w:val="36"/>
  </w:num>
  <w:num w:numId="21">
    <w:abstractNumId w:val="16"/>
  </w:num>
  <w:num w:numId="22">
    <w:abstractNumId w:val="21"/>
  </w:num>
  <w:num w:numId="23">
    <w:abstractNumId w:val="13"/>
  </w:num>
  <w:num w:numId="24">
    <w:abstractNumId w:val="40"/>
  </w:num>
  <w:num w:numId="25">
    <w:abstractNumId w:val="37"/>
  </w:num>
  <w:num w:numId="26">
    <w:abstractNumId w:val="29"/>
  </w:num>
  <w:num w:numId="27">
    <w:abstractNumId w:val="8"/>
  </w:num>
  <w:num w:numId="28">
    <w:abstractNumId w:val="9"/>
  </w:num>
  <w:num w:numId="29">
    <w:abstractNumId w:val="2"/>
  </w:num>
  <w:num w:numId="30">
    <w:abstractNumId w:val="12"/>
  </w:num>
  <w:num w:numId="31">
    <w:abstractNumId w:val="48"/>
  </w:num>
  <w:num w:numId="32">
    <w:abstractNumId w:val="32"/>
  </w:num>
  <w:num w:numId="33">
    <w:abstractNumId w:val="25"/>
  </w:num>
  <w:num w:numId="34">
    <w:abstractNumId w:val="39"/>
  </w:num>
  <w:num w:numId="35">
    <w:abstractNumId w:val="22"/>
  </w:num>
  <w:num w:numId="36">
    <w:abstractNumId w:val="5"/>
  </w:num>
  <w:num w:numId="37">
    <w:abstractNumId w:val="1"/>
  </w:num>
  <w:num w:numId="38">
    <w:abstractNumId w:val="11"/>
  </w:num>
  <w:num w:numId="39">
    <w:abstractNumId w:val="43"/>
  </w:num>
  <w:num w:numId="40">
    <w:abstractNumId w:val="30"/>
  </w:num>
  <w:num w:numId="41">
    <w:abstractNumId w:val="44"/>
  </w:num>
  <w:num w:numId="42">
    <w:abstractNumId w:val="14"/>
  </w:num>
  <w:num w:numId="43">
    <w:abstractNumId w:val="33"/>
  </w:num>
  <w:num w:numId="44">
    <w:abstractNumId w:val="17"/>
  </w:num>
  <w:num w:numId="45">
    <w:abstractNumId w:val="3"/>
  </w:num>
  <w:num w:numId="46">
    <w:abstractNumId w:val="38"/>
  </w:num>
  <w:num w:numId="47">
    <w:abstractNumId w:val="6"/>
  </w:num>
  <w:num w:numId="48">
    <w:abstractNumId w:val="45"/>
  </w:num>
  <w:num w:numId="49">
    <w:abstractNumId w:val="47"/>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41ED7"/>
    <w:rsid w:val="004421E2"/>
    <w:rsid w:val="004529F4"/>
    <w:rsid w:val="00453596"/>
    <w:rsid w:val="00457C99"/>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219FA"/>
    <w:rsid w:val="0052231B"/>
    <w:rsid w:val="00530F5C"/>
    <w:rsid w:val="00531E0D"/>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A3BA8"/>
    <w:rsid w:val="006B5391"/>
    <w:rsid w:val="006C103F"/>
    <w:rsid w:val="006C631D"/>
    <w:rsid w:val="006D6001"/>
    <w:rsid w:val="006D7B5B"/>
    <w:rsid w:val="007018CA"/>
    <w:rsid w:val="00702AFC"/>
    <w:rsid w:val="00711C58"/>
    <w:rsid w:val="00716544"/>
    <w:rsid w:val="00723A72"/>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623A"/>
    <w:rsid w:val="007E7F2A"/>
    <w:rsid w:val="007F04F2"/>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83445"/>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AF6DD4"/>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C7F1B"/>
    <w:rsid w:val="00C00105"/>
    <w:rsid w:val="00C00B1C"/>
    <w:rsid w:val="00C017C7"/>
    <w:rsid w:val="00C0448F"/>
    <w:rsid w:val="00C1635D"/>
    <w:rsid w:val="00C34EA5"/>
    <w:rsid w:val="00C41295"/>
    <w:rsid w:val="00C44A28"/>
    <w:rsid w:val="00C57E3F"/>
    <w:rsid w:val="00C635B3"/>
    <w:rsid w:val="00C63F47"/>
    <w:rsid w:val="00C64B86"/>
    <w:rsid w:val="00C7268B"/>
    <w:rsid w:val="00C76B0B"/>
    <w:rsid w:val="00C81BBE"/>
    <w:rsid w:val="00C8468A"/>
    <w:rsid w:val="00C9512C"/>
    <w:rsid w:val="00CA0C41"/>
    <w:rsid w:val="00CA17FF"/>
    <w:rsid w:val="00CC08C8"/>
    <w:rsid w:val="00CC4ADF"/>
    <w:rsid w:val="00CE7620"/>
    <w:rsid w:val="00D00D80"/>
    <w:rsid w:val="00D07749"/>
    <w:rsid w:val="00D17590"/>
    <w:rsid w:val="00D20328"/>
    <w:rsid w:val="00D27C26"/>
    <w:rsid w:val="00D42C4A"/>
    <w:rsid w:val="00D47726"/>
    <w:rsid w:val="00D52F8C"/>
    <w:rsid w:val="00D55B6F"/>
    <w:rsid w:val="00D65503"/>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09D7"/>
    <w:rsid w:val="00E871F2"/>
    <w:rsid w:val="00E91994"/>
    <w:rsid w:val="00E9271A"/>
    <w:rsid w:val="00E953A2"/>
    <w:rsid w:val="00EB4397"/>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1077-99AC-48D8-9B8F-2CE4FB34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2016-03-17T16:11:00Z</cp:lastPrinted>
  <dcterms:created xsi:type="dcterms:W3CDTF">2016-03-17T16:11:00Z</dcterms:created>
  <dcterms:modified xsi:type="dcterms:W3CDTF">2016-03-17T16:19:00Z</dcterms:modified>
</cp:coreProperties>
</file>