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5984F" w14:textId="77777777" w:rsidR="00B96935" w:rsidRDefault="00B96935" w:rsidP="00B96935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63D10B32" w14:textId="32248BA4" w:rsidR="00BC08C3" w:rsidRPr="00BC08C3" w:rsidRDefault="00BC08C3" w:rsidP="00BC08C3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r w:rsidRPr="00BC08C3">
        <w:rPr>
          <w:rFonts w:ascii="Arial" w:hAnsi="Arial" w:cs="Arial"/>
          <w:b/>
          <w:bCs/>
          <w:sz w:val="24"/>
          <w:szCs w:val="24"/>
        </w:rPr>
        <w:t>Arrêt</w:t>
      </w:r>
      <w:r>
        <w:rPr>
          <w:rFonts w:ascii="Arial" w:hAnsi="Arial" w:cs="Arial"/>
          <w:b/>
          <w:bCs/>
          <w:sz w:val="24"/>
          <w:szCs w:val="24"/>
        </w:rPr>
        <w:t>é Républicain n° 2014-116 du 8 M</w:t>
      </w:r>
      <w:r w:rsidRPr="00BC08C3">
        <w:rPr>
          <w:rFonts w:ascii="Arial" w:hAnsi="Arial" w:cs="Arial"/>
          <w:b/>
          <w:bCs/>
          <w:sz w:val="24"/>
          <w:szCs w:val="24"/>
        </w:rPr>
        <w:t>ai 2014, portant d</w:t>
      </w:r>
      <w:r>
        <w:rPr>
          <w:rFonts w:ascii="Arial" w:hAnsi="Arial" w:cs="Arial"/>
          <w:b/>
          <w:bCs/>
          <w:sz w:val="24"/>
          <w:szCs w:val="24"/>
        </w:rPr>
        <w:t>éclaration de l'état d'urgence</w:t>
      </w:r>
    </w:p>
    <w:p w14:paraId="65A76A08" w14:textId="77777777" w:rsidR="00BC08C3" w:rsidRPr="00BC08C3" w:rsidRDefault="00BC08C3" w:rsidP="00BC08C3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BC08C3">
        <w:rPr>
          <w:rFonts w:ascii="Arial" w:hAnsi="Arial" w:cs="Arial"/>
          <w:sz w:val="20"/>
          <w:szCs w:val="20"/>
        </w:rPr>
        <w:t xml:space="preserve">Le Président de la République, </w:t>
      </w:r>
    </w:p>
    <w:p w14:paraId="629BB22F" w14:textId="77777777" w:rsidR="00BC08C3" w:rsidRPr="00BC08C3" w:rsidRDefault="00BC08C3" w:rsidP="00BC08C3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BC08C3">
        <w:rPr>
          <w:rFonts w:ascii="Arial" w:hAnsi="Arial" w:cs="Arial"/>
          <w:sz w:val="20"/>
          <w:szCs w:val="20"/>
        </w:rPr>
        <w:t xml:space="preserve">Vu la constitution, notamment son article 148, </w:t>
      </w:r>
    </w:p>
    <w:p w14:paraId="0A0FA9E4" w14:textId="7C62994F" w:rsidR="00BC08C3" w:rsidRPr="00BC08C3" w:rsidRDefault="00BC08C3" w:rsidP="00EA527B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BC08C3">
        <w:rPr>
          <w:rFonts w:ascii="Arial" w:hAnsi="Arial" w:cs="Arial"/>
          <w:sz w:val="20"/>
          <w:szCs w:val="20"/>
        </w:rPr>
        <w:t>Vu la loi constituante n° 2011-6 du 16 décembre 2011, portant organisation provisoire des pouvoirs publi</w:t>
      </w:r>
      <w:r w:rsidR="00410D96">
        <w:rPr>
          <w:rFonts w:ascii="Arial" w:hAnsi="Arial" w:cs="Arial"/>
          <w:sz w:val="20"/>
          <w:szCs w:val="20"/>
        </w:rPr>
        <w:t xml:space="preserve">cs, </w:t>
      </w:r>
      <w:r w:rsidR="00EA527B">
        <w:rPr>
          <w:rFonts w:ascii="Arial" w:hAnsi="Arial" w:cs="Arial"/>
          <w:sz w:val="20"/>
          <w:szCs w:val="20"/>
        </w:rPr>
        <w:t>notamment son article 11,</w:t>
      </w:r>
    </w:p>
    <w:p w14:paraId="15F54A20" w14:textId="77777777" w:rsidR="00BC08C3" w:rsidRPr="00BC08C3" w:rsidRDefault="00BC08C3" w:rsidP="00BC08C3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BC08C3">
        <w:rPr>
          <w:rFonts w:ascii="Arial" w:hAnsi="Arial" w:cs="Arial"/>
          <w:sz w:val="20"/>
          <w:szCs w:val="20"/>
        </w:rPr>
        <w:t xml:space="preserve">Vu le décret n° 78-50 du 26 janvier 1978, portant organisation de l'état d'urgence, </w:t>
      </w:r>
    </w:p>
    <w:p w14:paraId="7E296D3C" w14:textId="77777777" w:rsidR="00BC08C3" w:rsidRPr="00BC08C3" w:rsidRDefault="00BC08C3" w:rsidP="00BC08C3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BC08C3">
        <w:rPr>
          <w:rFonts w:ascii="Arial" w:hAnsi="Arial" w:cs="Arial"/>
          <w:sz w:val="20"/>
          <w:szCs w:val="20"/>
        </w:rPr>
        <w:t xml:space="preserve">Vu l’avis du président de l'assemblée nationale constituante et du chef du gouvernement, et l'absence d'objection de leur part quant à la prorogation de l'état d'urgence, </w:t>
      </w:r>
    </w:p>
    <w:p w14:paraId="16509F2B" w14:textId="77777777" w:rsidR="00BC08C3" w:rsidRPr="00BC08C3" w:rsidRDefault="00BC08C3" w:rsidP="00BC08C3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BC08C3">
        <w:rPr>
          <w:rFonts w:ascii="Arial" w:hAnsi="Arial" w:cs="Arial"/>
          <w:sz w:val="20"/>
          <w:szCs w:val="20"/>
        </w:rPr>
        <w:t xml:space="preserve">Prend l'arrêté Républicain dont la teneur suit : </w:t>
      </w:r>
    </w:p>
    <w:p w14:paraId="2DF6FE94" w14:textId="5B36745D" w:rsidR="00BC08C3" w:rsidRPr="00BC08C3" w:rsidRDefault="00BC08C3" w:rsidP="00BC08C3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BC08C3">
        <w:rPr>
          <w:rFonts w:ascii="Arial" w:hAnsi="Arial" w:cs="Arial"/>
          <w:b/>
          <w:bCs/>
          <w:i/>
          <w:iCs/>
          <w:sz w:val="20"/>
          <w:szCs w:val="20"/>
        </w:rPr>
        <w:t>Article premier –</w:t>
      </w:r>
      <w:r>
        <w:rPr>
          <w:rFonts w:ascii="Arial" w:hAnsi="Arial" w:cs="Arial"/>
          <w:sz w:val="20"/>
          <w:szCs w:val="20"/>
        </w:rPr>
        <w:t xml:space="preserve"> </w:t>
      </w:r>
      <w:r w:rsidRPr="00BC08C3">
        <w:rPr>
          <w:rFonts w:ascii="Arial" w:hAnsi="Arial" w:cs="Arial"/>
          <w:sz w:val="20"/>
          <w:szCs w:val="20"/>
        </w:rPr>
        <w:t>L'état d'urgence est déclaré dans la région de Douz Sud, gouvernorat de Kébili, et ce, à compter du jeudi 8 mai 2014, jusqu'au jeudi 22 mai 2014.</w:t>
      </w:r>
    </w:p>
    <w:p w14:paraId="779131F4" w14:textId="0D686FEC" w:rsidR="00BC08C3" w:rsidRPr="00BC08C3" w:rsidRDefault="00BC08C3" w:rsidP="00BC08C3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BC08C3">
        <w:rPr>
          <w:rFonts w:ascii="Arial" w:hAnsi="Arial" w:cs="Arial"/>
          <w:b/>
          <w:bCs/>
          <w:i/>
          <w:iCs/>
          <w:sz w:val="20"/>
          <w:szCs w:val="20"/>
        </w:rPr>
        <w:t>Art. 2 –</w:t>
      </w:r>
      <w:r>
        <w:rPr>
          <w:rFonts w:ascii="Arial" w:hAnsi="Arial" w:cs="Arial"/>
          <w:sz w:val="20"/>
          <w:szCs w:val="20"/>
        </w:rPr>
        <w:t xml:space="preserve"> </w:t>
      </w:r>
      <w:r w:rsidRPr="00BC08C3">
        <w:rPr>
          <w:rFonts w:ascii="Arial" w:hAnsi="Arial" w:cs="Arial"/>
          <w:sz w:val="20"/>
          <w:szCs w:val="20"/>
        </w:rPr>
        <w:t>Le présent arrêté Républicain sera exécuté et publié au Journal Officiel de la République Tunisienne.</w:t>
      </w:r>
    </w:p>
    <w:p w14:paraId="183654B4" w14:textId="77777777" w:rsidR="00BC08C3" w:rsidRPr="00BC08C3" w:rsidRDefault="00BC08C3" w:rsidP="00BC08C3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BC08C3">
        <w:rPr>
          <w:rFonts w:ascii="Arial" w:hAnsi="Arial" w:cs="Arial"/>
          <w:b/>
          <w:bCs/>
          <w:sz w:val="20"/>
          <w:szCs w:val="20"/>
        </w:rPr>
        <w:t>Tunis, le 8 mai 2014.</w:t>
      </w:r>
    </w:p>
    <w:p w14:paraId="188A7CCD" w14:textId="7A9A72D1" w:rsidR="00BC08C3" w:rsidRPr="00B96935" w:rsidRDefault="00BC08C3" w:rsidP="00BC08C3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</w:p>
    <w:sectPr w:rsidR="00BC08C3" w:rsidRPr="00B96935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5D8D2" w14:textId="77777777" w:rsidR="00BA3E57" w:rsidRDefault="00BA3E57" w:rsidP="008F3F2D">
      <w:r>
        <w:separator/>
      </w:r>
    </w:p>
  </w:endnote>
  <w:endnote w:type="continuationSeparator" w:id="0">
    <w:p w14:paraId="601B5E9E" w14:textId="77777777" w:rsidR="00BA3E57" w:rsidRDefault="00BA3E5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3E5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0DB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03E5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D0DB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A3E5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A3E5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A3E5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A3E5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A10C8" w14:textId="77777777" w:rsidR="00BA3E57" w:rsidRDefault="00BA3E57" w:rsidP="008F3F2D">
      <w:r>
        <w:separator/>
      </w:r>
    </w:p>
  </w:footnote>
  <w:footnote w:type="continuationSeparator" w:id="0">
    <w:p w14:paraId="76D30CE5" w14:textId="77777777" w:rsidR="00BA3E57" w:rsidRDefault="00BA3E57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41311"/>
    <w:multiLevelType w:val="hybridMultilevel"/>
    <w:tmpl w:val="31B2E83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14"/>
  </w:num>
  <w:num w:numId="13">
    <w:abstractNumId w:val="3"/>
  </w:num>
  <w:num w:numId="14">
    <w:abstractNumId w:val="12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D0DE1"/>
    <w:rsid w:val="001323AC"/>
    <w:rsid w:val="001A535F"/>
    <w:rsid w:val="001D1D98"/>
    <w:rsid w:val="001E5DD5"/>
    <w:rsid w:val="001E6787"/>
    <w:rsid w:val="0020398F"/>
    <w:rsid w:val="002B19EE"/>
    <w:rsid w:val="00354137"/>
    <w:rsid w:val="00364612"/>
    <w:rsid w:val="003B6CD4"/>
    <w:rsid w:val="003E4396"/>
    <w:rsid w:val="00410D96"/>
    <w:rsid w:val="00503E5A"/>
    <w:rsid w:val="0057192A"/>
    <w:rsid w:val="00584322"/>
    <w:rsid w:val="00595DBD"/>
    <w:rsid w:val="005F7BF4"/>
    <w:rsid w:val="00684129"/>
    <w:rsid w:val="007244D3"/>
    <w:rsid w:val="0075404E"/>
    <w:rsid w:val="007E7F34"/>
    <w:rsid w:val="0083624C"/>
    <w:rsid w:val="0089552E"/>
    <w:rsid w:val="008F3F2D"/>
    <w:rsid w:val="009157FD"/>
    <w:rsid w:val="00957F0E"/>
    <w:rsid w:val="0097472C"/>
    <w:rsid w:val="00A00644"/>
    <w:rsid w:val="00A04F09"/>
    <w:rsid w:val="00A24F23"/>
    <w:rsid w:val="00A90F21"/>
    <w:rsid w:val="00AD2268"/>
    <w:rsid w:val="00B05438"/>
    <w:rsid w:val="00B617F1"/>
    <w:rsid w:val="00B96935"/>
    <w:rsid w:val="00BA3E57"/>
    <w:rsid w:val="00BC08C3"/>
    <w:rsid w:val="00BD0DBA"/>
    <w:rsid w:val="00C1635D"/>
    <w:rsid w:val="00C61994"/>
    <w:rsid w:val="00C64B86"/>
    <w:rsid w:val="00CA38B4"/>
    <w:rsid w:val="00CA3D64"/>
    <w:rsid w:val="00CA544B"/>
    <w:rsid w:val="00CC4ADF"/>
    <w:rsid w:val="00D07749"/>
    <w:rsid w:val="00DC4590"/>
    <w:rsid w:val="00E10A35"/>
    <w:rsid w:val="00E953A2"/>
    <w:rsid w:val="00EA527B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2</cp:revision>
  <cp:lastPrinted>2014-05-19T08:21:00Z</cp:lastPrinted>
  <dcterms:created xsi:type="dcterms:W3CDTF">2014-05-27T08:58:00Z</dcterms:created>
  <dcterms:modified xsi:type="dcterms:W3CDTF">2014-05-27T08:58:00Z</dcterms:modified>
</cp:coreProperties>
</file>