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83E2" w14:textId="5763EAFE" w:rsidR="00334BF8" w:rsidRPr="00334BF8" w:rsidRDefault="00334BF8" w:rsidP="00334BF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34BF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منشور عدد 14 مؤرخ في 5 ماي 2020 م</w:t>
      </w:r>
      <w:r w:rsidRPr="00334BF8">
        <w:rPr>
          <w:rFonts w:ascii="Arial" w:hAnsi="Arial" w:cs="Arial" w:hint="cs"/>
          <w:b/>
          <w:bCs/>
          <w:sz w:val="24"/>
          <w:szCs w:val="24"/>
          <w:rtl/>
        </w:rPr>
        <w:t>ن</w:t>
      </w:r>
      <w:r w:rsidRPr="00334BF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4BF8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334BF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4BF8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Pr="00334B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4BF8">
        <w:rPr>
          <w:rFonts w:ascii="Arial" w:hAnsi="Arial" w:cs="Arial" w:hint="cs"/>
          <w:b/>
          <w:bCs/>
          <w:sz w:val="24"/>
          <w:szCs w:val="24"/>
          <w:rtl/>
        </w:rPr>
        <w:t xml:space="preserve">إلى </w:t>
      </w:r>
      <w:r w:rsidRPr="00334BF8">
        <w:rPr>
          <w:rFonts w:ascii="Arial" w:hAnsi="Arial" w:cs="Arial" w:hint="cs"/>
          <w:b/>
          <w:bCs/>
          <w:sz w:val="24"/>
          <w:szCs w:val="24"/>
          <w:rtl/>
        </w:rPr>
        <w:t>السيدات</w:t>
      </w:r>
      <w:r w:rsidRPr="00334BF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4BF8">
        <w:rPr>
          <w:rFonts w:ascii="Arial" w:hAnsi="Arial" w:cs="Arial" w:hint="cs"/>
          <w:b/>
          <w:bCs/>
          <w:sz w:val="24"/>
          <w:szCs w:val="24"/>
          <w:rtl/>
        </w:rPr>
        <w:t>والسادة</w:t>
      </w:r>
      <w:r w:rsidRPr="00334BF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4BF8">
        <w:rPr>
          <w:rFonts w:ascii="Arial" w:hAnsi="Arial" w:cs="Arial" w:hint="cs"/>
          <w:b/>
          <w:bCs/>
          <w:sz w:val="24"/>
          <w:szCs w:val="24"/>
          <w:rtl/>
        </w:rPr>
        <w:t>الوزراء</w:t>
      </w:r>
      <w:r w:rsidRPr="00334BF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4BF8">
        <w:rPr>
          <w:rFonts w:ascii="Arial" w:hAnsi="Arial" w:cs="Arial" w:hint="cs"/>
          <w:b/>
          <w:bCs/>
          <w:sz w:val="24"/>
          <w:szCs w:val="24"/>
          <w:rtl/>
        </w:rPr>
        <w:t>وكتاب</w:t>
      </w:r>
      <w:r w:rsidRPr="00334BF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4BF8">
        <w:rPr>
          <w:rFonts w:ascii="Arial" w:hAnsi="Arial" w:cs="Arial" w:hint="cs"/>
          <w:b/>
          <w:bCs/>
          <w:sz w:val="24"/>
          <w:szCs w:val="24"/>
          <w:rtl/>
        </w:rPr>
        <w:t>الدولة</w:t>
      </w:r>
      <w:r w:rsidRPr="00334B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4CB864" w14:textId="77777777" w:rsidR="00334BF8" w:rsidRDefault="00334BF8" w:rsidP="00334BF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1FA178BA" w14:textId="77777777" w:rsidR="00334BF8" w:rsidRDefault="00334BF8" w:rsidP="00334BF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334BF8">
        <w:rPr>
          <w:rFonts w:ascii="Arial" w:hAnsi="Arial" w:cs="Arial" w:hint="cs"/>
          <w:b/>
          <w:bCs/>
          <w:rtl/>
        </w:rPr>
        <w:t>الموضوع</w:t>
      </w:r>
      <w:r w:rsidRPr="00334BF8">
        <w:rPr>
          <w:rFonts w:ascii="Arial" w:hAnsi="Arial" w:cs="Arial"/>
          <w:b/>
          <w:bCs/>
          <w:rtl/>
        </w:rPr>
        <w:t xml:space="preserve">: </w:t>
      </w:r>
      <w:r w:rsidRPr="00334BF8">
        <w:rPr>
          <w:rFonts w:ascii="Arial" w:hAnsi="Arial" w:cs="Arial" w:hint="cs"/>
          <w:b/>
          <w:bCs/>
          <w:rtl/>
        </w:rPr>
        <w:t>حول</w:t>
      </w:r>
      <w:r w:rsidRPr="00334BF8">
        <w:rPr>
          <w:rFonts w:ascii="Arial" w:hAnsi="Arial" w:cs="Arial"/>
          <w:b/>
          <w:bCs/>
          <w:rtl/>
        </w:rPr>
        <w:t xml:space="preserve"> </w:t>
      </w:r>
      <w:r w:rsidRPr="00334BF8">
        <w:rPr>
          <w:rFonts w:ascii="Arial" w:hAnsi="Arial" w:cs="Arial" w:hint="cs"/>
          <w:b/>
          <w:bCs/>
          <w:rtl/>
        </w:rPr>
        <w:t>الالتزام</w:t>
      </w:r>
      <w:r w:rsidRPr="00334BF8">
        <w:rPr>
          <w:rFonts w:ascii="Arial" w:hAnsi="Arial" w:cs="Arial"/>
          <w:b/>
          <w:bCs/>
          <w:rtl/>
        </w:rPr>
        <w:t xml:space="preserve"> </w:t>
      </w:r>
      <w:r w:rsidRPr="00334BF8">
        <w:rPr>
          <w:rFonts w:ascii="Arial" w:hAnsi="Arial" w:cs="Arial" w:hint="cs"/>
          <w:b/>
          <w:bCs/>
          <w:rtl/>
        </w:rPr>
        <w:t>بقواعد</w:t>
      </w:r>
      <w:r w:rsidRPr="00334BF8">
        <w:rPr>
          <w:rFonts w:ascii="Arial" w:hAnsi="Arial" w:cs="Arial"/>
          <w:b/>
          <w:bCs/>
          <w:rtl/>
        </w:rPr>
        <w:t xml:space="preserve"> </w:t>
      </w:r>
      <w:r w:rsidRPr="00334BF8">
        <w:rPr>
          <w:rFonts w:ascii="Arial" w:hAnsi="Arial" w:cs="Arial" w:hint="cs"/>
          <w:b/>
          <w:bCs/>
          <w:rtl/>
        </w:rPr>
        <w:t>حضور</w:t>
      </w:r>
      <w:r w:rsidRPr="00334BF8">
        <w:rPr>
          <w:rFonts w:ascii="Arial" w:hAnsi="Arial" w:cs="Arial"/>
          <w:b/>
          <w:bCs/>
          <w:rtl/>
        </w:rPr>
        <w:t xml:space="preserve"> </w:t>
      </w:r>
      <w:r w:rsidRPr="00334BF8">
        <w:rPr>
          <w:rFonts w:ascii="Arial" w:hAnsi="Arial" w:cs="Arial" w:hint="cs"/>
          <w:b/>
          <w:bCs/>
          <w:rtl/>
        </w:rPr>
        <w:t>الإعلامي</w:t>
      </w:r>
      <w:r w:rsidRPr="00334B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</w:t>
      </w:r>
    </w:p>
    <w:p w14:paraId="6BAE9B4B" w14:textId="4B800EB7" w:rsidR="00334BF8" w:rsidRPr="00334BF8" w:rsidRDefault="00334BF8" w:rsidP="00334BF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334BF8">
        <w:rPr>
          <w:rFonts w:ascii="Arial" w:hAnsi="Arial" w:cs="Arial" w:hint="cs"/>
          <w:rtl/>
        </w:rPr>
        <w:t>في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إطار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الحرص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على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نجاعة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العمل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الاتصالي</w:t>
      </w:r>
      <w:r w:rsidRPr="00334BF8">
        <w:rPr>
          <w:rFonts w:ascii="Arial" w:hAnsi="Arial" w:cs="Arial"/>
          <w:rtl/>
        </w:rPr>
        <w:t>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للحكومة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وإحكام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التنسيق،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واعتبارا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لما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وقع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رصده</w:t>
      </w:r>
      <w:r w:rsidRPr="00334BF8">
        <w:rPr>
          <w:rFonts w:ascii="Arial" w:hAnsi="Arial" w:cs="Arial"/>
        </w:rPr>
        <w:t xml:space="preserve"> </w:t>
      </w:r>
      <w:r w:rsidRPr="00334BF8">
        <w:rPr>
          <w:rFonts w:ascii="Arial" w:hAnsi="Arial" w:cs="Arial" w:hint="cs"/>
          <w:rtl/>
        </w:rPr>
        <w:t>خلال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الفترة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المنقضية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حول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مشاركة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أعضاء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الحكومة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في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مختلف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المنابر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الاعلامية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وما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وقع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استنتاجه</w:t>
      </w:r>
      <w:r>
        <w:rPr>
          <w:rFonts w:ascii="Arial" w:hAnsi="Arial" w:cs="Arial" w:hint="cs"/>
          <w:rtl/>
        </w:rPr>
        <w:t xml:space="preserve"> من</w:t>
      </w:r>
      <w:r>
        <w:rPr>
          <w:rFonts w:ascii="Arial" w:hAnsi="Arial" w:cs="Arial" w:hint="cs"/>
          <w:b/>
          <w:bCs/>
          <w:rtl/>
        </w:rPr>
        <w:t xml:space="preserve"> </w:t>
      </w:r>
      <w:r w:rsidRPr="00334BF8">
        <w:rPr>
          <w:rFonts w:ascii="Arial" w:hAnsi="Arial" w:cs="Arial" w:hint="cs"/>
          <w:rtl/>
        </w:rPr>
        <w:t>خلال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المتابعة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والتقييم،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ونظرا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لضرورة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مزيد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احكام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الخطط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الاتصالية،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تم</w:t>
      </w:r>
      <w:r w:rsidRPr="00334BF8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ضبط </w:t>
      </w:r>
      <w:r w:rsidRPr="00334BF8">
        <w:rPr>
          <w:rFonts w:ascii="Arial" w:hAnsi="Arial" w:cs="Arial" w:hint="cs"/>
          <w:rtl/>
        </w:rPr>
        <w:t>جملة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من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القواعد</w:t>
      </w:r>
      <w:r w:rsidRPr="00334BF8">
        <w:rPr>
          <w:rFonts w:ascii="Arial" w:hAnsi="Arial" w:cs="Arial"/>
        </w:rPr>
        <w:t xml:space="preserve"> </w:t>
      </w:r>
      <w:r w:rsidRPr="00334BF8">
        <w:rPr>
          <w:rFonts w:ascii="Arial" w:hAnsi="Arial" w:cs="Arial" w:hint="cs"/>
          <w:rtl/>
        </w:rPr>
        <w:t>والإجراءات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التي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يتعين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الالتزام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بها</w:t>
      </w:r>
      <w:r w:rsidRPr="00334BF8">
        <w:rPr>
          <w:rFonts w:ascii="Arial" w:hAnsi="Arial" w:cs="Arial"/>
        </w:rPr>
        <w:t xml:space="preserve">: </w:t>
      </w:r>
    </w:p>
    <w:p w14:paraId="7150EBCE" w14:textId="77777777" w:rsidR="00334BF8" w:rsidRDefault="00334BF8" w:rsidP="00334BF8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34BF8">
        <w:rPr>
          <w:rFonts w:ascii="Arial" w:hAnsi="Arial" w:cs="Arial" w:hint="cs"/>
          <w:rtl/>
        </w:rPr>
        <w:t>ضرورة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إعلام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مصالح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الاتصال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برئاسة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الحكومة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مسبقا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بكل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مشاركة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إعلامية</w:t>
      </w:r>
      <w:r w:rsidRPr="00334BF8">
        <w:rPr>
          <w:rFonts w:ascii="Arial" w:hAnsi="Arial" w:cs="Arial"/>
          <w:rtl/>
        </w:rPr>
        <w:t>.</w:t>
      </w:r>
    </w:p>
    <w:p w14:paraId="79AEA829" w14:textId="77777777" w:rsidR="00334BF8" w:rsidRDefault="00334BF8" w:rsidP="00334BF8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34BF8">
        <w:rPr>
          <w:rFonts w:ascii="Arial" w:hAnsi="Arial" w:cs="Arial" w:hint="cs"/>
          <w:rtl/>
        </w:rPr>
        <w:t>ضرورة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تنسيق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الحضور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الشكلي</w:t>
      </w:r>
      <w:r w:rsidRPr="00334BF8">
        <w:rPr>
          <w:rFonts w:ascii="Arial" w:hAnsi="Arial" w:cs="Arial"/>
          <w:rtl/>
        </w:rPr>
        <w:t xml:space="preserve"> </w:t>
      </w:r>
      <w:proofErr w:type="spellStart"/>
      <w:r w:rsidRPr="00334BF8">
        <w:rPr>
          <w:rFonts w:ascii="Arial" w:hAnsi="Arial" w:cs="Arial" w:hint="cs"/>
          <w:rtl/>
        </w:rPr>
        <w:t>والمضموني</w:t>
      </w:r>
      <w:proofErr w:type="spellEnd"/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مع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مصالح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الاتصال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برئاسة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الحكومة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لتوفير</w:t>
      </w:r>
      <w:r w:rsidRPr="00334BF8">
        <w:rPr>
          <w:rFonts w:ascii="Arial" w:hAnsi="Arial" w:cs="Arial"/>
        </w:rPr>
        <w:t xml:space="preserve"> </w:t>
      </w:r>
      <w:r w:rsidRPr="00334BF8">
        <w:rPr>
          <w:rFonts w:ascii="Arial" w:hAnsi="Arial" w:cs="Arial" w:hint="cs"/>
          <w:rtl/>
        </w:rPr>
        <w:t>المضامين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وتنسيق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الحضور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الشكلي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والعددي</w:t>
      </w:r>
      <w:r w:rsidRPr="00334BF8">
        <w:rPr>
          <w:rFonts w:ascii="Arial" w:hAnsi="Arial" w:cs="Arial"/>
        </w:rPr>
        <w:t xml:space="preserve">. </w:t>
      </w:r>
      <w:r>
        <w:rPr>
          <w:rFonts w:ascii="Arial" w:hAnsi="Arial" w:cs="Arial" w:hint="cs"/>
          <w:rtl/>
        </w:rPr>
        <w:t xml:space="preserve"> </w:t>
      </w:r>
    </w:p>
    <w:p w14:paraId="3B8EDCD2" w14:textId="77777777" w:rsidR="00334BF8" w:rsidRDefault="00334BF8" w:rsidP="00334BF8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34BF8">
        <w:rPr>
          <w:rFonts w:ascii="Arial" w:hAnsi="Arial" w:cs="Arial" w:hint="cs"/>
          <w:rtl/>
        </w:rPr>
        <w:t>عقد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ندوات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صحفية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شهرية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دورية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لتقديم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برامج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الوزارة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والاجابة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عن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أسئلة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السادة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ممثلي</w:t>
      </w:r>
      <w:r>
        <w:rPr>
          <w:rFonts w:ascii="Arial" w:hAnsi="Arial" w:cs="Arial" w:hint="cs"/>
          <w:rtl/>
        </w:rPr>
        <w:t xml:space="preserve"> </w:t>
      </w:r>
      <w:r w:rsidRPr="00334BF8">
        <w:rPr>
          <w:rFonts w:ascii="Arial" w:hAnsi="Arial" w:cs="Arial" w:hint="cs"/>
          <w:rtl/>
        </w:rPr>
        <w:t>وسائل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الاعلام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الوطنية</w:t>
      </w:r>
      <w:r w:rsidRPr="00334BF8">
        <w:rPr>
          <w:rFonts w:ascii="Arial" w:hAnsi="Arial" w:cs="Arial"/>
        </w:rPr>
        <w:t xml:space="preserve">. </w:t>
      </w:r>
    </w:p>
    <w:p w14:paraId="74F37BEA" w14:textId="765F5CB5" w:rsidR="00334BF8" w:rsidRDefault="00334BF8" w:rsidP="00334BF8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34BF8">
        <w:rPr>
          <w:rFonts w:ascii="Arial" w:hAnsi="Arial" w:cs="Arial" w:hint="cs"/>
          <w:rtl/>
        </w:rPr>
        <w:t>تحديد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قائمة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في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المتحدثين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الرسميين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باسم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كل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وزارة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وارسالها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لمصالح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الاتصال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لاعتمادها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في</w:t>
      </w:r>
      <w:r>
        <w:rPr>
          <w:rFonts w:ascii="Arial" w:hAnsi="Arial" w:cs="Arial" w:hint="cs"/>
          <w:rtl/>
        </w:rPr>
        <w:t xml:space="preserve"> </w:t>
      </w:r>
      <w:r w:rsidRPr="00334BF8">
        <w:rPr>
          <w:rFonts w:ascii="Arial" w:hAnsi="Arial" w:cs="Arial" w:hint="cs"/>
          <w:rtl/>
        </w:rPr>
        <w:t>التوزيع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على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الوزراء</w:t>
      </w:r>
      <w:r w:rsidRPr="00334BF8">
        <w:rPr>
          <w:rFonts w:ascii="Arial" w:hAnsi="Arial" w:cs="Arial"/>
        </w:rPr>
        <w:t xml:space="preserve"> </w:t>
      </w:r>
    </w:p>
    <w:p w14:paraId="45296157" w14:textId="1166ED00" w:rsidR="00334BF8" w:rsidRDefault="00334BF8" w:rsidP="00334BF8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34BF8">
        <w:rPr>
          <w:rFonts w:ascii="Arial" w:hAnsi="Arial" w:cs="Arial" w:hint="cs"/>
          <w:rtl/>
        </w:rPr>
        <w:t>اكتفاء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السادة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وزراء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السيادة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بندوات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صحفية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عند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الاقتضاء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والتعويل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على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المكلفين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بخطة</w:t>
      </w:r>
      <w:r w:rsidRPr="00334BF8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ن</w:t>
      </w:r>
      <w:r w:rsidRPr="00334BF8">
        <w:rPr>
          <w:rFonts w:ascii="Arial" w:hAnsi="Arial" w:cs="Arial" w:hint="cs"/>
          <w:rtl/>
        </w:rPr>
        <w:t>اطق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رسمي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باسم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الوزارة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في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المنابر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الاعلامية</w:t>
      </w:r>
      <w:r w:rsidRPr="00334BF8">
        <w:rPr>
          <w:rFonts w:ascii="Arial" w:hAnsi="Arial" w:cs="Arial"/>
        </w:rPr>
        <w:t xml:space="preserve">. </w:t>
      </w:r>
    </w:p>
    <w:p w14:paraId="5D941765" w14:textId="17EE34CA" w:rsidR="00334BF8" w:rsidRDefault="00334BF8" w:rsidP="00334BF8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ا</w:t>
      </w:r>
      <w:r w:rsidRPr="00334BF8">
        <w:rPr>
          <w:rFonts w:ascii="Arial" w:hAnsi="Arial" w:cs="Arial" w:hint="cs"/>
          <w:rtl/>
        </w:rPr>
        <w:t>لامتناع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عن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الحضور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في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القنوات</w:t>
      </w:r>
      <w:r w:rsidRPr="00334BF8">
        <w:rPr>
          <w:rFonts w:ascii="Arial" w:hAnsi="Arial" w:cs="Arial"/>
          <w:rtl/>
        </w:rPr>
        <w:t xml:space="preserve"> </w:t>
      </w:r>
      <w:proofErr w:type="spellStart"/>
      <w:r w:rsidRPr="00334BF8">
        <w:rPr>
          <w:rFonts w:ascii="Arial" w:hAnsi="Arial" w:cs="Arial" w:hint="cs"/>
          <w:rtl/>
        </w:rPr>
        <w:t>التلفزية</w:t>
      </w:r>
      <w:proofErr w:type="spellEnd"/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والاذاعات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المخالفة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للقانون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والقرارات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الهيئة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العليا</w:t>
      </w:r>
      <w:r w:rsidRPr="00334BF8">
        <w:rPr>
          <w:rFonts w:ascii="Arial" w:hAnsi="Arial" w:cs="Arial"/>
        </w:rPr>
        <w:t xml:space="preserve"> </w:t>
      </w:r>
      <w:r w:rsidRPr="00334BF8">
        <w:rPr>
          <w:rFonts w:ascii="Arial" w:hAnsi="Arial" w:cs="Arial" w:hint="cs"/>
          <w:rtl/>
        </w:rPr>
        <w:t>المستقلة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للاتصال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السمعي</w:t>
      </w:r>
      <w:r w:rsidRPr="00334BF8">
        <w:rPr>
          <w:rFonts w:ascii="Arial" w:hAnsi="Arial" w:cs="Arial"/>
          <w:rtl/>
        </w:rPr>
        <w:t xml:space="preserve"> </w:t>
      </w:r>
      <w:r w:rsidRPr="00334BF8">
        <w:rPr>
          <w:rFonts w:ascii="Arial" w:hAnsi="Arial" w:cs="Arial" w:hint="cs"/>
          <w:rtl/>
        </w:rPr>
        <w:t>البصري</w:t>
      </w:r>
      <w:r>
        <w:rPr>
          <w:rFonts w:ascii="Arial" w:hAnsi="Arial" w:cs="Arial"/>
          <w:rtl/>
        </w:rPr>
        <w:t xml:space="preserve">. </w:t>
      </w:r>
    </w:p>
    <w:p w14:paraId="6EA32E7D" w14:textId="6B7F05BC" w:rsidR="003D2C2B" w:rsidRPr="00334BF8" w:rsidRDefault="00334BF8" w:rsidP="00D23C06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A57C3A">
        <w:rPr>
          <w:rFonts w:ascii="Arial" w:hAnsi="Arial" w:cs="Arial"/>
          <w:rtl/>
        </w:rPr>
        <w:t xml:space="preserve"> </w:t>
      </w:r>
      <w:r w:rsidRPr="00A57C3A">
        <w:rPr>
          <w:rFonts w:ascii="Arial" w:hAnsi="Arial" w:cs="Arial" w:hint="cs"/>
          <w:rtl/>
        </w:rPr>
        <w:t>ترشيد</w:t>
      </w:r>
      <w:r w:rsidRPr="00A57C3A">
        <w:rPr>
          <w:rFonts w:ascii="Arial" w:hAnsi="Arial" w:cs="Arial"/>
          <w:rtl/>
        </w:rPr>
        <w:t xml:space="preserve"> </w:t>
      </w:r>
      <w:r w:rsidRPr="00A57C3A">
        <w:rPr>
          <w:rFonts w:ascii="Arial" w:hAnsi="Arial" w:cs="Arial" w:hint="cs"/>
          <w:rtl/>
        </w:rPr>
        <w:t>الحضور</w:t>
      </w:r>
      <w:r w:rsidRPr="00A57C3A">
        <w:rPr>
          <w:rFonts w:ascii="Arial" w:hAnsi="Arial" w:cs="Arial"/>
          <w:rtl/>
        </w:rPr>
        <w:t xml:space="preserve"> </w:t>
      </w:r>
      <w:r w:rsidRPr="00A57C3A">
        <w:rPr>
          <w:rFonts w:ascii="Arial" w:hAnsi="Arial" w:cs="Arial" w:hint="cs"/>
          <w:rtl/>
        </w:rPr>
        <w:t>الإعلامي</w:t>
      </w:r>
      <w:r w:rsidRPr="00A57C3A">
        <w:rPr>
          <w:rFonts w:ascii="Arial" w:hAnsi="Arial" w:cs="Arial"/>
          <w:rtl/>
        </w:rPr>
        <w:t xml:space="preserve"> </w:t>
      </w:r>
      <w:r w:rsidRPr="00A57C3A">
        <w:rPr>
          <w:rFonts w:ascii="Arial" w:hAnsi="Arial" w:cs="Arial" w:hint="cs"/>
          <w:rtl/>
        </w:rPr>
        <w:t>بالاستئناس</w:t>
      </w:r>
      <w:r w:rsidRPr="00A57C3A">
        <w:rPr>
          <w:rFonts w:ascii="Arial" w:hAnsi="Arial" w:cs="Arial"/>
          <w:rtl/>
        </w:rPr>
        <w:t xml:space="preserve"> </w:t>
      </w:r>
      <w:r w:rsidRPr="00A57C3A">
        <w:rPr>
          <w:rFonts w:ascii="Arial" w:hAnsi="Arial" w:cs="Arial" w:hint="cs"/>
          <w:rtl/>
        </w:rPr>
        <w:t>برأي</w:t>
      </w:r>
      <w:r w:rsidRPr="00A57C3A">
        <w:rPr>
          <w:rFonts w:ascii="Arial" w:hAnsi="Arial" w:cs="Arial"/>
          <w:rtl/>
        </w:rPr>
        <w:t xml:space="preserve"> </w:t>
      </w:r>
      <w:r w:rsidRPr="00A57C3A">
        <w:rPr>
          <w:rFonts w:ascii="Arial" w:hAnsi="Arial" w:cs="Arial" w:hint="cs"/>
          <w:rtl/>
        </w:rPr>
        <w:t>مصالح</w:t>
      </w:r>
      <w:r w:rsidRPr="00A57C3A">
        <w:rPr>
          <w:rFonts w:ascii="Arial" w:hAnsi="Arial" w:cs="Arial"/>
          <w:rtl/>
        </w:rPr>
        <w:t xml:space="preserve"> </w:t>
      </w:r>
      <w:r w:rsidRPr="00A57C3A">
        <w:rPr>
          <w:rFonts w:ascii="Arial" w:hAnsi="Arial" w:cs="Arial" w:hint="cs"/>
          <w:rtl/>
        </w:rPr>
        <w:t>الاتصال</w:t>
      </w:r>
      <w:r w:rsidRPr="00A57C3A">
        <w:rPr>
          <w:rFonts w:ascii="Arial" w:hAnsi="Arial" w:cs="Arial"/>
          <w:rtl/>
        </w:rPr>
        <w:t xml:space="preserve"> </w:t>
      </w:r>
      <w:r w:rsidRPr="00A57C3A">
        <w:rPr>
          <w:rFonts w:ascii="Arial" w:hAnsi="Arial" w:cs="Arial" w:hint="cs"/>
          <w:rtl/>
        </w:rPr>
        <w:t>برئاسة</w:t>
      </w:r>
      <w:r w:rsidRPr="00A57C3A">
        <w:rPr>
          <w:rFonts w:ascii="Arial" w:hAnsi="Arial" w:cs="Arial"/>
          <w:rtl/>
        </w:rPr>
        <w:t xml:space="preserve"> </w:t>
      </w:r>
      <w:r w:rsidRPr="00A57C3A">
        <w:rPr>
          <w:rFonts w:ascii="Arial" w:hAnsi="Arial" w:cs="Arial" w:hint="cs"/>
          <w:rtl/>
        </w:rPr>
        <w:t>الحكومة</w:t>
      </w:r>
      <w:r w:rsidR="00A57C3A">
        <w:rPr>
          <w:rFonts w:ascii="Arial" w:hAnsi="Arial" w:cs="Arial" w:hint="cs"/>
          <w:rtl/>
        </w:rPr>
        <w:t>.</w:t>
      </w:r>
      <w:bookmarkStart w:id="0" w:name="_GoBack"/>
      <w:bookmarkEnd w:id="0"/>
    </w:p>
    <w:sectPr w:rsidR="003D2C2B" w:rsidRPr="00334BF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A2D17" w14:textId="77777777" w:rsidR="00653AFC" w:rsidRDefault="00653AFC" w:rsidP="008F3F2D">
      <w:r>
        <w:separator/>
      </w:r>
    </w:p>
  </w:endnote>
  <w:endnote w:type="continuationSeparator" w:id="0">
    <w:p w14:paraId="7E90C388" w14:textId="77777777" w:rsidR="00653AFC" w:rsidRDefault="00653AF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67D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C3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E67D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C3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C3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C3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C3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C3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6FA25" w14:textId="77777777" w:rsidR="00653AFC" w:rsidRDefault="00653AFC" w:rsidP="00696990">
      <w:pPr>
        <w:bidi/>
        <w:jc w:val="both"/>
      </w:pPr>
      <w:r>
        <w:separator/>
      </w:r>
    </w:p>
  </w:footnote>
  <w:footnote w:type="continuationSeparator" w:id="0">
    <w:p w14:paraId="09FC0182" w14:textId="77777777" w:rsidR="00653AFC" w:rsidRDefault="00653AF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15B"/>
    <w:multiLevelType w:val="hybridMultilevel"/>
    <w:tmpl w:val="1C404AF0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BEF"/>
    <w:multiLevelType w:val="hybridMultilevel"/>
    <w:tmpl w:val="88164A68"/>
    <w:lvl w:ilvl="0" w:tplc="D1402F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E9522C"/>
    <w:multiLevelType w:val="hybridMultilevel"/>
    <w:tmpl w:val="5C50EE3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3161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B7E86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E67D4"/>
    <w:rsid w:val="0030340B"/>
    <w:rsid w:val="003040F9"/>
    <w:rsid w:val="00306AB7"/>
    <w:rsid w:val="00311B43"/>
    <w:rsid w:val="00330209"/>
    <w:rsid w:val="00334BF8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327F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3AFC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26ED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57C3A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493B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769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3B03-BF99-482A-BA11-6791D701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3</cp:revision>
  <cp:lastPrinted>2020-05-12T11:08:00Z</cp:lastPrinted>
  <dcterms:created xsi:type="dcterms:W3CDTF">2020-05-12T11:08:00Z</dcterms:created>
  <dcterms:modified xsi:type="dcterms:W3CDTF">2020-05-12T11:08:00Z</dcterms:modified>
</cp:coreProperties>
</file>