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FDAAD" w14:textId="4B54D466" w:rsidR="00CF4480" w:rsidRPr="00CF4480" w:rsidRDefault="00CF4480" w:rsidP="00CF4480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CF448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قرار</w:t>
      </w:r>
      <w:r w:rsidRPr="00CF448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F448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</w:t>
      </w:r>
      <w:r w:rsidRPr="00CF448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F448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الجلسة</w:t>
      </w:r>
      <w:r w:rsidRPr="00CF448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F448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العامة</w:t>
      </w:r>
      <w:r w:rsidRPr="00CF448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F448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لمجلس</w:t>
      </w:r>
      <w:r w:rsidRPr="00CF448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F448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نواب</w:t>
      </w:r>
      <w:r w:rsidRPr="00CF448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F448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الشعب</w:t>
      </w:r>
      <w:r w:rsidRPr="00CF448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F448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CF448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F448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CF448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7 </w:t>
      </w:r>
      <w:r w:rsidRPr="00CF448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أكتوبر</w:t>
      </w:r>
      <w:r w:rsidRPr="00CF448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2020 </w:t>
      </w:r>
      <w:r w:rsidRPr="00CF448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CF448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F448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بإقرار</w:t>
      </w:r>
      <w:r w:rsidRPr="00CF448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F448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تدابير</w:t>
      </w:r>
      <w:r w:rsidRPr="00CF448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F448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لضمان</w:t>
      </w:r>
      <w:r w:rsidRPr="00CF448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F448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استمرارية</w:t>
      </w:r>
      <w:r w:rsidRPr="00CF448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F448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عمل</w:t>
      </w:r>
      <w:r w:rsidRPr="00CF448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F448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مجلس</w:t>
      </w:r>
      <w:r w:rsidRPr="00CF448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F448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نواب</w:t>
      </w:r>
      <w:r w:rsidRPr="00CF448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F4480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الشعب </w:t>
      </w:r>
    </w:p>
    <w:p w14:paraId="78D51408" w14:textId="77777777" w:rsidR="00CF4480" w:rsidRPr="00CF4480" w:rsidRDefault="00CF4480" w:rsidP="00CF4480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16E7A68" w14:textId="77777777" w:rsidR="00CF4480" w:rsidRPr="00CF4480" w:rsidRDefault="00CF4480" w:rsidP="00CF4480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F4480">
        <w:rPr>
          <w:rFonts w:ascii="Arial" w:hAnsi="Arial" w:cs="Arial" w:hint="cs"/>
          <w:rtl/>
          <w:lang w:bidi="ar-TN"/>
        </w:rPr>
        <w:t>إن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مجلس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نواب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الشعب،</w:t>
      </w:r>
    </w:p>
    <w:p w14:paraId="0180D0EC" w14:textId="77777777" w:rsidR="00CF4480" w:rsidRPr="00CF4480" w:rsidRDefault="00CF4480" w:rsidP="00CF4480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F4480">
        <w:rPr>
          <w:rFonts w:ascii="Arial" w:hAnsi="Arial" w:cs="Arial" w:hint="cs"/>
          <w:rtl/>
          <w:lang w:bidi="ar-TN"/>
        </w:rPr>
        <w:t>بعد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مداولة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جلسته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العامة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بتاريخ</w:t>
      </w:r>
      <w:r w:rsidRPr="00CF4480">
        <w:rPr>
          <w:rFonts w:ascii="Arial" w:hAnsi="Arial" w:cs="Arial"/>
          <w:rtl/>
          <w:lang w:bidi="ar-TN"/>
        </w:rPr>
        <w:t xml:space="preserve"> 7 </w:t>
      </w:r>
      <w:r w:rsidRPr="00CF4480">
        <w:rPr>
          <w:rFonts w:ascii="Arial" w:hAnsi="Arial" w:cs="Arial" w:hint="cs"/>
          <w:rtl/>
          <w:lang w:bidi="ar-TN"/>
        </w:rPr>
        <w:t>أكتوبر</w:t>
      </w:r>
      <w:r w:rsidRPr="00CF4480">
        <w:rPr>
          <w:rFonts w:ascii="Arial" w:hAnsi="Arial" w:cs="Arial"/>
          <w:rtl/>
          <w:lang w:bidi="ar-TN"/>
        </w:rPr>
        <w:t xml:space="preserve"> 2020</w:t>
      </w:r>
      <w:r w:rsidRPr="00CF4480">
        <w:rPr>
          <w:rFonts w:ascii="Arial" w:hAnsi="Arial" w:cs="Arial" w:hint="cs"/>
          <w:rtl/>
          <w:lang w:bidi="ar-TN"/>
        </w:rPr>
        <w:t>،</w:t>
      </w:r>
    </w:p>
    <w:p w14:paraId="539E7FE5" w14:textId="42D56D6F" w:rsidR="00CF4480" w:rsidRPr="00CF4480" w:rsidRDefault="00CF4480" w:rsidP="00CF4480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F4480">
        <w:rPr>
          <w:rFonts w:ascii="Arial" w:hAnsi="Arial" w:cs="Arial" w:hint="cs"/>
          <w:rtl/>
          <w:lang w:bidi="ar-TN"/>
        </w:rPr>
        <w:t>وتبعا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لتطور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الوضع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الصحي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إثر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عودة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انتشار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فيروس</w:t>
      </w:r>
      <w:r w:rsidRPr="00CF4480">
        <w:rPr>
          <w:rFonts w:ascii="Arial" w:hAnsi="Arial" w:cs="Arial"/>
          <w:lang w:bidi="ar-TN"/>
        </w:rPr>
        <w:t xml:space="preserve"> COVID-19 </w:t>
      </w:r>
      <w:r w:rsidRPr="00CF4480">
        <w:rPr>
          <w:rFonts w:ascii="Arial" w:hAnsi="Arial" w:cs="Arial" w:hint="cs"/>
          <w:rtl/>
          <w:lang w:bidi="ar-TN"/>
        </w:rPr>
        <w:t>وما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يفرضه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من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تدابير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احترازية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للحد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من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تداعياته،</w:t>
      </w:r>
      <w:r>
        <w:rPr>
          <w:rFonts w:ascii="Arial" w:hAnsi="Arial" w:cs="Arial" w:hint="cs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وضمانا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لاستمرارية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أعمال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مجلس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نواب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الشعب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وتأمين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قدرته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على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القيام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بمهامه،</w:t>
      </w:r>
    </w:p>
    <w:p w14:paraId="696547F4" w14:textId="77777777" w:rsidR="00CF4480" w:rsidRPr="00CF4480" w:rsidRDefault="00CF4480" w:rsidP="00CF4480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F4480">
        <w:rPr>
          <w:rFonts w:ascii="Arial" w:hAnsi="Arial" w:cs="Arial" w:hint="cs"/>
          <w:rtl/>
          <w:lang w:bidi="ar-TN"/>
        </w:rPr>
        <w:t>قرر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ما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يلي</w:t>
      </w:r>
      <w:r w:rsidRPr="00CF4480">
        <w:rPr>
          <w:rFonts w:ascii="Arial" w:hAnsi="Arial" w:cs="Arial"/>
          <w:lang w:bidi="ar-TN"/>
        </w:rPr>
        <w:t>:</w:t>
      </w:r>
    </w:p>
    <w:p w14:paraId="53BB35F5" w14:textId="77777777" w:rsidR="00CF4480" w:rsidRPr="00CF4480" w:rsidRDefault="00CF4480" w:rsidP="00CF4480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F4480">
        <w:rPr>
          <w:rFonts w:ascii="Arial" w:hAnsi="Arial" w:cs="Arial" w:hint="cs"/>
          <w:b/>
          <w:bCs/>
          <w:rtl/>
          <w:lang w:bidi="ar-TN"/>
        </w:rPr>
        <w:t>الفصل</w:t>
      </w:r>
      <w:r w:rsidRPr="00CF4480">
        <w:rPr>
          <w:rFonts w:ascii="Arial" w:hAnsi="Arial" w:cs="Arial"/>
          <w:b/>
          <w:bCs/>
          <w:rtl/>
          <w:lang w:bidi="ar-TN"/>
        </w:rPr>
        <w:t xml:space="preserve"> </w:t>
      </w:r>
      <w:r w:rsidRPr="00CF4480">
        <w:rPr>
          <w:rFonts w:ascii="Arial" w:hAnsi="Arial" w:cs="Arial" w:hint="cs"/>
          <w:b/>
          <w:bCs/>
          <w:rtl/>
          <w:lang w:bidi="ar-TN"/>
        </w:rPr>
        <w:t>الأول</w:t>
      </w:r>
      <w:r w:rsidRPr="00CF4480">
        <w:rPr>
          <w:rFonts w:ascii="Arial" w:hAnsi="Arial" w:cs="Arial"/>
          <w:b/>
          <w:bCs/>
          <w:rtl/>
          <w:lang w:bidi="ar-TN"/>
        </w:rPr>
        <w:t xml:space="preserve"> </w:t>
      </w:r>
      <w:r w:rsidRPr="00CF4480">
        <w:rPr>
          <w:rFonts w:ascii="Arial" w:hAnsi="Arial" w:cs="Arial" w:hint="cs"/>
          <w:b/>
          <w:bCs/>
          <w:rtl/>
          <w:lang w:bidi="ar-TN"/>
        </w:rPr>
        <w:t>ـ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تعتمد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تدابير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لضمان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استمرارية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عمل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مجلس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نواب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الشعب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لمدة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شهر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قابل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للتجديد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مرة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واحدة</w:t>
      </w:r>
      <w:r w:rsidRPr="00CF4480">
        <w:rPr>
          <w:rFonts w:ascii="Arial" w:hAnsi="Arial" w:cs="Arial"/>
          <w:lang w:bidi="ar-TN"/>
        </w:rPr>
        <w:t>.</w:t>
      </w:r>
    </w:p>
    <w:p w14:paraId="57B4913E" w14:textId="77777777" w:rsidR="00CF4480" w:rsidRPr="00CF4480" w:rsidRDefault="00CF4480" w:rsidP="00CF4480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F4480">
        <w:rPr>
          <w:rFonts w:ascii="Arial" w:hAnsi="Arial" w:cs="Arial" w:hint="cs"/>
          <w:rtl/>
          <w:lang w:bidi="ar-TN"/>
        </w:rPr>
        <w:t>وتتولى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لجنة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النظام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الداخلي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والحصانة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والقوانين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البرلمانية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والقوانين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الانتخابية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إدراج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أحكام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دائمة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تتعلّق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بالتدابير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المذكورة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لتنقيح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النظام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الداخلي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للمجلس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تعرض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على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الجلسة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العامة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للمصادقة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عليها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خلال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الفترة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المشار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إليها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بالفقرة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الأولى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من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هذا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الفصل</w:t>
      </w:r>
      <w:r w:rsidRPr="00CF4480">
        <w:rPr>
          <w:rFonts w:ascii="Arial" w:hAnsi="Arial" w:cs="Arial"/>
          <w:lang w:bidi="ar-TN"/>
        </w:rPr>
        <w:t>.</w:t>
      </w:r>
    </w:p>
    <w:p w14:paraId="16EBE77A" w14:textId="77777777" w:rsidR="00CF4480" w:rsidRPr="00CF4480" w:rsidRDefault="00CF4480" w:rsidP="00CF4480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F4480">
        <w:rPr>
          <w:rFonts w:ascii="Arial" w:hAnsi="Arial" w:cs="Arial" w:hint="cs"/>
          <w:b/>
          <w:bCs/>
          <w:rtl/>
          <w:lang w:bidi="ar-TN"/>
        </w:rPr>
        <w:t>الفصل</w:t>
      </w:r>
      <w:r w:rsidRPr="00CF4480">
        <w:rPr>
          <w:rFonts w:ascii="Arial" w:hAnsi="Arial" w:cs="Arial"/>
          <w:b/>
          <w:bCs/>
          <w:rtl/>
          <w:lang w:bidi="ar-TN"/>
        </w:rPr>
        <w:t xml:space="preserve"> 2 </w:t>
      </w:r>
      <w:r w:rsidRPr="00CF4480">
        <w:rPr>
          <w:rFonts w:ascii="Arial" w:hAnsi="Arial" w:cs="Arial" w:hint="cs"/>
          <w:b/>
          <w:bCs/>
          <w:rtl/>
          <w:lang w:bidi="ar-TN"/>
        </w:rPr>
        <w:t>ـ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تحدث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خلية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أزمة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بمجلس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نواب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الشعب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لمتابعة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تطور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الحالة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الوبائية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العامة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بالبلاد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ومساهمة</w:t>
      </w:r>
      <w:r w:rsidRPr="00CF4480">
        <w:rPr>
          <w:rFonts w:ascii="Arial" w:hAnsi="Arial" w:cs="Arial"/>
          <w:rtl/>
          <w:lang w:bidi="ar-TN"/>
        </w:rPr>
        <w:t xml:space="preserve"> </w:t>
      </w:r>
      <w:proofErr w:type="gramStart"/>
      <w:r w:rsidRPr="00CF4480">
        <w:rPr>
          <w:rFonts w:ascii="Arial" w:hAnsi="Arial" w:cs="Arial" w:hint="cs"/>
          <w:rtl/>
          <w:lang w:bidi="ar-TN"/>
        </w:rPr>
        <w:t>البرلمان</w:t>
      </w:r>
      <w:proofErr w:type="gramEnd"/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في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مجابهة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تداعياتها</w:t>
      </w:r>
      <w:r w:rsidRPr="00CF4480">
        <w:rPr>
          <w:rFonts w:ascii="Arial" w:hAnsi="Arial" w:cs="Arial"/>
          <w:rtl/>
          <w:lang w:bidi="ar-TN"/>
        </w:rPr>
        <w:t xml:space="preserve">. </w:t>
      </w:r>
      <w:r w:rsidRPr="00CF4480">
        <w:rPr>
          <w:rFonts w:ascii="Arial" w:hAnsi="Arial" w:cs="Arial" w:hint="cs"/>
          <w:rtl/>
          <w:lang w:bidi="ar-TN"/>
        </w:rPr>
        <w:t>وتتركب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من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أعضاء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المكتب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ورؤساء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الكتل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النيابيّة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ورئيس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لجنة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الصحة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والشؤون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الاجتماعية</w:t>
      </w:r>
      <w:r w:rsidRPr="00CF4480">
        <w:rPr>
          <w:rFonts w:ascii="Arial" w:hAnsi="Arial" w:cs="Arial"/>
          <w:rtl/>
          <w:lang w:bidi="ar-TN"/>
        </w:rPr>
        <w:t xml:space="preserve">. </w:t>
      </w:r>
      <w:r w:rsidRPr="00CF4480">
        <w:rPr>
          <w:rFonts w:ascii="Arial" w:hAnsi="Arial" w:cs="Arial" w:hint="cs"/>
          <w:rtl/>
          <w:lang w:bidi="ar-TN"/>
        </w:rPr>
        <w:t>وتبقى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في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حالة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انعقاد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دائم</w:t>
      </w:r>
      <w:r w:rsidRPr="00CF4480">
        <w:rPr>
          <w:rFonts w:ascii="Arial" w:hAnsi="Arial" w:cs="Arial"/>
          <w:lang w:bidi="ar-TN"/>
        </w:rPr>
        <w:t>.</w:t>
      </w:r>
    </w:p>
    <w:p w14:paraId="1185E55E" w14:textId="77777777" w:rsidR="00CF4480" w:rsidRPr="00CF4480" w:rsidRDefault="00CF4480" w:rsidP="00CF4480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F4480">
        <w:rPr>
          <w:rFonts w:ascii="Arial" w:hAnsi="Arial" w:cs="Arial" w:hint="cs"/>
          <w:b/>
          <w:bCs/>
          <w:rtl/>
          <w:lang w:bidi="ar-TN"/>
        </w:rPr>
        <w:t>الفصل</w:t>
      </w:r>
      <w:r w:rsidRPr="00CF4480">
        <w:rPr>
          <w:rFonts w:ascii="Arial" w:hAnsi="Arial" w:cs="Arial"/>
          <w:b/>
          <w:bCs/>
          <w:rtl/>
          <w:lang w:bidi="ar-TN"/>
        </w:rPr>
        <w:t xml:space="preserve"> 3 </w:t>
      </w:r>
      <w:r w:rsidRPr="00CF4480">
        <w:rPr>
          <w:rFonts w:ascii="Arial" w:hAnsi="Arial" w:cs="Arial" w:hint="cs"/>
          <w:b/>
          <w:bCs/>
          <w:rtl/>
          <w:lang w:bidi="ar-TN"/>
        </w:rPr>
        <w:t>ـ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تدخل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التدابير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المشار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إليها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بالفصل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الأول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أعلاه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حيّز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النفاذ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بعد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قرار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تتخذه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خلية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الأزمة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بأغلبية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ثلثي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الأعضاء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الحاضرين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بناء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على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تقرير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مشترك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بين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إدارة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المجلس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ومصالح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وزارة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الصحة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وتجدد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وتعلق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عند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الاقتضاء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وفقا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لنفس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الاجراءات</w:t>
      </w:r>
      <w:r w:rsidRPr="00CF4480">
        <w:rPr>
          <w:rFonts w:ascii="Arial" w:hAnsi="Arial" w:cs="Arial"/>
          <w:lang w:bidi="ar-TN"/>
        </w:rPr>
        <w:t>.</w:t>
      </w:r>
    </w:p>
    <w:p w14:paraId="68CFF0CA" w14:textId="77777777" w:rsidR="00CF4480" w:rsidRPr="00CF4480" w:rsidRDefault="00CF4480" w:rsidP="00CF4480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F4480">
        <w:rPr>
          <w:rFonts w:ascii="Arial" w:hAnsi="Arial" w:cs="Arial" w:hint="cs"/>
          <w:b/>
          <w:bCs/>
          <w:rtl/>
          <w:lang w:bidi="ar-TN"/>
        </w:rPr>
        <w:t>الفصل</w:t>
      </w:r>
      <w:r w:rsidRPr="00CF4480">
        <w:rPr>
          <w:rFonts w:ascii="Arial" w:hAnsi="Arial" w:cs="Arial"/>
          <w:b/>
          <w:bCs/>
          <w:rtl/>
          <w:lang w:bidi="ar-TN"/>
        </w:rPr>
        <w:t xml:space="preserve"> 4 </w:t>
      </w:r>
      <w:r w:rsidRPr="00CF4480">
        <w:rPr>
          <w:rFonts w:ascii="Arial" w:hAnsi="Arial" w:cs="Arial" w:hint="cs"/>
          <w:b/>
          <w:bCs/>
          <w:rtl/>
          <w:lang w:bidi="ar-TN"/>
        </w:rPr>
        <w:t>ـ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تستثنى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الجلسات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العامة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المتعلقة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بانتخاب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المحكمة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الدستورية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والهيئات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المستقلة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من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اعتماد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التدابير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المذكورة</w:t>
      </w:r>
      <w:r w:rsidRPr="00CF4480">
        <w:rPr>
          <w:rFonts w:ascii="Arial" w:hAnsi="Arial" w:cs="Arial"/>
          <w:lang w:bidi="ar-TN"/>
        </w:rPr>
        <w:t>.</w:t>
      </w:r>
    </w:p>
    <w:p w14:paraId="4348274A" w14:textId="77777777" w:rsidR="00CF4480" w:rsidRPr="00CF4480" w:rsidRDefault="00CF4480" w:rsidP="00CF4480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F4480">
        <w:rPr>
          <w:rFonts w:ascii="Arial" w:hAnsi="Arial" w:cs="Arial" w:hint="cs"/>
          <w:b/>
          <w:bCs/>
          <w:rtl/>
          <w:lang w:bidi="ar-TN"/>
        </w:rPr>
        <w:t>الفصل</w:t>
      </w:r>
      <w:r w:rsidRPr="00CF4480">
        <w:rPr>
          <w:rFonts w:ascii="Arial" w:hAnsi="Arial" w:cs="Arial"/>
          <w:b/>
          <w:bCs/>
          <w:rtl/>
          <w:lang w:bidi="ar-TN"/>
        </w:rPr>
        <w:t xml:space="preserve"> 5 </w:t>
      </w:r>
      <w:r w:rsidRPr="00CF4480">
        <w:rPr>
          <w:rFonts w:ascii="Arial" w:hAnsi="Arial" w:cs="Arial" w:hint="cs"/>
          <w:b/>
          <w:bCs/>
          <w:rtl/>
          <w:lang w:bidi="ar-TN"/>
        </w:rPr>
        <w:t>ـ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تضبط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تدابير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ضمان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استمرارية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عمل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مجلس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نواب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الشعب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وذلك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كالآتي</w:t>
      </w:r>
      <w:r w:rsidRPr="00CF4480">
        <w:rPr>
          <w:rFonts w:ascii="Arial" w:hAnsi="Arial" w:cs="Arial"/>
          <w:lang w:bidi="ar-TN"/>
        </w:rPr>
        <w:t>:</w:t>
      </w:r>
    </w:p>
    <w:p w14:paraId="30206E93" w14:textId="167941DD" w:rsidR="00CF4480" w:rsidRPr="00CF4480" w:rsidRDefault="00CF4480" w:rsidP="00CF4480">
      <w:pPr>
        <w:pStyle w:val="Paragraphedeliste"/>
        <w:numPr>
          <w:ilvl w:val="0"/>
          <w:numId w:val="39"/>
        </w:numPr>
        <w:shd w:val="clear" w:color="auto" w:fill="FFFFFF"/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CF4480">
        <w:rPr>
          <w:rFonts w:ascii="Arial" w:hAnsi="Arial" w:cs="Arial" w:hint="cs"/>
          <w:rtl/>
          <w:lang w:bidi="ar-TN"/>
        </w:rPr>
        <w:t>إذا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تعلق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الأمر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بمبادرات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تشريعية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مرتبطة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بالحالة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الوبائية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ومواجهتها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أو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الحد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من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مضاعفاتها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فيجوز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لمكتب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المجلس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إقرار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آجال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دنيا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استثنائية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تسمح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بسرعة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النظر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في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اللجنة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أو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في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الجلسة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العامة</w:t>
      </w:r>
      <w:r w:rsidRPr="00CF4480">
        <w:rPr>
          <w:rFonts w:ascii="Arial" w:hAnsi="Arial" w:cs="Arial"/>
          <w:rtl/>
          <w:lang w:bidi="ar-TN"/>
        </w:rPr>
        <w:t xml:space="preserve">. </w:t>
      </w:r>
      <w:r w:rsidRPr="00CF4480">
        <w:rPr>
          <w:rFonts w:ascii="Arial" w:hAnsi="Arial" w:cs="Arial" w:hint="cs"/>
          <w:rtl/>
          <w:lang w:bidi="ar-TN"/>
        </w:rPr>
        <w:t>ولرئيس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المجلس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بناء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على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قرار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مكتب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المجلس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اختصار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آجال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الدعوة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للجلسات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العامة</w:t>
      </w:r>
      <w:r w:rsidRPr="00CF4480">
        <w:rPr>
          <w:rFonts w:ascii="Arial" w:hAnsi="Arial" w:cs="Arial"/>
          <w:lang w:bidi="ar-TN"/>
        </w:rPr>
        <w:t>.</w:t>
      </w:r>
    </w:p>
    <w:p w14:paraId="6C172DC5" w14:textId="154946C7" w:rsidR="00CF4480" w:rsidRPr="00CF4480" w:rsidRDefault="00CF4480" w:rsidP="00CF4480">
      <w:pPr>
        <w:pStyle w:val="Paragraphedeliste"/>
        <w:numPr>
          <w:ilvl w:val="0"/>
          <w:numId w:val="39"/>
        </w:numPr>
        <w:shd w:val="clear" w:color="auto" w:fill="FFFFFF"/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CF4480">
        <w:rPr>
          <w:rFonts w:ascii="Arial" w:hAnsi="Arial" w:cs="Arial" w:hint="cs"/>
          <w:rtl/>
          <w:lang w:bidi="ar-TN"/>
        </w:rPr>
        <w:t>تنطلق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الجلسات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العامة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في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موعدها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دون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توقف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على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توفر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نصاب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محدد</w:t>
      </w:r>
      <w:r w:rsidRPr="00CF4480">
        <w:rPr>
          <w:rFonts w:ascii="Arial" w:hAnsi="Arial" w:cs="Arial"/>
          <w:lang w:bidi="ar-TN"/>
        </w:rPr>
        <w:t>.</w:t>
      </w:r>
    </w:p>
    <w:p w14:paraId="52DDAA51" w14:textId="30903F36" w:rsidR="00CF4480" w:rsidRPr="00CF4480" w:rsidRDefault="00CF4480" w:rsidP="00CF4480">
      <w:pPr>
        <w:pStyle w:val="Paragraphedeliste"/>
        <w:numPr>
          <w:ilvl w:val="0"/>
          <w:numId w:val="39"/>
        </w:numPr>
        <w:shd w:val="clear" w:color="auto" w:fill="FFFFFF"/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CF4480">
        <w:rPr>
          <w:rFonts w:ascii="Arial" w:hAnsi="Arial" w:cs="Arial" w:hint="cs"/>
          <w:rtl/>
          <w:lang w:bidi="ar-TN"/>
        </w:rPr>
        <w:t>يمكن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لمكتب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المجلس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السماح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بأن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يكون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انعقاد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الجلسة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العامة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عن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بعد،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بما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في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ذلك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إمكانية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التصويت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عن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بعد،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باعتماد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التطبيقات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الإلكترونية،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وبما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يسمح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بالجزم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باختيار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كل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مصوّت</w:t>
      </w:r>
      <w:r w:rsidRPr="00CF4480">
        <w:rPr>
          <w:rFonts w:ascii="Arial" w:hAnsi="Arial" w:cs="Arial"/>
          <w:lang w:bidi="ar-TN"/>
        </w:rPr>
        <w:t>.</w:t>
      </w:r>
    </w:p>
    <w:p w14:paraId="3AC6F987" w14:textId="77777777" w:rsidR="00CF4480" w:rsidRDefault="00CF4480" w:rsidP="00CF4480">
      <w:pPr>
        <w:pStyle w:val="Paragraphedeliste"/>
        <w:numPr>
          <w:ilvl w:val="0"/>
          <w:numId w:val="39"/>
        </w:numPr>
        <w:shd w:val="clear" w:color="auto" w:fill="FFFFFF"/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CF4480">
        <w:rPr>
          <w:rFonts w:ascii="Arial" w:hAnsi="Arial" w:cs="Arial" w:hint="cs"/>
          <w:rtl/>
          <w:lang w:bidi="ar-TN"/>
        </w:rPr>
        <w:t>لمكتب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المجلس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أن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يقرر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مدة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وصيغة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مختصرة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للنقاش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بالنسبة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للجلسات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العامة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المحكومة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بهذه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التدابير</w:t>
      </w:r>
      <w:r w:rsidRPr="00CF4480">
        <w:rPr>
          <w:rFonts w:ascii="Arial" w:hAnsi="Arial" w:cs="Arial"/>
          <w:lang w:bidi="ar-TN"/>
        </w:rPr>
        <w:t>.</w:t>
      </w:r>
    </w:p>
    <w:p w14:paraId="0E4DC151" w14:textId="6FD43375" w:rsidR="00CF4480" w:rsidRPr="00CF4480" w:rsidRDefault="00CF4480" w:rsidP="00CF4480">
      <w:pPr>
        <w:pStyle w:val="Paragraphedeliste"/>
        <w:numPr>
          <w:ilvl w:val="0"/>
          <w:numId w:val="39"/>
        </w:numPr>
        <w:shd w:val="clear" w:color="auto" w:fill="FFFFFF"/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CF4480">
        <w:rPr>
          <w:rFonts w:ascii="Arial" w:hAnsi="Arial" w:cs="Arial" w:hint="cs"/>
          <w:rtl/>
          <w:lang w:bidi="ar-TN"/>
        </w:rPr>
        <w:t>يمكن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عقد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اجتماعات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مكتب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المجلس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وندوة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الرؤساء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ورؤساء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الكتل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واللجان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البرلمانية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وخلية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الأزمة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عن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بعد</w:t>
      </w:r>
      <w:r w:rsidRPr="00CF4480">
        <w:rPr>
          <w:rFonts w:ascii="Arial" w:hAnsi="Arial" w:cs="Arial"/>
          <w:lang w:bidi="ar-TN"/>
        </w:rPr>
        <w:t>.</w:t>
      </w:r>
    </w:p>
    <w:p w14:paraId="4285ED7B" w14:textId="77777777" w:rsidR="00CF4480" w:rsidRPr="00CF4480" w:rsidRDefault="00CF4480" w:rsidP="00CF4480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F4480">
        <w:rPr>
          <w:rFonts w:ascii="Arial" w:hAnsi="Arial" w:cs="Arial" w:hint="cs"/>
          <w:rtl/>
          <w:lang w:bidi="ar-TN"/>
        </w:rPr>
        <w:t>تُفعّل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التدابير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المقررة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بهذا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الفصل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بقرار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من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ثلثي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أعضاء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المكتب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الحاضرين</w:t>
      </w:r>
      <w:r w:rsidRPr="00CF4480">
        <w:rPr>
          <w:rFonts w:ascii="Arial" w:hAnsi="Arial" w:cs="Arial"/>
          <w:lang w:bidi="ar-TN"/>
        </w:rPr>
        <w:t>.</w:t>
      </w:r>
    </w:p>
    <w:p w14:paraId="0851033A" w14:textId="77777777" w:rsidR="00CF4480" w:rsidRPr="00CF4480" w:rsidRDefault="00CF4480" w:rsidP="00CF4480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F4480">
        <w:rPr>
          <w:rFonts w:ascii="Arial" w:hAnsi="Arial" w:cs="Arial" w:hint="cs"/>
          <w:b/>
          <w:bCs/>
          <w:rtl/>
          <w:lang w:bidi="ar-TN"/>
        </w:rPr>
        <w:t>الفصل</w:t>
      </w:r>
      <w:r w:rsidRPr="00CF4480">
        <w:rPr>
          <w:rFonts w:ascii="Arial" w:hAnsi="Arial" w:cs="Arial"/>
          <w:b/>
          <w:bCs/>
          <w:rtl/>
          <w:lang w:bidi="ar-TN"/>
        </w:rPr>
        <w:t xml:space="preserve"> 6 </w:t>
      </w:r>
      <w:r w:rsidRPr="00CF4480">
        <w:rPr>
          <w:rFonts w:ascii="Arial" w:hAnsi="Arial" w:cs="Arial" w:hint="cs"/>
          <w:b/>
          <w:bCs/>
          <w:rtl/>
          <w:lang w:bidi="ar-TN"/>
        </w:rPr>
        <w:t>ـ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ينشر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هذا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القرار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بالرائد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الرسمي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للجمهورية</w:t>
      </w:r>
      <w:r w:rsidRPr="00CF4480">
        <w:rPr>
          <w:rFonts w:ascii="Arial" w:hAnsi="Arial" w:cs="Arial"/>
          <w:rtl/>
          <w:lang w:bidi="ar-TN"/>
        </w:rPr>
        <w:t xml:space="preserve"> </w:t>
      </w:r>
      <w:r w:rsidRPr="00CF4480">
        <w:rPr>
          <w:rFonts w:ascii="Arial" w:hAnsi="Arial" w:cs="Arial" w:hint="cs"/>
          <w:rtl/>
          <w:lang w:bidi="ar-TN"/>
        </w:rPr>
        <w:t>التونسية</w:t>
      </w:r>
      <w:r w:rsidRPr="00CF4480">
        <w:rPr>
          <w:rFonts w:ascii="Arial" w:hAnsi="Arial" w:cs="Arial"/>
          <w:lang w:bidi="ar-TN"/>
        </w:rPr>
        <w:t>.</w:t>
      </w:r>
    </w:p>
    <w:p w14:paraId="31E2236C" w14:textId="77777777" w:rsidR="00CF4480" w:rsidRPr="00CF4480" w:rsidRDefault="00CF4480" w:rsidP="00CF4480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CF4480">
        <w:rPr>
          <w:rFonts w:ascii="Arial" w:hAnsi="Arial" w:cs="Arial" w:hint="cs"/>
          <w:b/>
          <w:bCs/>
          <w:rtl/>
          <w:lang w:bidi="ar-TN"/>
        </w:rPr>
        <w:t>باردو</w:t>
      </w:r>
      <w:r w:rsidRPr="00CF4480">
        <w:rPr>
          <w:rFonts w:ascii="Arial" w:hAnsi="Arial" w:cs="Arial"/>
          <w:b/>
          <w:bCs/>
          <w:rtl/>
          <w:lang w:bidi="ar-TN"/>
        </w:rPr>
        <w:t xml:space="preserve"> </w:t>
      </w:r>
      <w:r w:rsidRPr="00CF4480">
        <w:rPr>
          <w:rFonts w:ascii="Arial" w:hAnsi="Arial" w:cs="Arial" w:hint="cs"/>
          <w:b/>
          <w:bCs/>
          <w:rtl/>
          <w:lang w:bidi="ar-TN"/>
        </w:rPr>
        <w:t>في</w:t>
      </w:r>
      <w:r w:rsidRPr="00CF4480">
        <w:rPr>
          <w:rFonts w:ascii="Arial" w:hAnsi="Arial" w:cs="Arial"/>
          <w:b/>
          <w:bCs/>
          <w:rtl/>
          <w:lang w:bidi="ar-TN"/>
        </w:rPr>
        <w:t xml:space="preserve"> 7 </w:t>
      </w:r>
      <w:r w:rsidRPr="00CF4480">
        <w:rPr>
          <w:rFonts w:ascii="Arial" w:hAnsi="Arial" w:cs="Arial" w:hint="cs"/>
          <w:b/>
          <w:bCs/>
          <w:rtl/>
          <w:lang w:bidi="ar-TN"/>
        </w:rPr>
        <w:t>أكتوبر</w:t>
      </w:r>
      <w:r w:rsidRPr="00CF4480">
        <w:rPr>
          <w:rFonts w:ascii="Arial" w:hAnsi="Arial" w:cs="Arial"/>
          <w:b/>
          <w:bCs/>
          <w:rtl/>
          <w:lang w:bidi="ar-TN"/>
        </w:rPr>
        <w:t xml:space="preserve"> 2020</w:t>
      </w:r>
      <w:r w:rsidRPr="00CF4480">
        <w:rPr>
          <w:rFonts w:ascii="Arial" w:hAnsi="Arial" w:cs="Arial"/>
          <w:b/>
          <w:bCs/>
          <w:lang w:bidi="ar-TN"/>
        </w:rPr>
        <w:t>.</w:t>
      </w:r>
    </w:p>
    <w:p w14:paraId="2E3D7E11" w14:textId="6A21D93A" w:rsidR="00FB5BA3" w:rsidRPr="009C1D98" w:rsidRDefault="00FB5BA3" w:rsidP="00CF4480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lang w:bidi="ar-TN"/>
        </w:rPr>
      </w:pPr>
    </w:p>
    <w:sectPr w:rsidR="00FB5BA3" w:rsidRPr="009C1D98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321EE" w14:textId="77777777" w:rsidR="00DB6C8C" w:rsidRDefault="00DB6C8C" w:rsidP="008F3F2D">
      <w:r>
        <w:separator/>
      </w:r>
    </w:p>
  </w:endnote>
  <w:endnote w:type="continuationSeparator" w:id="0">
    <w:p w14:paraId="0FE1D126" w14:textId="77777777" w:rsidR="00DB6C8C" w:rsidRDefault="00DB6C8C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A275D9" w:rsidRPr="00C64B86" w:rsidRDefault="00A275D9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A275D9" w:rsidRPr="00A00644" w:rsidRDefault="00A275D9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A275D9" w:rsidRDefault="00A275D9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A275D9" w:rsidRPr="00A00644" w:rsidRDefault="00A275D9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A275D9" w:rsidRDefault="00A275D9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A275D9" w:rsidRDefault="00A275D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275D9" w:rsidRPr="00A00644" w:rsidRDefault="00A275D9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275D9" w:rsidRPr="00A00644" w:rsidRDefault="00A275D9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5C7A8" w14:textId="77777777" w:rsidR="00DB6C8C" w:rsidRDefault="00DB6C8C" w:rsidP="00696990">
      <w:pPr>
        <w:bidi/>
        <w:jc w:val="both"/>
      </w:pPr>
      <w:r>
        <w:separator/>
      </w:r>
    </w:p>
  </w:footnote>
  <w:footnote w:type="continuationSeparator" w:id="0">
    <w:p w14:paraId="5D6F1988" w14:textId="77777777" w:rsidR="00DB6C8C" w:rsidRDefault="00DB6C8C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A275D9" w:rsidRDefault="00A275D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A275D9" w:rsidRDefault="00A275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A275D9" w:rsidRDefault="00A275D9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275D9" w:rsidRDefault="00A275D9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A275D9" w:rsidRPr="005F7BF4" w:rsidRDefault="00A275D9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 xml:space="preserve">إمكانية النفاذ إلى القوانين والأوامر وأصناف أخرى من النصوص القانونية </w:t>
                          </w:r>
                          <w:proofErr w:type="spellStart"/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المحيّنة</w:t>
                          </w:r>
                          <w:proofErr w:type="spellEnd"/>
                        </w:p>
                        <w:p w14:paraId="06D58900" w14:textId="060649C0" w:rsidR="00A275D9" w:rsidRPr="005F7BF4" w:rsidRDefault="00A275D9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A275D9" w:rsidRDefault="00A275D9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A275D9" w:rsidRPr="005F7BF4" w:rsidRDefault="00A275D9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 xml:space="preserve">إمكانية النفاذ إلى القوانين والأوامر وأصناف أخرى من النصوص القانونية </w:t>
                    </w:r>
                    <w:proofErr w:type="spellStart"/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المحيّنة</w:t>
                    </w:r>
                    <w:proofErr w:type="spellEnd"/>
                  </w:p>
                  <w:p w14:paraId="06D58900" w14:textId="060649C0" w:rsidR="00A275D9" w:rsidRPr="005F7BF4" w:rsidRDefault="00A275D9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A275D9" w:rsidRDefault="00A275D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A275D9" w:rsidRDefault="00A275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A275D9" w:rsidRDefault="00A275D9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275D9" w:rsidRDefault="00A275D9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A275D9" w:rsidRPr="00696C4B" w:rsidRDefault="00A275D9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A275D9" w:rsidRPr="00317C84" w:rsidRDefault="00A275D9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275D9" w:rsidRDefault="00A275D9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A275D9" w:rsidRDefault="00A275D9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A275D9" w:rsidRPr="00696C4B" w:rsidRDefault="00A275D9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A275D9" w:rsidRPr="00317C84" w:rsidRDefault="00A275D9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275D9" w:rsidRDefault="00A275D9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17FF"/>
    <w:multiLevelType w:val="hybridMultilevel"/>
    <w:tmpl w:val="A2588100"/>
    <w:lvl w:ilvl="0" w:tplc="FFD6772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1BD5BF9"/>
    <w:multiLevelType w:val="hybridMultilevel"/>
    <w:tmpl w:val="351486BA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 w15:restartNumberingAfterBreak="0">
    <w:nsid w:val="06DB2F8C"/>
    <w:multiLevelType w:val="hybridMultilevel"/>
    <w:tmpl w:val="3F2CF9E8"/>
    <w:lvl w:ilvl="0" w:tplc="6BFE658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F8524E2"/>
    <w:multiLevelType w:val="hybridMultilevel"/>
    <w:tmpl w:val="4FCA5F4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5042E7"/>
    <w:multiLevelType w:val="hybridMultilevel"/>
    <w:tmpl w:val="D38089A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4A413CD"/>
    <w:multiLevelType w:val="hybridMultilevel"/>
    <w:tmpl w:val="A96C06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A70ECD"/>
    <w:multiLevelType w:val="hybridMultilevel"/>
    <w:tmpl w:val="6BAAD26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E7D519D"/>
    <w:multiLevelType w:val="hybridMultilevel"/>
    <w:tmpl w:val="6A50EF7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EB642F"/>
    <w:multiLevelType w:val="hybridMultilevel"/>
    <w:tmpl w:val="7B4C9EF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F884F36"/>
    <w:multiLevelType w:val="hybridMultilevel"/>
    <w:tmpl w:val="0A56CF0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4E63F9"/>
    <w:multiLevelType w:val="hybridMultilevel"/>
    <w:tmpl w:val="102A88AE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00B43"/>
    <w:multiLevelType w:val="hybridMultilevel"/>
    <w:tmpl w:val="8898CC52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2" w15:restartNumberingAfterBreak="0">
    <w:nsid w:val="2E22101B"/>
    <w:multiLevelType w:val="hybridMultilevel"/>
    <w:tmpl w:val="FCDAE8D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EE01168"/>
    <w:multiLevelType w:val="hybridMultilevel"/>
    <w:tmpl w:val="53F682B4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316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4" w15:restartNumberingAfterBreak="0">
    <w:nsid w:val="32DE39EF"/>
    <w:multiLevelType w:val="hybridMultilevel"/>
    <w:tmpl w:val="7F22A2B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363934"/>
    <w:multiLevelType w:val="hybridMultilevel"/>
    <w:tmpl w:val="6990529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A0E711C"/>
    <w:multiLevelType w:val="hybridMultilevel"/>
    <w:tmpl w:val="340058E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DBC0D0D"/>
    <w:multiLevelType w:val="hybridMultilevel"/>
    <w:tmpl w:val="63F08A68"/>
    <w:lvl w:ilvl="0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3FDD3EDD"/>
    <w:multiLevelType w:val="hybridMultilevel"/>
    <w:tmpl w:val="7F347EA6"/>
    <w:lvl w:ilvl="0" w:tplc="A4ACCC4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646E17"/>
    <w:multiLevelType w:val="hybridMultilevel"/>
    <w:tmpl w:val="304665E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9600F084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166254F"/>
    <w:multiLevelType w:val="hybridMultilevel"/>
    <w:tmpl w:val="E56ABC5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436135B"/>
    <w:multiLevelType w:val="hybridMultilevel"/>
    <w:tmpl w:val="62C0DCC6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2" w15:restartNumberingAfterBreak="0">
    <w:nsid w:val="44DF72C5"/>
    <w:multiLevelType w:val="hybridMultilevel"/>
    <w:tmpl w:val="65F8466A"/>
    <w:lvl w:ilvl="0" w:tplc="680895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5A504D1"/>
    <w:multiLevelType w:val="hybridMultilevel"/>
    <w:tmpl w:val="652255E4"/>
    <w:lvl w:ilvl="0" w:tplc="D6D2CA6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5DE297E"/>
    <w:multiLevelType w:val="hybridMultilevel"/>
    <w:tmpl w:val="EDCC314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0132370"/>
    <w:multiLevelType w:val="hybridMultilevel"/>
    <w:tmpl w:val="689A509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1061437"/>
    <w:multiLevelType w:val="hybridMultilevel"/>
    <w:tmpl w:val="6B422D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1B71B1B"/>
    <w:multiLevelType w:val="hybridMultilevel"/>
    <w:tmpl w:val="479CB58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7A93869"/>
    <w:multiLevelType w:val="hybridMultilevel"/>
    <w:tmpl w:val="96744CB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C934BCA"/>
    <w:multiLevelType w:val="hybridMultilevel"/>
    <w:tmpl w:val="75E44652"/>
    <w:lvl w:ilvl="0" w:tplc="2BA01D7C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07E1D06"/>
    <w:multiLevelType w:val="hybridMultilevel"/>
    <w:tmpl w:val="D318C3FE"/>
    <w:lvl w:ilvl="0" w:tplc="337224C4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0AC6362"/>
    <w:multiLevelType w:val="hybridMultilevel"/>
    <w:tmpl w:val="FAF062C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697751B"/>
    <w:multiLevelType w:val="hybridMultilevel"/>
    <w:tmpl w:val="082CD16E"/>
    <w:lvl w:ilvl="0" w:tplc="183ABAB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8D57200"/>
    <w:multiLevelType w:val="hybridMultilevel"/>
    <w:tmpl w:val="637E607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C7768A4"/>
    <w:multiLevelType w:val="hybridMultilevel"/>
    <w:tmpl w:val="9EA6B782"/>
    <w:lvl w:ilvl="0" w:tplc="86AE55D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22F388F"/>
    <w:multiLevelType w:val="hybridMultilevel"/>
    <w:tmpl w:val="0D7C974A"/>
    <w:lvl w:ilvl="0" w:tplc="AD88E05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5994600"/>
    <w:multiLevelType w:val="hybridMultilevel"/>
    <w:tmpl w:val="45AE7AA0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37" w15:restartNumberingAfterBreak="0">
    <w:nsid w:val="76F72183"/>
    <w:multiLevelType w:val="hybridMultilevel"/>
    <w:tmpl w:val="AC0E38A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C214449"/>
    <w:multiLevelType w:val="hybridMultilevel"/>
    <w:tmpl w:val="EBE450B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E7767C7"/>
    <w:multiLevelType w:val="hybridMultilevel"/>
    <w:tmpl w:val="2AC65644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7"/>
  </w:num>
  <w:num w:numId="3">
    <w:abstractNumId w:val="7"/>
  </w:num>
  <w:num w:numId="4">
    <w:abstractNumId w:val="0"/>
  </w:num>
  <w:num w:numId="5">
    <w:abstractNumId w:val="19"/>
  </w:num>
  <w:num w:numId="6">
    <w:abstractNumId w:val="30"/>
  </w:num>
  <w:num w:numId="7">
    <w:abstractNumId w:val="9"/>
  </w:num>
  <w:num w:numId="8">
    <w:abstractNumId w:val="23"/>
  </w:num>
  <w:num w:numId="9">
    <w:abstractNumId w:val="31"/>
  </w:num>
  <w:num w:numId="10">
    <w:abstractNumId w:val="3"/>
  </w:num>
  <w:num w:numId="11">
    <w:abstractNumId w:val="20"/>
  </w:num>
  <w:num w:numId="12">
    <w:abstractNumId w:val="16"/>
  </w:num>
  <w:num w:numId="13">
    <w:abstractNumId w:val="38"/>
  </w:num>
  <w:num w:numId="14">
    <w:abstractNumId w:val="27"/>
  </w:num>
  <w:num w:numId="15">
    <w:abstractNumId w:val="17"/>
  </w:num>
  <w:num w:numId="16">
    <w:abstractNumId w:val="8"/>
  </w:num>
  <w:num w:numId="17">
    <w:abstractNumId w:val="39"/>
  </w:num>
  <w:num w:numId="18">
    <w:abstractNumId w:val="10"/>
  </w:num>
  <w:num w:numId="19">
    <w:abstractNumId w:val="1"/>
  </w:num>
  <w:num w:numId="20">
    <w:abstractNumId w:val="21"/>
  </w:num>
  <w:num w:numId="21">
    <w:abstractNumId w:val="36"/>
  </w:num>
  <w:num w:numId="22">
    <w:abstractNumId w:val="14"/>
  </w:num>
  <w:num w:numId="23">
    <w:abstractNumId w:val="11"/>
  </w:num>
  <w:num w:numId="24">
    <w:abstractNumId w:val="13"/>
  </w:num>
  <w:num w:numId="25">
    <w:abstractNumId w:val="33"/>
  </w:num>
  <w:num w:numId="26">
    <w:abstractNumId w:val="35"/>
  </w:num>
  <w:num w:numId="27">
    <w:abstractNumId w:val="24"/>
  </w:num>
  <w:num w:numId="28">
    <w:abstractNumId w:val="15"/>
  </w:num>
  <w:num w:numId="29">
    <w:abstractNumId w:val="29"/>
  </w:num>
  <w:num w:numId="30">
    <w:abstractNumId w:val="4"/>
  </w:num>
  <w:num w:numId="31">
    <w:abstractNumId w:val="18"/>
  </w:num>
  <w:num w:numId="32">
    <w:abstractNumId w:val="25"/>
  </w:num>
  <w:num w:numId="33">
    <w:abstractNumId w:val="2"/>
  </w:num>
  <w:num w:numId="34">
    <w:abstractNumId w:val="26"/>
  </w:num>
  <w:num w:numId="35">
    <w:abstractNumId w:val="12"/>
  </w:num>
  <w:num w:numId="36">
    <w:abstractNumId w:val="34"/>
  </w:num>
  <w:num w:numId="37">
    <w:abstractNumId w:val="5"/>
  </w:num>
  <w:num w:numId="38">
    <w:abstractNumId w:val="32"/>
  </w:num>
  <w:num w:numId="39">
    <w:abstractNumId w:val="28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0F0BA1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71744"/>
    <w:rsid w:val="00171DE9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408F4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C78F9"/>
    <w:rsid w:val="003D2C2B"/>
    <w:rsid w:val="003E4DFF"/>
    <w:rsid w:val="003E7738"/>
    <w:rsid w:val="003F00BB"/>
    <w:rsid w:val="003F1349"/>
    <w:rsid w:val="003F1440"/>
    <w:rsid w:val="003F6ED1"/>
    <w:rsid w:val="004038CF"/>
    <w:rsid w:val="00407110"/>
    <w:rsid w:val="004164F8"/>
    <w:rsid w:val="00425178"/>
    <w:rsid w:val="00437520"/>
    <w:rsid w:val="004421E2"/>
    <w:rsid w:val="004529F4"/>
    <w:rsid w:val="00453596"/>
    <w:rsid w:val="004535CF"/>
    <w:rsid w:val="00490B6E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80DFE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0256"/>
    <w:rsid w:val="0065154F"/>
    <w:rsid w:val="00655356"/>
    <w:rsid w:val="006724CD"/>
    <w:rsid w:val="00675862"/>
    <w:rsid w:val="006762B7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30D29"/>
    <w:rsid w:val="00737A20"/>
    <w:rsid w:val="0075404E"/>
    <w:rsid w:val="007554D2"/>
    <w:rsid w:val="00760A0C"/>
    <w:rsid w:val="007828BE"/>
    <w:rsid w:val="0079364A"/>
    <w:rsid w:val="007A10F8"/>
    <w:rsid w:val="007A7245"/>
    <w:rsid w:val="007B54B3"/>
    <w:rsid w:val="007C6F68"/>
    <w:rsid w:val="007E6E39"/>
    <w:rsid w:val="007F4266"/>
    <w:rsid w:val="007F729E"/>
    <w:rsid w:val="008016FB"/>
    <w:rsid w:val="0080602C"/>
    <w:rsid w:val="008339E1"/>
    <w:rsid w:val="0083672D"/>
    <w:rsid w:val="00842A9C"/>
    <w:rsid w:val="00854B67"/>
    <w:rsid w:val="00854D4D"/>
    <w:rsid w:val="0086081A"/>
    <w:rsid w:val="00861945"/>
    <w:rsid w:val="00867853"/>
    <w:rsid w:val="00867ABA"/>
    <w:rsid w:val="00892050"/>
    <w:rsid w:val="008A5B5D"/>
    <w:rsid w:val="008A67C7"/>
    <w:rsid w:val="008B00FE"/>
    <w:rsid w:val="008B4EA2"/>
    <w:rsid w:val="008D43C8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7579A"/>
    <w:rsid w:val="00991661"/>
    <w:rsid w:val="009A32B2"/>
    <w:rsid w:val="009A7FD9"/>
    <w:rsid w:val="009C1D98"/>
    <w:rsid w:val="009C334C"/>
    <w:rsid w:val="009D2035"/>
    <w:rsid w:val="009D3031"/>
    <w:rsid w:val="009E1709"/>
    <w:rsid w:val="009E1B28"/>
    <w:rsid w:val="009E1D9C"/>
    <w:rsid w:val="009E3917"/>
    <w:rsid w:val="009E4A90"/>
    <w:rsid w:val="00A00644"/>
    <w:rsid w:val="00A04F09"/>
    <w:rsid w:val="00A054EF"/>
    <w:rsid w:val="00A17F36"/>
    <w:rsid w:val="00A20B29"/>
    <w:rsid w:val="00A26AD7"/>
    <w:rsid w:val="00A275D9"/>
    <w:rsid w:val="00A3198F"/>
    <w:rsid w:val="00A34AC4"/>
    <w:rsid w:val="00A52D91"/>
    <w:rsid w:val="00A537BE"/>
    <w:rsid w:val="00A57A24"/>
    <w:rsid w:val="00A70B9C"/>
    <w:rsid w:val="00A71AA9"/>
    <w:rsid w:val="00A762A2"/>
    <w:rsid w:val="00A81D8F"/>
    <w:rsid w:val="00A879D2"/>
    <w:rsid w:val="00A90F21"/>
    <w:rsid w:val="00AA38B8"/>
    <w:rsid w:val="00AA4191"/>
    <w:rsid w:val="00AD2268"/>
    <w:rsid w:val="00AD672B"/>
    <w:rsid w:val="00AE007A"/>
    <w:rsid w:val="00AF10CF"/>
    <w:rsid w:val="00AF2B4A"/>
    <w:rsid w:val="00B05438"/>
    <w:rsid w:val="00B16488"/>
    <w:rsid w:val="00B20589"/>
    <w:rsid w:val="00B31922"/>
    <w:rsid w:val="00B337AE"/>
    <w:rsid w:val="00B37A3D"/>
    <w:rsid w:val="00B4799D"/>
    <w:rsid w:val="00B617F1"/>
    <w:rsid w:val="00B61E83"/>
    <w:rsid w:val="00B84D27"/>
    <w:rsid w:val="00B924A3"/>
    <w:rsid w:val="00B93A0F"/>
    <w:rsid w:val="00BA0C42"/>
    <w:rsid w:val="00BA6180"/>
    <w:rsid w:val="00BD0500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D4FBB"/>
    <w:rsid w:val="00CE7620"/>
    <w:rsid w:val="00CF4480"/>
    <w:rsid w:val="00D00D15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60C96"/>
    <w:rsid w:val="00D646D4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B6C8C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B606A"/>
    <w:rsid w:val="00EB6782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87F90"/>
    <w:rsid w:val="00F910AF"/>
    <w:rsid w:val="00F97404"/>
    <w:rsid w:val="00F97F84"/>
    <w:rsid w:val="00FB1EE6"/>
    <w:rsid w:val="00FB5BA3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3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9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3744-31D9-467E-AFD8-8204855C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الفصل 2 - تُضاف إلى أحكام القانون عدد 27 لسنة 1993 المؤرّخ في 22 مارس 1993 المتع</vt:lpstr>
    </vt:vector>
  </TitlesOfParts>
  <Company>Microsoft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2020-09-29T14:56:00Z</cp:lastPrinted>
  <dcterms:created xsi:type="dcterms:W3CDTF">2020-10-12T10:22:00Z</dcterms:created>
  <dcterms:modified xsi:type="dcterms:W3CDTF">2020-10-12T10:22:00Z</dcterms:modified>
</cp:coreProperties>
</file>