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736D" w14:textId="77777777" w:rsidR="003B72B2" w:rsidRDefault="003B72B2" w:rsidP="00694F56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</w:p>
    <w:p w14:paraId="24B3DB5B" w14:textId="77777777" w:rsidR="00694F56" w:rsidRDefault="00694F56" w:rsidP="00694F56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14:paraId="39438661" w14:textId="2EC3B2EC" w:rsidR="00694F56" w:rsidRPr="00694F56" w:rsidRDefault="00694F56" w:rsidP="00694F56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r w:rsidRPr="00694F56">
        <w:rPr>
          <w:rFonts w:ascii="Arial" w:hAnsi="Arial" w:hint="cs"/>
          <w:b/>
          <w:bCs/>
          <w:sz w:val="24"/>
          <w:szCs w:val="24"/>
          <w:rtl/>
          <w:lang w:bidi="ar-TN"/>
        </w:rPr>
        <w:t>أ</w:t>
      </w:r>
      <w:r w:rsidRPr="00694F56">
        <w:rPr>
          <w:rFonts w:ascii="Arial" w:hAnsi="Arial"/>
          <w:b/>
          <w:bCs/>
          <w:sz w:val="24"/>
          <w:szCs w:val="24"/>
          <w:rtl/>
          <w:lang w:bidi="ar-TN"/>
        </w:rPr>
        <w:t>مر رئاسي عدد 53 لسنة 2019 مؤرخ في 5 أفريل 2019 يتعلق بإعلان حالة الطوارئ</w:t>
      </w:r>
    </w:p>
    <w:bookmarkEnd w:id="0"/>
    <w:p w14:paraId="6E871891" w14:textId="03CEAE7C" w:rsidR="00694F56" w:rsidRPr="00694F56" w:rsidRDefault="00694F56" w:rsidP="00694F56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2B087010" w14:textId="77777777" w:rsidR="00694F56" w:rsidRPr="00694F56" w:rsidRDefault="00694F56" w:rsidP="00694F56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14:paraId="4FC67101" w14:textId="77777777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rtl/>
          <w:lang w:bidi="ar-TN"/>
        </w:rPr>
        <w:t>إن رئيس الجمهورية،</w:t>
      </w:r>
    </w:p>
    <w:p w14:paraId="51794502" w14:textId="77777777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rtl/>
          <w:lang w:bidi="ar-TN"/>
        </w:rPr>
        <w:t>بعد الاطلاع على الدستور وخاصة الفصل 77 منه،</w:t>
      </w:r>
    </w:p>
    <w:p w14:paraId="5F143791" w14:textId="77777777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rtl/>
          <w:lang w:bidi="ar-TN"/>
        </w:rPr>
        <w:t>وعلى الأمر عدد 50 لسنة 1978 المؤرخ في 26 جانفي 1978 المتعلق بتنظيم حالة الطوارئ،</w:t>
      </w:r>
    </w:p>
    <w:p w14:paraId="3A35D22C" w14:textId="77777777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rtl/>
          <w:lang w:bidi="ar-TN"/>
        </w:rPr>
        <w:t>وبعد استشارة رئيس الحكومة ورئيس مجلس نواب الشعب</w:t>
      </w:r>
      <w:r w:rsidRPr="00694F56">
        <w:rPr>
          <w:rFonts w:ascii="Arial" w:hAnsi="Arial"/>
          <w:lang w:bidi="ar-TN"/>
        </w:rPr>
        <w:t>.</w:t>
      </w:r>
    </w:p>
    <w:p w14:paraId="6F0CC4D3" w14:textId="77777777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rtl/>
          <w:lang w:bidi="ar-TN"/>
        </w:rPr>
        <w:t>يصدر الأمر الرئاسي الآتي نصه</w:t>
      </w:r>
      <w:r w:rsidRPr="00694F56">
        <w:rPr>
          <w:rFonts w:ascii="Arial" w:hAnsi="Arial"/>
          <w:lang w:bidi="ar-TN"/>
        </w:rPr>
        <w:t>:</w:t>
      </w:r>
    </w:p>
    <w:p w14:paraId="745FE3FE" w14:textId="2E9E87B1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b/>
          <w:bCs/>
          <w:rtl/>
          <w:lang w:bidi="ar-TN"/>
        </w:rPr>
        <w:t>الفصل الأول</w:t>
      </w:r>
      <w:r w:rsidRPr="00694F56">
        <w:rPr>
          <w:rFonts w:ascii="Arial" w:hAnsi="Arial" w:hint="cs"/>
          <w:b/>
          <w:bCs/>
          <w:rtl/>
          <w:lang w:bidi="ar-TN"/>
        </w:rPr>
        <w:t xml:space="preserve"> </w:t>
      </w:r>
      <w:r w:rsidRPr="00694F56">
        <w:rPr>
          <w:rFonts w:ascii="Arial" w:hAnsi="Arial"/>
          <w:b/>
          <w:bCs/>
          <w:rtl/>
          <w:lang w:bidi="ar-TN"/>
        </w:rPr>
        <w:t>–</w:t>
      </w:r>
      <w:r w:rsidRPr="00694F56">
        <w:rPr>
          <w:rFonts w:ascii="Arial" w:hAnsi="Arial" w:hint="cs"/>
          <w:rtl/>
          <w:lang w:bidi="ar-TN"/>
        </w:rPr>
        <w:t xml:space="preserve"> </w:t>
      </w:r>
      <w:r w:rsidRPr="00694F56">
        <w:rPr>
          <w:rFonts w:ascii="Arial" w:hAnsi="Arial"/>
          <w:rtl/>
          <w:lang w:bidi="ar-TN"/>
        </w:rPr>
        <w:t>تعلن حالة الطوارئ في كامل تراب الجمهورية التونسية ابتداء من 6 أفريل 2019 إلى غاية 5 ماي 2019</w:t>
      </w:r>
      <w:r w:rsidRPr="00694F56">
        <w:rPr>
          <w:rFonts w:ascii="Arial" w:hAnsi="Arial"/>
          <w:lang w:bidi="ar-TN"/>
        </w:rPr>
        <w:t>.</w:t>
      </w:r>
    </w:p>
    <w:p w14:paraId="14AD6A85" w14:textId="641C5A5E" w:rsidR="00694F5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94F56">
        <w:rPr>
          <w:rFonts w:ascii="Arial" w:hAnsi="Arial"/>
          <w:b/>
          <w:bCs/>
          <w:rtl/>
          <w:lang w:bidi="ar-TN"/>
        </w:rPr>
        <w:t>الفصـل 2</w:t>
      </w:r>
      <w:r w:rsidRPr="00694F56">
        <w:rPr>
          <w:rFonts w:ascii="Arial" w:hAnsi="Arial" w:hint="cs"/>
          <w:b/>
          <w:bCs/>
          <w:rtl/>
          <w:lang w:bidi="ar-TN"/>
        </w:rPr>
        <w:t xml:space="preserve"> </w:t>
      </w:r>
      <w:r w:rsidRPr="00694F56">
        <w:rPr>
          <w:rFonts w:ascii="Arial" w:hAnsi="Arial"/>
          <w:b/>
          <w:bCs/>
          <w:rtl/>
          <w:lang w:bidi="ar-TN"/>
        </w:rPr>
        <w:t>–</w:t>
      </w:r>
      <w:r w:rsidRPr="00694F56">
        <w:rPr>
          <w:rFonts w:ascii="Arial" w:hAnsi="Arial" w:hint="cs"/>
          <w:rtl/>
          <w:lang w:bidi="ar-TN"/>
        </w:rPr>
        <w:t xml:space="preserve"> </w:t>
      </w:r>
      <w:r w:rsidRPr="00694F56">
        <w:rPr>
          <w:rFonts w:ascii="Arial" w:hAnsi="Arial"/>
          <w:rtl/>
          <w:lang w:bidi="ar-TN"/>
        </w:rPr>
        <w:t>الوزراء مكلفون، كل فيما يخصه، بتنفيذ هذا الأمر الرئاسي الذي ينشر بالرائد الرسمي للجمهورية التونسية</w:t>
      </w:r>
      <w:r w:rsidRPr="00694F56">
        <w:rPr>
          <w:rFonts w:ascii="Arial" w:hAnsi="Arial"/>
          <w:lang w:bidi="ar-TN"/>
        </w:rPr>
        <w:t>.</w:t>
      </w:r>
    </w:p>
    <w:p w14:paraId="2ED22C2C" w14:textId="299D7A2B" w:rsidR="00AB4F36" w:rsidRPr="00694F56" w:rsidRDefault="00694F56" w:rsidP="00694F56">
      <w:pPr>
        <w:bidi/>
        <w:spacing w:before="120"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694F56">
        <w:rPr>
          <w:rFonts w:ascii="Arial" w:hAnsi="Arial"/>
          <w:b/>
          <w:bCs/>
          <w:rtl/>
          <w:lang w:bidi="ar-TN"/>
        </w:rPr>
        <w:t>تونس في 5 أفريل 2019.</w:t>
      </w:r>
    </w:p>
    <w:sectPr w:rsidR="00AB4F36" w:rsidRPr="00694F56" w:rsidSect="00AB4F3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2416E" w14:textId="77777777" w:rsidR="00AA4778" w:rsidRDefault="00AA4778">
      <w:pPr>
        <w:spacing w:after="0" w:line="240" w:lineRule="auto"/>
      </w:pPr>
      <w:r>
        <w:separator/>
      </w:r>
    </w:p>
  </w:endnote>
  <w:endnote w:type="continuationSeparator" w:id="0">
    <w:p w14:paraId="157685AE" w14:textId="77777777" w:rsidR="00AA4778" w:rsidRDefault="00A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8FC" w14:textId="77777777" w:rsidR="00AB4F36" w:rsidRPr="00A91DAC" w:rsidRDefault="00AB4F36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ADEA1E" wp14:editId="47FB5E2F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DA8E589" w14:textId="77777777" w:rsidR="00AB4F36" w:rsidRPr="00A00644" w:rsidRDefault="00AB4F36" w:rsidP="00AB4F36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71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37A990E" w14:textId="77777777" w:rsidR="00AB4F36" w:rsidRDefault="00AB4F36" w:rsidP="00AB4F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B4F36" w:rsidRPr="00A00644" w:rsidRDefault="00AB4F36" w:rsidP="00AB4F36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71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B4F36" w:rsidRDefault="00AB4F36" w:rsidP="00AB4F3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EF0A" w14:textId="77777777" w:rsidR="00AB4F36" w:rsidRDefault="00AB4F3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591063" wp14:editId="20D65B3E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95A67F5" w14:textId="77777777" w:rsidR="00AB4F36" w:rsidRPr="00A00644" w:rsidRDefault="00AB4F36" w:rsidP="00AB4F36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68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68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B4F36" w:rsidRPr="00A00644" w:rsidRDefault="00AB4F36" w:rsidP="00AB4F36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96841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96841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5865" w14:textId="77777777" w:rsidR="00AA4778" w:rsidRDefault="00AA4778">
      <w:pPr>
        <w:spacing w:after="0" w:line="240" w:lineRule="auto"/>
      </w:pPr>
      <w:r>
        <w:separator/>
      </w:r>
    </w:p>
  </w:footnote>
  <w:footnote w:type="continuationSeparator" w:id="0">
    <w:p w14:paraId="2C5F41D0" w14:textId="77777777" w:rsidR="00AA4778" w:rsidRDefault="00A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03D1" w14:textId="77777777" w:rsidR="00AB4F36" w:rsidRDefault="00AB4F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7E61178" wp14:editId="4038E882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C9ABE" wp14:editId="4A094ADB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A77129E" w14:textId="77777777" w:rsidR="00AB4F36" w:rsidRDefault="00AB4F36" w:rsidP="00AB4F36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251220F9" w14:textId="77777777" w:rsidR="00AB4F36" w:rsidRPr="005F7BF4" w:rsidRDefault="00AB4F36" w:rsidP="00AB4F36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4387C7AC" w14:textId="77777777" w:rsidR="00AB4F36" w:rsidRPr="005F7BF4" w:rsidRDefault="00AB4F36" w:rsidP="00AB4F36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B4F36" w:rsidRDefault="00AB4F36" w:rsidP="00AB4F36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B4F36" w:rsidRPr="005F7BF4" w:rsidRDefault="00AB4F36" w:rsidP="00AB4F36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B4F36" w:rsidRPr="005F7BF4" w:rsidRDefault="00AB4F36" w:rsidP="00AB4F36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3F91" w14:textId="77777777" w:rsidR="00AB4F36" w:rsidRDefault="00AB4F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189999C" wp14:editId="76D6DEA5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84C24" wp14:editId="20FDBFA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2E0045F" w14:textId="77777777" w:rsidR="00AB4F36" w:rsidRDefault="00AB4F36" w:rsidP="00AB4F36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14:paraId="171497FE" w14:textId="77777777" w:rsidR="00AB4F36" w:rsidRPr="00696C4B" w:rsidRDefault="00AB4F36" w:rsidP="00AB4F36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14:paraId="0C1798E9" w14:textId="77777777" w:rsidR="00AB4F36" w:rsidRPr="00317C84" w:rsidRDefault="00AB4F36" w:rsidP="00AB4F36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14:paraId="0051C783" w14:textId="77777777" w:rsidR="00AB4F36" w:rsidRDefault="00AB4F36" w:rsidP="00AB4F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B4F36" w:rsidRDefault="00AB4F36" w:rsidP="00AB4F36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B4F36" w:rsidRPr="00696C4B" w:rsidRDefault="00AB4F36" w:rsidP="00AB4F36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B4F36" w:rsidRPr="00317C84" w:rsidRDefault="00AB4F36" w:rsidP="00AB4F36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B4F36" w:rsidRDefault="00AB4F36" w:rsidP="00AB4F3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BFF"/>
    <w:multiLevelType w:val="hybridMultilevel"/>
    <w:tmpl w:val="3C6EDB9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67B64"/>
    <w:multiLevelType w:val="hybridMultilevel"/>
    <w:tmpl w:val="13A2B5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8D540E"/>
    <w:multiLevelType w:val="hybridMultilevel"/>
    <w:tmpl w:val="C3BEFC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4244C8"/>
    <w:multiLevelType w:val="hybridMultilevel"/>
    <w:tmpl w:val="CAF84B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23725"/>
    <w:multiLevelType w:val="hybridMultilevel"/>
    <w:tmpl w:val="D2A0C9F4"/>
    <w:lvl w:ilvl="0" w:tplc="D2A24434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4E6201"/>
    <w:multiLevelType w:val="hybridMultilevel"/>
    <w:tmpl w:val="FDFE89A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573C5D"/>
    <w:multiLevelType w:val="hybridMultilevel"/>
    <w:tmpl w:val="E4A2A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333260"/>
    <w:multiLevelType w:val="hybridMultilevel"/>
    <w:tmpl w:val="8B9C6D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1A164F"/>
    <w:multiLevelType w:val="hybridMultilevel"/>
    <w:tmpl w:val="FFC81F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3176DF"/>
    <w:multiLevelType w:val="hybridMultilevel"/>
    <w:tmpl w:val="1DA83CDC"/>
    <w:lvl w:ilvl="0" w:tplc="6722DE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1DC"/>
    <w:multiLevelType w:val="hybridMultilevel"/>
    <w:tmpl w:val="FA066B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0E1E2B"/>
    <w:multiLevelType w:val="hybridMultilevel"/>
    <w:tmpl w:val="283003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0425D"/>
    <w:multiLevelType w:val="hybridMultilevel"/>
    <w:tmpl w:val="3C1C60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15A21"/>
    <w:multiLevelType w:val="hybridMultilevel"/>
    <w:tmpl w:val="C3C863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B7534F"/>
    <w:multiLevelType w:val="hybridMultilevel"/>
    <w:tmpl w:val="7876A948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D2903F4"/>
    <w:multiLevelType w:val="hybridMultilevel"/>
    <w:tmpl w:val="CA06C4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32BDB"/>
    <w:multiLevelType w:val="hybridMultilevel"/>
    <w:tmpl w:val="4394E3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5D4832"/>
    <w:multiLevelType w:val="hybridMultilevel"/>
    <w:tmpl w:val="CA1A01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EA72B3"/>
    <w:multiLevelType w:val="hybridMultilevel"/>
    <w:tmpl w:val="02745D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380095"/>
    <w:multiLevelType w:val="hybridMultilevel"/>
    <w:tmpl w:val="E46ED06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6613B7"/>
    <w:multiLevelType w:val="hybridMultilevel"/>
    <w:tmpl w:val="05E2FA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BB6810"/>
    <w:multiLevelType w:val="hybridMultilevel"/>
    <w:tmpl w:val="E65AA4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7A26E5"/>
    <w:multiLevelType w:val="hybridMultilevel"/>
    <w:tmpl w:val="AF9807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0B77D9"/>
    <w:multiLevelType w:val="hybridMultilevel"/>
    <w:tmpl w:val="2C948E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C115EC"/>
    <w:multiLevelType w:val="hybridMultilevel"/>
    <w:tmpl w:val="67A210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66D91"/>
    <w:multiLevelType w:val="hybridMultilevel"/>
    <w:tmpl w:val="2F68F4D0"/>
    <w:lvl w:ilvl="0" w:tplc="D3E475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9DD209E"/>
    <w:multiLevelType w:val="hybridMultilevel"/>
    <w:tmpl w:val="26DC21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D37E9D"/>
    <w:multiLevelType w:val="hybridMultilevel"/>
    <w:tmpl w:val="598A64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4689832">
      <w:start w:val="2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C55182"/>
    <w:multiLevelType w:val="hybridMultilevel"/>
    <w:tmpl w:val="420655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711FFF"/>
    <w:multiLevelType w:val="hybridMultilevel"/>
    <w:tmpl w:val="620E3B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EF0456"/>
    <w:multiLevelType w:val="hybridMultilevel"/>
    <w:tmpl w:val="F9EC7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32"/>
  </w:num>
  <w:num w:numId="9">
    <w:abstractNumId w:val="19"/>
  </w:num>
  <w:num w:numId="10">
    <w:abstractNumId w:val="28"/>
  </w:num>
  <w:num w:numId="11">
    <w:abstractNumId w:val="33"/>
  </w:num>
  <w:num w:numId="12">
    <w:abstractNumId w:val="30"/>
  </w:num>
  <w:num w:numId="13">
    <w:abstractNumId w:val="23"/>
  </w:num>
  <w:num w:numId="14">
    <w:abstractNumId w:val="24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2"/>
  </w:num>
  <w:num w:numId="20">
    <w:abstractNumId w:val="2"/>
  </w:num>
  <w:num w:numId="21">
    <w:abstractNumId w:val="0"/>
  </w:num>
  <w:num w:numId="22">
    <w:abstractNumId w:val="29"/>
  </w:num>
  <w:num w:numId="23">
    <w:abstractNumId w:val="21"/>
  </w:num>
  <w:num w:numId="24">
    <w:abstractNumId w:val="15"/>
  </w:num>
  <w:num w:numId="25">
    <w:abstractNumId w:val="9"/>
  </w:num>
  <w:num w:numId="26">
    <w:abstractNumId w:val="1"/>
  </w:num>
  <w:num w:numId="27">
    <w:abstractNumId w:val="22"/>
  </w:num>
  <w:num w:numId="28">
    <w:abstractNumId w:val="3"/>
  </w:num>
  <w:num w:numId="29">
    <w:abstractNumId w:val="31"/>
  </w:num>
  <w:num w:numId="30">
    <w:abstractNumId w:val="18"/>
  </w:num>
  <w:num w:numId="31">
    <w:abstractNumId w:val="10"/>
  </w:num>
  <w:num w:numId="32">
    <w:abstractNumId w:val="25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36"/>
    <w:rsid w:val="00182C27"/>
    <w:rsid w:val="00196841"/>
    <w:rsid w:val="0020669F"/>
    <w:rsid w:val="003B72B2"/>
    <w:rsid w:val="004C71D5"/>
    <w:rsid w:val="004F2FE7"/>
    <w:rsid w:val="005A6D96"/>
    <w:rsid w:val="00694F56"/>
    <w:rsid w:val="006A29BE"/>
    <w:rsid w:val="006E651F"/>
    <w:rsid w:val="007943CF"/>
    <w:rsid w:val="008D0D57"/>
    <w:rsid w:val="00A050EA"/>
    <w:rsid w:val="00A72AF7"/>
    <w:rsid w:val="00AA4778"/>
    <w:rsid w:val="00AA7E95"/>
    <w:rsid w:val="00AB4F36"/>
    <w:rsid w:val="00AF5773"/>
    <w:rsid w:val="00BC16DA"/>
    <w:rsid w:val="00C547E8"/>
    <w:rsid w:val="00CF74DC"/>
    <w:rsid w:val="00D37C1F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3F01D"/>
  <w15:chartTrackingRefBased/>
  <w15:docId w15:val="{3602420F-D3AD-41E1-909F-26FE8018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paragraph" w:styleId="Paragraphedeliste">
    <w:name w:val="List Paragraph"/>
    <w:basedOn w:val="Normal"/>
    <w:uiPriority w:val="34"/>
    <w:qFormat/>
    <w:rsid w:val="00AB4F3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72A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2AF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A72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2CBD-4987-4A19-9112-3B1B68C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2017-08-17T09:14:00Z</cp:lastPrinted>
  <dcterms:created xsi:type="dcterms:W3CDTF">2019-04-08T11:08:00Z</dcterms:created>
  <dcterms:modified xsi:type="dcterms:W3CDTF">2019-04-08T11:08:00Z</dcterms:modified>
</cp:coreProperties>
</file>