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8C" w:rsidRPr="00804A8C" w:rsidRDefault="00804A8C" w:rsidP="00804A8C">
      <w:pPr>
        <w:bidi/>
        <w:spacing w:after="0" w:line="240" w:lineRule="auto"/>
        <w:ind w:left="284"/>
        <w:jc w:val="both"/>
        <w:rPr>
          <w:rFonts w:ascii="Arial" w:hAnsi="Arial" w:cs="Arial"/>
          <w:b/>
          <w:bCs/>
          <w:sz w:val="24"/>
          <w:szCs w:val="24"/>
          <w:rtl/>
          <w:lang w:bidi="ar-TN"/>
        </w:rPr>
      </w:pPr>
      <w:r w:rsidRPr="00804A8C">
        <w:rPr>
          <w:rFonts w:ascii="Arial" w:hAnsi="Arial" w:cs="Arial"/>
          <w:b/>
          <w:bCs/>
          <w:sz w:val="24"/>
          <w:szCs w:val="24"/>
          <w:rtl/>
          <w:lang w:bidi="ar-TN"/>
        </w:rPr>
        <w:t>أمر حكومي عدد 271 لسنة 2016 مؤرخ في 2 مارس 2016 يتعلق بإحداث وزارة الوظيفة العمومية والحوكمة ومكافحة الفساد وإلحاق هياكل بها</w:t>
      </w:r>
    </w:p>
    <w:p w:rsidR="00804A8C" w:rsidRPr="00804A8C" w:rsidRDefault="00804A8C" w:rsidP="00804A8C">
      <w:pPr>
        <w:bidi/>
        <w:spacing w:after="0" w:line="240" w:lineRule="auto"/>
        <w:ind w:left="284"/>
        <w:jc w:val="both"/>
        <w:rPr>
          <w:rFonts w:ascii="Arial" w:hAnsi="Arial" w:cs="Arial"/>
          <w:sz w:val="24"/>
          <w:szCs w:val="24"/>
          <w:rtl/>
          <w:lang w:bidi="ar-TN"/>
        </w:rPr>
      </w:pP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إن رئيس الحكومة،</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بعد الاطلاع على الدستور وخاص</w:t>
      </w:r>
      <w:bookmarkStart w:id="0" w:name="_GoBack"/>
      <w:bookmarkEnd w:id="0"/>
      <w:r w:rsidRPr="00804A8C">
        <w:rPr>
          <w:rFonts w:ascii="Arial" w:hAnsi="Arial" w:cs="Arial"/>
          <w:rtl/>
          <w:lang w:bidi="ar-TN"/>
        </w:rPr>
        <w:t>ة الفصل 92 منه،</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القانون عدد 44 لسنة 1964 المؤرخ في 3 نوفمبر 1964 المتعلق بإعادة تنظيم المدرسة القومية للإدارة كما تم تنقيحه بالقانون عدد 83 لسنة 1986 المؤرخ في 1 سبتمبر 1986 المتعلق بقانون المالية التنقيحي لسنة 1986،</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الأمر عدد 118 لسنة 1970 المؤرخ في 11 أفريل 1970 المتعلق بتنظيم مصالح الوزارة الأولى، وعلى جميع النصوص التي نقحته وتممته وخاصة الأمر عدد 1311 لسنة 1987 المؤرخ في 5 ديسمبر 1987،</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الأمر عدد 133 لسنة 1971 المؤرخ في 10 أفريل 1971 المتعلق بإعادة تنظيم مصالح الوزارة الأولى،</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الأمر عدد 1298 لسنة 1987 المؤرخ في 27 نوفمبر 1987 المتعلق بإلحاق الهياكل التابعة لوزارة الوظيفة العمومية والإصلاح الإداري إلى الوزارة الأولى،</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الأمر عدد 1549 لسنة 1993 المؤرخ في 26 جويلية 1993 المتعلق بإحداث مكاتب العلاقات مع المواطن وعلى جميع النصوص التي نقحته وتممته وخاصة الأمر عدد 1152 لسنة 1998 المؤرخ في 25 ماي 1998،</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الأمر عدد 2453 لسنة 2000 المؤرخ في 24 أكتوبر 2000 المتعلق بإحداث إدارة عامة للتكوين وتطوير الكفاءات بالوزارة الأولى وبضبط مشمولاتها وتنظيمها،</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الأمر عدد 2131 لسنة 2002 المؤرخ في 30 سبتمبر 2002 المتعلق بإحداث هياكل بالوزارة الأولى،</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الأمر عدد 910 لسنة 2005 المؤرخ في 24 مارس 2005 المتعلق بتعيين سلطة الإشراف على المنشآت وعلى المؤسسات العمومية التي تكتسي صبغة إدارية وعلى جميع النصوص التي نقحته وتممته وخاصة الأمر عدد 3170 لسنة 2010 المؤرخ في 13 ديسمبر 2010،</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الأمر عدد 1894 لسنة 2005 المؤرخ في 5 جويلية 2005 المتعلق بإحداث وحدة للإدارة الإلكترونية بالوزارة الأولى،</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الأمر عدد 1885 لسنة 2007 المؤرخ في 23 جويلية 2007 المتعلق بضبط التنظيم الإداري والمالي للمدرسة الوطنية للإدارة وعلى جميع النصوص التي نقحته أو تممته وخاصة الأمر عدد 4568 لسنة 2014 المؤرخ في 31 ديسمبر 2014،</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الأمر عدد 258 لسنة 2010 المؤرخ في 9 فيفري 2010 المتعلق بإحداث هيئة عامة للوظيفة العمومية بالوزارة الأولى،</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 xml:space="preserve">وعلى الأمر عدد 1683 لسنة 2012 المؤرخ في 22 أوت 2012 المتعلق بإحداث سلك لأعوان مراقبة المصاريف العمومية برئاسة الحكومة، </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الأمر عدد 2878 لسنة 2012 المؤرخ في 19 نوفمبر 2012 المتعلق بمراقبة المصاريف العمومية،</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الأمر عدد 3232 لسنة 2013 المؤرخ في 12 أوت 2013 المتعلق بتنظيم ومشمولات هيئة الرقابة العامة للمصالح العمومية وبضبط النظام الأساسي الخاص بأعضائها،</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الأمر عدد 5095 لسنة 2013 المؤرخ في 22 نوفمبر 2013 المتعلق بهيئة مراقبي الدولة برئاسة الحكومة وبضبط النظام الأساسي الخاص بأعضائها،</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الأمر عدد 5096 لسنة 2013 المؤرخ في 22 نوفمبر 2013 المتعلق بإحداث الهيئة العليا للطلب العمومي وبضبط النظام الأساسي الخاص بأعوان سلك مراقبي ومراجعي الطلب العمومي برئاسة الحكومة،</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الأمر الرئاسي عدد 35 لسنة 2015 المؤرخ في 6 فيفري 2015 المتعلق بتسمية رئيس الحكومة وأعضائها،</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lastRenderedPageBreak/>
        <w:t>وعلى الأمر الرئاسي عدد 1 لسنة 2016 المؤرخ في 12 جانفي 2016 المتعلق بتسمية أعضاء للحكومة،</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رأي وزير المالية،</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وعلى رأي المحكمة الإدارية،</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وبعد مداولة مجلس الوزراء</w:t>
      </w:r>
      <w:r w:rsidRPr="00804A8C">
        <w:rPr>
          <w:rFonts w:ascii="Arial" w:hAnsi="Arial" w:cs="Arial"/>
          <w:lang w:bidi="ar-TN"/>
        </w:rPr>
        <w:t>.</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804A8C">
      <w:pPr>
        <w:bidi/>
        <w:spacing w:after="0" w:line="240" w:lineRule="auto"/>
        <w:ind w:left="284"/>
        <w:jc w:val="both"/>
        <w:rPr>
          <w:rFonts w:ascii="Arial" w:hAnsi="Arial" w:cs="Arial"/>
          <w:rtl/>
          <w:lang w:bidi="ar-TN"/>
        </w:rPr>
      </w:pPr>
      <w:r w:rsidRPr="00804A8C">
        <w:rPr>
          <w:rFonts w:ascii="Arial" w:hAnsi="Arial" w:cs="Arial"/>
          <w:rtl/>
          <w:lang w:bidi="ar-TN"/>
        </w:rPr>
        <w:t>يصدر الأمر الحكومي الآتي نصه</w:t>
      </w:r>
      <w:r w:rsidRPr="00804A8C">
        <w:rPr>
          <w:rFonts w:ascii="Arial" w:hAnsi="Arial" w:cs="Arial"/>
          <w:lang w:bidi="ar-TN"/>
        </w:rPr>
        <w:t xml:space="preserve"> :</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E42B96">
      <w:pPr>
        <w:bidi/>
        <w:spacing w:after="0" w:line="240" w:lineRule="auto"/>
        <w:ind w:left="284"/>
        <w:jc w:val="both"/>
        <w:rPr>
          <w:rFonts w:ascii="Arial" w:hAnsi="Arial" w:cs="Arial"/>
          <w:rtl/>
          <w:lang w:bidi="ar-TN"/>
        </w:rPr>
      </w:pPr>
      <w:r w:rsidRPr="00804A8C">
        <w:rPr>
          <w:rFonts w:ascii="Arial" w:hAnsi="Arial" w:cs="Arial"/>
          <w:b/>
          <w:bCs/>
          <w:rtl/>
          <w:lang w:bidi="ar-TN"/>
        </w:rPr>
        <w:t>الفصل الأول</w:t>
      </w:r>
      <w:r w:rsidRPr="00804A8C">
        <w:rPr>
          <w:rFonts w:ascii="Arial" w:hAnsi="Arial" w:cs="Arial"/>
          <w:b/>
          <w:bCs/>
          <w:lang w:bidi="ar-TN"/>
        </w:rPr>
        <w:t xml:space="preserve"> </w:t>
      </w:r>
      <w:r>
        <w:rPr>
          <w:rFonts w:ascii="Arial" w:hAnsi="Arial" w:cs="Arial"/>
          <w:lang w:bidi="ar-TN"/>
        </w:rPr>
        <w:t xml:space="preserve">– </w:t>
      </w:r>
      <w:r w:rsidRPr="00804A8C">
        <w:rPr>
          <w:rFonts w:ascii="Arial" w:hAnsi="Arial" w:cs="Arial"/>
          <w:rtl/>
          <w:lang w:bidi="ar-TN"/>
        </w:rPr>
        <w:t>تحدث وزارة الوظيفة العمومية والحوكمة ومكافحة الفساد</w:t>
      </w:r>
      <w:r w:rsidRPr="00804A8C">
        <w:rPr>
          <w:rFonts w:ascii="Arial" w:hAnsi="Arial" w:cs="Arial"/>
          <w:lang w:bidi="ar-TN"/>
        </w:rPr>
        <w:t>.</w:t>
      </w:r>
    </w:p>
    <w:p w:rsidR="00804A8C" w:rsidRPr="00804A8C" w:rsidRDefault="00804A8C" w:rsidP="00E42B96">
      <w:pPr>
        <w:bidi/>
        <w:spacing w:after="0" w:line="240" w:lineRule="auto"/>
        <w:ind w:left="284"/>
        <w:jc w:val="both"/>
        <w:rPr>
          <w:rFonts w:ascii="Arial" w:hAnsi="Arial" w:cs="Arial"/>
          <w:rtl/>
          <w:lang w:bidi="ar-TN"/>
        </w:rPr>
      </w:pPr>
    </w:p>
    <w:p w:rsidR="00804A8C" w:rsidRPr="00804A8C" w:rsidRDefault="00804A8C" w:rsidP="00E42B96">
      <w:pPr>
        <w:bidi/>
        <w:spacing w:after="0" w:line="240" w:lineRule="auto"/>
        <w:ind w:left="284"/>
        <w:jc w:val="both"/>
        <w:rPr>
          <w:rFonts w:ascii="Arial" w:hAnsi="Arial" w:cs="Arial"/>
          <w:rtl/>
          <w:lang w:bidi="ar-TN"/>
        </w:rPr>
      </w:pPr>
      <w:r w:rsidRPr="00804A8C">
        <w:rPr>
          <w:rFonts w:ascii="Arial" w:hAnsi="Arial" w:cs="Arial"/>
          <w:b/>
          <w:bCs/>
          <w:rtl/>
          <w:lang w:bidi="ar-TN"/>
        </w:rPr>
        <w:t xml:space="preserve">الفصل </w:t>
      </w:r>
      <w:r w:rsidRPr="00804A8C">
        <w:rPr>
          <w:rFonts w:ascii="Arial" w:hAnsi="Arial" w:cs="Arial" w:hint="cs"/>
          <w:b/>
          <w:bCs/>
          <w:rtl/>
          <w:lang w:bidi="ar-TN"/>
        </w:rPr>
        <w:t xml:space="preserve">2 </w:t>
      </w:r>
      <w:r w:rsidRPr="00804A8C">
        <w:rPr>
          <w:rFonts w:ascii="Arial" w:hAnsi="Arial" w:cs="Arial"/>
          <w:b/>
          <w:bCs/>
          <w:rtl/>
          <w:lang w:bidi="ar-TN"/>
        </w:rPr>
        <w:t>–</w:t>
      </w:r>
      <w:r w:rsidRPr="00804A8C">
        <w:rPr>
          <w:rFonts w:ascii="Arial" w:hAnsi="Arial" w:cs="Arial"/>
          <w:rtl/>
          <w:lang w:bidi="ar-TN"/>
        </w:rPr>
        <w:t xml:space="preserve"> تلحق بوزارة الوظيفة العمومية والحوكمة ومكافحة الفساد الهياكل الراجعة إلى رئاسة الحكومة الآتي ذكرها</w:t>
      </w:r>
      <w:r w:rsidRPr="00804A8C">
        <w:rPr>
          <w:rFonts w:ascii="Arial" w:hAnsi="Arial" w:cs="Arial"/>
          <w:lang w:bidi="ar-TN"/>
        </w:rPr>
        <w:t xml:space="preserve"> :</w:t>
      </w:r>
    </w:p>
    <w:p w:rsidR="00804A8C" w:rsidRDefault="00804A8C" w:rsidP="00E42B96">
      <w:pPr>
        <w:pStyle w:val="Paragraphedeliste"/>
        <w:numPr>
          <w:ilvl w:val="0"/>
          <w:numId w:val="46"/>
        </w:numPr>
        <w:bidi/>
        <w:spacing w:before="120" w:after="0" w:line="240" w:lineRule="auto"/>
        <w:ind w:left="927"/>
        <w:jc w:val="both"/>
        <w:rPr>
          <w:rFonts w:ascii="Arial" w:hAnsi="Arial" w:cs="Arial"/>
          <w:lang w:bidi="ar-TN"/>
        </w:rPr>
      </w:pPr>
      <w:r w:rsidRPr="00804A8C">
        <w:rPr>
          <w:rFonts w:ascii="Arial" w:hAnsi="Arial" w:cs="Arial"/>
          <w:rtl/>
          <w:lang w:bidi="ar-TN"/>
        </w:rPr>
        <w:t>الهيئة العامة للوظيفة العمومية،</w:t>
      </w:r>
    </w:p>
    <w:p w:rsidR="00804A8C" w:rsidRDefault="00804A8C" w:rsidP="00E42B96">
      <w:pPr>
        <w:pStyle w:val="Paragraphedeliste"/>
        <w:numPr>
          <w:ilvl w:val="0"/>
          <w:numId w:val="46"/>
        </w:numPr>
        <w:bidi/>
        <w:spacing w:before="120" w:after="0" w:line="240" w:lineRule="auto"/>
        <w:ind w:left="927"/>
        <w:jc w:val="both"/>
        <w:rPr>
          <w:rFonts w:ascii="Arial" w:hAnsi="Arial" w:cs="Arial"/>
          <w:lang w:bidi="ar-TN"/>
        </w:rPr>
      </w:pPr>
      <w:r w:rsidRPr="00804A8C">
        <w:rPr>
          <w:rFonts w:ascii="Arial" w:hAnsi="Arial" w:cs="Arial"/>
          <w:rtl/>
          <w:lang w:bidi="ar-TN"/>
        </w:rPr>
        <w:t>هيئة الرقابة العامة للمصالح العمومية،</w:t>
      </w:r>
    </w:p>
    <w:p w:rsidR="00804A8C" w:rsidRDefault="00804A8C" w:rsidP="00E42B96">
      <w:pPr>
        <w:pStyle w:val="Paragraphedeliste"/>
        <w:numPr>
          <w:ilvl w:val="0"/>
          <w:numId w:val="46"/>
        </w:numPr>
        <w:bidi/>
        <w:spacing w:before="120" w:after="0" w:line="240" w:lineRule="auto"/>
        <w:ind w:left="927"/>
        <w:jc w:val="both"/>
        <w:rPr>
          <w:rFonts w:ascii="Arial" w:hAnsi="Arial" w:cs="Arial"/>
          <w:lang w:bidi="ar-TN"/>
        </w:rPr>
      </w:pPr>
      <w:r w:rsidRPr="00804A8C">
        <w:rPr>
          <w:rFonts w:ascii="Arial" w:hAnsi="Arial" w:cs="Arial"/>
          <w:rtl/>
          <w:lang w:bidi="ar-TN"/>
        </w:rPr>
        <w:t>هيئة مراقبي الدولة،</w:t>
      </w:r>
    </w:p>
    <w:p w:rsidR="00804A8C" w:rsidRDefault="00804A8C" w:rsidP="00E42B96">
      <w:pPr>
        <w:pStyle w:val="Paragraphedeliste"/>
        <w:numPr>
          <w:ilvl w:val="0"/>
          <w:numId w:val="46"/>
        </w:numPr>
        <w:bidi/>
        <w:spacing w:before="120" w:after="0" w:line="240" w:lineRule="auto"/>
        <w:ind w:left="927"/>
        <w:jc w:val="both"/>
        <w:rPr>
          <w:rFonts w:ascii="Arial" w:hAnsi="Arial" w:cs="Arial"/>
          <w:lang w:bidi="ar-TN"/>
        </w:rPr>
      </w:pPr>
      <w:r w:rsidRPr="00804A8C">
        <w:rPr>
          <w:rFonts w:ascii="Arial" w:hAnsi="Arial" w:cs="Arial"/>
          <w:rtl/>
          <w:lang w:bidi="ar-TN"/>
        </w:rPr>
        <w:t>الهيئة العليا للطلب العمومي،</w:t>
      </w:r>
    </w:p>
    <w:p w:rsidR="00804A8C" w:rsidRDefault="00804A8C" w:rsidP="00E42B96">
      <w:pPr>
        <w:pStyle w:val="Paragraphedeliste"/>
        <w:numPr>
          <w:ilvl w:val="0"/>
          <w:numId w:val="46"/>
        </w:numPr>
        <w:bidi/>
        <w:spacing w:before="120" w:after="0" w:line="240" w:lineRule="auto"/>
        <w:ind w:left="927"/>
        <w:jc w:val="both"/>
        <w:rPr>
          <w:rFonts w:ascii="Arial" w:hAnsi="Arial" w:cs="Arial"/>
          <w:lang w:bidi="ar-TN"/>
        </w:rPr>
      </w:pPr>
      <w:r w:rsidRPr="00804A8C">
        <w:rPr>
          <w:rFonts w:ascii="Arial" w:hAnsi="Arial" w:cs="Arial"/>
          <w:rtl/>
          <w:lang w:bidi="ar-TN"/>
        </w:rPr>
        <w:t>الهيئة العامة لمراقبة المصاريف العمومية،</w:t>
      </w:r>
    </w:p>
    <w:p w:rsidR="00E42B96" w:rsidRDefault="00804A8C" w:rsidP="00E42B96">
      <w:pPr>
        <w:pStyle w:val="Paragraphedeliste"/>
        <w:numPr>
          <w:ilvl w:val="0"/>
          <w:numId w:val="46"/>
        </w:numPr>
        <w:bidi/>
        <w:spacing w:before="120" w:after="0" w:line="240" w:lineRule="auto"/>
        <w:ind w:left="927"/>
        <w:jc w:val="both"/>
        <w:rPr>
          <w:rFonts w:ascii="Arial" w:hAnsi="Arial" w:cs="Arial"/>
          <w:lang w:bidi="ar-TN"/>
        </w:rPr>
      </w:pPr>
      <w:r w:rsidRPr="00804A8C">
        <w:rPr>
          <w:rFonts w:ascii="Arial" w:hAnsi="Arial" w:cs="Arial"/>
          <w:rtl/>
          <w:lang w:bidi="ar-TN"/>
        </w:rPr>
        <w:t>الإدارة العامة للإصلاحات والدراسات المستقبلية الإدارية،</w:t>
      </w:r>
    </w:p>
    <w:p w:rsidR="00E42B96" w:rsidRDefault="00804A8C" w:rsidP="00E42B96">
      <w:pPr>
        <w:pStyle w:val="Paragraphedeliste"/>
        <w:numPr>
          <w:ilvl w:val="0"/>
          <w:numId w:val="46"/>
        </w:numPr>
        <w:bidi/>
        <w:spacing w:before="120" w:after="0" w:line="240" w:lineRule="auto"/>
        <w:ind w:left="927"/>
        <w:jc w:val="both"/>
        <w:rPr>
          <w:rFonts w:ascii="Arial" w:hAnsi="Arial" w:cs="Arial"/>
          <w:lang w:bidi="ar-TN"/>
        </w:rPr>
      </w:pPr>
      <w:r w:rsidRPr="00E42B96">
        <w:rPr>
          <w:rFonts w:ascii="Arial" w:hAnsi="Arial" w:cs="Arial"/>
          <w:rtl/>
          <w:lang w:bidi="ar-TN"/>
        </w:rPr>
        <w:t>وحدة متابعة تنظيم المؤسسات والمنشآت العمومية،</w:t>
      </w:r>
    </w:p>
    <w:p w:rsidR="00E42B96" w:rsidRDefault="00804A8C" w:rsidP="00E42B96">
      <w:pPr>
        <w:pStyle w:val="Paragraphedeliste"/>
        <w:numPr>
          <w:ilvl w:val="0"/>
          <w:numId w:val="46"/>
        </w:numPr>
        <w:bidi/>
        <w:spacing w:before="120" w:after="0" w:line="240" w:lineRule="auto"/>
        <w:ind w:left="927"/>
        <w:jc w:val="both"/>
        <w:rPr>
          <w:rFonts w:ascii="Arial" w:hAnsi="Arial" w:cs="Arial"/>
          <w:lang w:bidi="ar-TN"/>
        </w:rPr>
      </w:pPr>
      <w:r w:rsidRPr="00E42B96">
        <w:rPr>
          <w:rFonts w:ascii="Arial" w:hAnsi="Arial" w:cs="Arial"/>
          <w:rtl/>
          <w:lang w:bidi="ar-TN"/>
        </w:rPr>
        <w:t xml:space="preserve">وحدة متابعة أنظمة الإنتاجية في المؤسسات والمنشآت </w:t>
      </w:r>
      <w:r w:rsidR="00E42B96">
        <w:rPr>
          <w:rFonts w:ascii="Arial" w:hAnsi="Arial" w:cs="Arial"/>
          <w:rtl/>
          <w:lang w:bidi="ar-TN"/>
        </w:rPr>
        <w:t>العمومي</w:t>
      </w:r>
      <w:r w:rsidR="00E42B96">
        <w:rPr>
          <w:rFonts w:ascii="Arial" w:hAnsi="Arial" w:cs="Arial" w:hint="cs"/>
          <w:rtl/>
          <w:lang w:bidi="ar-TN"/>
        </w:rPr>
        <w:t>ة،</w:t>
      </w:r>
    </w:p>
    <w:p w:rsidR="00E42B96" w:rsidRDefault="00804A8C" w:rsidP="00E42B96">
      <w:pPr>
        <w:pStyle w:val="Paragraphedeliste"/>
        <w:numPr>
          <w:ilvl w:val="0"/>
          <w:numId w:val="46"/>
        </w:numPr>
        <w:bidi/>
        <w:spacing w:before="120" w:after="0" w:line="240" w:lineRule="auto"/>
        <w:ind w:left="927"/>
        <w:jc w:val="both"/>
        <w:rPr>
          <w:rFonts w:ascii="Arial" w:hAnsi="Arial" w:cs="Arial"/>
          <w:lang w:bidi="ar-TN"/>
        </w:rPr>
      </w:pPr>
      <w:r w:rsidRPr="00E42B96">
        <w:rPr>
          <w:rFonts w:ascii="Arial" w:hAnsi="Arial" w:cs="Arial"/>
          <w:rtl/>
          <w:lang w:bidi="ar-TN"/>
        </w:rPr>
        <w:t>وحدة الإدارة الإلكترونية،</w:t>
      </w:r>
    </w:p>
    <w:p w:rsidR="00E42B96" w:rsidRDefault="00804A8C" w:rsidP="00E42B96">
      <w:pPr>
        <w:pStyle w:val="Paragraphedeliste"/>
        <w:numPr>
          <w:ilvl w:val="0"/>
          <w:numId w:val="46"/>
        </w:numPr>
        <w:bidi/>
        <w:spacing w:before="120" w:after="0" w:line="240" w:lineRule="auto"/>
        <w:ind w:left="927"/>
        <w:jc w:val="both"/>
        <w:rPr>
          <w:rFonts w:ascii="Arial" w:hAnsi="Arial" w:cs="Arial"/>
          <w:lang w:bidi="ar-TN"/>
        </w:rPr>
      </w:pPr>
      <w:r w:rsidRPr="00E42B96">
        <w:rPr>
          <w:rFonts w:ascii="Arial" w:hAnsi="Arial" w:cs="Arial"/>
          <w:rtl/>
          <w:lang w:bidi="ar-TN"/>
        </w:rPr>
        <w:t>وحدة الأساليب والمكتبية،</w:t>
      </w:r>
    </w:p>
    <w:p w:rsidR="00E42B96" w:rsidRDefault="00804A8C" w:rsidP="00E42B96">
      <w:pPr>
        <w:pStyle w:val="Paragraphedeliste"/>
        <w:numPr>
          <w:ilvl w:val="0"/>
          <w:numId w:val="46"/>
        </w:numPr>
        <w:bidi/>
        <w:spacing w:before="120" w:after="0" w:line="240" w:lineRule="auto"/>
        <w:ind w:left="927"/>
        <w:jc w:val="both"/>
        <w:rPr>
          <w:rFonts w:ascii="Arial" w:hAnsi="Arial" w:cs="Arial"/>
          <w:lang w:bidi="ar-TN"/>
        </w:rPr>
      </w:pPr>
      <w:r w:rsidRPr="00E42B96">
        <w:rPr>
          <w:rFonts w:ascii="Arial" w:hAnsi="Arial" w:cs="Arial"/>
          <w:rtl/>
          <w:lang w:bidi="ar-TN"/>
        </w:rPr>
        <w:t>إدارة نوعية الخدمة العمومية،</w:t>
      </w:r>
    </w:p>
    <w:p w:rsidR="00E42B96" w:rsidRDefault="00804A8C" w:rsidP="00E42B96">
      <w:pPr>
        <w:pStyle w:val="Paragraphedeliste"/>
        <w:numPr>
          <w:ilvl w:val="0"/>
          <w:numId w:val="46"/>
        </w:numPr>
        <w:bidi/>
        <w:spacing w:before="120" w:after="0" w:line="240" w:lineRule="auto"/>
        <w:ind w:left="927"/>
        <w:jc w:val="both"/>
        <w:rPr>
          <w:rFonts w:ascii="Arial" w:hAnsi="Arial" w:cs="Arial"/>
          <w:lang w:bidi="ar-TN"/>
        </w:rPr>
      </w:pPr>
      <w:r w:rsidRPr="00E42B96">
        <w:rPr>
          <w:rFonts w:ascii="Arial" w:hAnsi="Arial" w:cs="Arial"/>
          <w:rtl/>
          <w:lang w:bidi="ar-TN"/>
        </w:rPr>
        <w:t>إدارة التخطيط،</w:t>
      </w:r>
    </w:p>
    <w:p w:rsidR="00E42B96" w:rsidRDefault="00804A8C" w:rsidP="00E42B96">
      <w:pPr>
        <w:pStyle w:val="Paragraphedeliste"/>
        <w:numPr>
          <w:ilvl w:val="0"/>
          <w:numId w:val="46"/>
        </w:numPr>
        <w:bidi/>
        <w:spacing w:before="120" w:after="0" w:line="240" w:lineRule="auto"/>
        <w:ind w:left="927"/>
        <w:jc w:val="both"/>
        <w:rPr>
          <w:rFonts w:ascii="Arial" w:hAnsi="Arial" w:cs="Arial"/>
          <w:lang w:bidi="ar-TN"/>
        </w:rPr>
      </w:pPr>
      <w:r w:rsidRPr="00E42B96">
        <w:rPr>
          <w:rFonts w:ascii="Arial" w:hAnsi="Arial" w:cs="Arial"/>
          <w:rtl/>
          <w:lang w:bidi="ar-TN"/>
        </w:rPr>
        <w:t>وحدة جودة الخدمات الإدارية،</w:t>
      </w:r>
    </w:p>
    <w:p w:rsidR="00804A8C" w:rsidRPr="00E42B96" w:rsidRDefault="00804A8C" w:rsidP="00E42B96">
      <w:pPr>
        <w:pStyle w:val="Paragraphedeliste"/>
        <w:numPr>
          <w:ilvl w:val="0"/>
          <w:numId w:val="46"/>
        </w:numPr>
        <w:bidi/>
        <w:spacing w:before="120" w:after="0" w:line="240" w:lineRule="auto"/>
        <w:ind w:left="927"/>
        <w:jc w:val="both"/>
        <w:rPr>
          <w:rFonts w:ascii="Arial" w:hAnsi="Arial" w:cs="Arial"/>
          <w:rtl/>
          <w:lang w:bidi="ar-TN"/>
        </w:rPr>
      </w:pPr>
      <w:r w:rsidRPr="00E42B96">
        <w:rPr>
          <w:rFonts w:ascii="Arial" w:hAnsi="Arial" w:cs="Arial"/>
          <w:rtl/>
          <w:lang w:bidi="ar-TN"/>
        </w:rPr>
        <w:t>المكتب المركزي للعلاقات مع المواطن</w:t>
      </w:r>
      <w:r w:rsidRPr="00E42B96">
        <w:rPr>
          <w:rFonts w:ascii="Arial" w:hAnsi="Arial" w:cs="Arial"/>
          <w:lang w:bidi="ar-TN"/>
        </w:rPr>
        <w:t>.</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E42B96">
      <w:pPr>
        <w:bidi/>
        <w:spacing w:after="0" w:line="240" w:lineRule="auto"/>
        <w:ind w:left="284"/>
        <w:jc w:val="both"/>
        <w:rPr>
          <w:rFonts w:ascii="Arial" w:hAnsi="Arial" w:cs="Arial"/>
          <w:rtl/>
          <w:lang w:bidi="ar-TN"/>
        </w:rPr>
      </w:pPr>
      <w:r w:rsidRPr="00E42B96">
        <w:rPr>
          <w:rFonts w:ascii="Arial" w:hAnsi="Arial" w:cs="Arial"/>
          <w:b/>
          <w:bCs/>
          <w:rtl/>
          <w:lang w:bidi="ar-TN"/>
        </w:rPr>
        <w:t xml:space="preserve">الفصل </w:t>
      </w:r>
      <w:r w:rsidR="00E42B96" w:rsidRPr="00E42B96">
        <w:rPr>
          <w:rFonts w:ascii="Arial" w:hAnsi="Arial" w:cs="Arial" w:hint="cs"/>
          <w:b/>
          <w:bCs/>
          <w:rtl/>
          <w:lang w:bidi="ar-TN"/>
        </w:rPr>
        <w:t xml:space="preserve">3 </w:t>
      </w:r>
      <w:r w:rsidR="00E42B96" w:rsidRPr="00E42B96">
        <w:rPr>
          <w:rFonts w:ascii="Arial" w:hAnsi="Arial" w:cs="Arial"/>
          <w:b/>
          <w:bCs/>
          <w:rtl/>
          <w:lang w:bidi="ar-TN"/>
        </w:rPr>
        <w:t>–</w:t>
      </w:r>
      <w:r w:rsidRPr="00804A8C">
        <w:rPr>
          <w:rFonts w:ascii="Arial" w:hAnsi="Arial" w:cs="Arial"/>
          <w:rtl/>
          <w:lang w:bidi="ar-TN"/>
        </w:rPr>
        <w:t xml:space="preserve"> تخضع المدرسة الوطنية للإدارة إلى إشراف وزارة الوظيفة العمومية والحوكمة ومكافحة الفساد</w:t>
      </w:r>
      <w:r w:rsidRPr="00804A8C">
        <w:rPr>
          <w:rFonts w:ascii="Arial" w:hAnsi="Arial" w:cs="Arial"/>
          <w:lang w:bidi="ar-TN"/>
        </w:rPr>
        <w:t>.</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E42B96">
      <w:pPr>
        <w:bidi/>
        <w:spacing w:after="0" w:line="240" w:lineRule="auto"/>
        <w:ind w:left="284"/>
        <w:jc w:val="both"/>
        <w:rPr>
          <w:rFonts w:ascii="Arial" w:hAnsi="Arial" w:cs="Arial"/>
          <w:rtl/>
          <w:lang w:bidi="ar-TN"/>
        </w:rPr>
      </w:pPr>
      <w:r w:rsidRPr="00E42B96">
        <w:rPr>
          <w:rFonts w:ascii="Arial" w:hAnsi="Arial" w:cs="Arial"/>
          <w:b/>
          <w:bCs/>
          <w:rtl/>
          <w:lang w:bidi="ar-TN"/>
        </w:rPr>
        <w:t xml:space="preserve">الفصل </w:t>
      </w:r>
      <w:r w:rsidR="00E42B96" w:rsidRPr="00E42B96">
        <w:rPr>
          <w:rFonts w:ascii="Arial" w:hAnsi="Arial" w:cs="Arial" w:hint="cs"/>
          <w:b/>
          <w:bCs/>
          <w:rtl/>
          <w:lang w:bidi="ar-TN"/>
        </w:rPr>
        <w:t xml:space="preserve">4 </w:t>
      </w:r>
      <w:r w:rsidR="00E42B96" w:rsidRPr="00E42B96">
        <w:rPr>
          <w:rFonts w:ascii="Arial" w:hAnsi="Arial" w:cs="Arial"/>
          <w:b/>
          <w:bCs/>
          <w:rtl/>
          <w:lang w:bidi="ar-TN"/>
        </w:rPr>
        <w:t>–</w:t>
      </w:r>
      <w:r w:rsidRPr="00804A8C">
        <w:rPr>
          <w:rFonts w:ascii="Arial" w:hAnsi="Arial" w:cs="Arial"/>
          <w:rtl/>
          <w:lang w:bidi="ar-TN"/>
        </w:rPr>
        <w:t xml:space="preserve"> تضبط مشمولات وزارة الوظيفة العمومية والحوكمة ومكافحة الفساد بأمر حكومي</w:t>
      </w:r>
      <w:r w:rsidRPr="00804A8C">
        <w:rPr>
          <w:rFonts w:ascii="Arial" w:hAnsi="Arial" w:cs="Arial"/>
          <w:lang w:bidi="ar-TN"/>
        </w:rPr>
        <w:t>.</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E42B96">
      <w:pPr>
        <w:bidi/>
        <w:spacing w:after="0" w:line="240" w:lineRule="auto"/>
        <w:ind w:left="284"/>
        <w:jc w:val="both"/>
        <w:rPr>
          <w:rFonts w:ascii="Arial" w:hAnsi="Arial" w:cs="Arial"/>
          <w:rtl/>
          <w:lang w:bidi="ar-TN"/>
        </w:rPr>
      </w:pPr>
      <w:r w:rsidRPr="00E42B96">
        <w:rPr>
          <w:rFonts w:ascii="Arial" w:hAnsi="Arial" w:cs="Arial"/>
          <w:b/>
          <w:bCs/>
          <w:rtl/>
          <w:lang w:bidi="ar-TN"/>
        </w:rPr>
        <w:t xml:space="preserve">الفصل </w:t>
      </w:r>
      <w:r w:rsidR="00E42B96" w:rsidRPr="00E42B96">
        <w:rPr>
          <w:rFonts w:ascii="Arial" w:hAnsi="Arial" w:cs="Arial" w:hint="cs"/>
          <w:b/>
          <w:bCs/>
          <w:rtl/>
          <w:lang w:bidi="ar-TN"/>
        </w:rPr>
        <w:t xml:space="preserve">5 </w:t>
      </w:r>
      <w:r w:rsidR="00E42B96" w:rsidRPr="00E42B96">
        <w:rPr>
          <w:rFonts w:ascii="Arial" w:hAnsi="Arial" w:cs="Arial"/>
          <w:b/>
          <w:bCs/>
          <w:rtl/>
          <w:lang w:bidi="ar-TN"/>
        </w:rPr>
        <w:t>–</w:t>
      </w:r>
      <w:r w:rsidRPr="00804A8C">
        <w:rPr>
          <w:rFonts w:ascii="Arial" w:hAnsi="Arial" w:cs="Arial"/>
          <w:rtl/>
          <w:lang w:bidi="ar-TN"/>
        </w:rPr>
        <w:t xml:space="preserve"> يجري العمل بأحكام هذا الأمر الحكومي ابتداء من 12 جانفي 2016</w:t>
      </w:r>
      <w:r w:rsidRPr="00804A8C">
        <w:rPr>
          <w:rFonts w:ascii="Arial" w:hAnsi="Arial" w:cs="Arial"/>
          <w:lang w:bidi="ar-TN"/>
        </w:rPr>
        <w:t>.</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E42B96">
      <w:pPr>
        <w:bidi/>
        <w:spacing w:after="0" w:line="240" w:lineRule="auto"/>
        <w:ind w:left="284"/>
        <w:jc w:val="both"/>
        <w:rPr>
          <w:rFonts w:ascii="Arial" w:hAnsi="Arial" w:cs="Arial"/>
          <w:rtl/>
          <w:lang w:bidi="ar-TN"/>
        </w:rPr>
      </w:pPr>
      <w:r w:rsidRPr="00E42B96">
        <w:rPr>
          <w:rFonts w:ascii="Arial" w:hAnsi="Arial" w:cs="Arial"/>
          <w:b/>
          <w:bCs/>
          <w:rtl/>
          <w:lang w:bidi="ar-TN"/>
        </w:rPr>
        <w:t xml:space="preserve">الفصل </w:t>
      </w:r>
      <w:r w:rsidR="00E42B96" w:rsidRPr="00E42B96">
        <w:rPr>
          <w:rFonts w:ascii="Arial" w:hAnsi="Arial" w:cs="Arial" w:hint="cs"/>
          <w:b/>
          <w:bCs/>
          <w:rtl/>
          <w:lang w:bidi="ar-TN"/>
        </w:rPr>
        <w:t xml:space="preserve">6 </w:t>
      </w:r>
      <w:r w:rsidR="00E42B96" w:rsidRPr="00E42B96">
        <w:rPr>
          <w:rFonts w:ascii="Arial" w:hAnsi="Arial" w:cs="Arial"/>
          <w:b/>
          <w:bCs/>
          <w:rtl/>
          <w:lang w:bidi="ar-TN"/>
        </w:rPr>
        <w:t>–</w:t>
      </w:r>
      <w:r w:rsidRPr="00804A8C">
        <w:rPr>
          <w:rFonts w:ascii="Arial" w:hAnsi="Arial" w:cs="Arial"/>
          <w:rtl/>
          <w:lang w:bidi="ar-TN"/>
        </w:rPr>
        <w:t xml:space="preserve"> ألغيت جميع الأحكام السابقة والمخالفة لهذا الأمر الحكومي</w:t>
      </w:r>
      <w:r w:rsidRPr="00804A8C">
        <w:rPr>
          <w:rFonts w:ascii="Arial" w:hAnsi="Arial" w:cs="Arial"/>
          <w:lang w:bidi="ar-TN"/>
        </w:rPr>
        <w:t>.</w:t>
      </w:r>
    </w:p>
    <w:p w:rsidR="00804A8C" w:rsidRPr="00804A8C" w:rsidRDefault="00804A8C" w:rsidP="00804A8C">
      <w:pPr>
        <w:bidi/>
        <w:spacing w:after="0" w:line="240" w:lineRule="auto"/>
        <w:ind w:left="284"/>
        <w:jc w:val="both"/>
        <w:rPr>
          <w:rFonts w:ascii="Arial" w:hAnsi="Arial" w:cs="Arial"/>
          <w:rtl/>
          <w:lang w:bidi="ar-TN"/>
        </w:rPr>
      </w:pPr>
    </w:p>
    <w:p w:rsidR="00804A8C" w:rsidRPr="00804A8C" w:rsidRDefault="00804A8C" w:rsidP="00E42B96">
      <w:pPr>
        <w:bidi/>
        <w:spacing w:after="0" w:line="240" w:lineRule="auto"/>
        <w:ind w:left="284"/>
        <w:jc w:val="both"/>
        <w:rPr>
          <w:rFonts w:ascii="Arial" w:hAnsi="Arial" w:cs="Arial"/>
          <w:rtl/>
          <w:lang w:bidi="ar-TN"/>
        </w:rPr>
      </w:pPr>
      <w:r w:rsidRPr="00E42B96">
        <w:rPr>
          <w:rFonts w:ascii="Arial" w:hAnsi="Arial" w:cs="Arial"/>
          <w:b/>
          <w:bCs/>
          <w:rtl/>
          <w:lang w:bidi="ar-TN"/>
        </w:rPr>
        <w:t xml:space="preserve">الفصل </w:t>
      </w:r>
      <w:r w:rsidR="00E42B96" w:rsidRPr="00E42B96">
        <w:rPr>
          <w:rFonts w:ascii="Arial" w:hAnsi="Arial" w:cs="Arial" w:hint="cs"/>
          <w:b/>
          <w:bCs/>
          <w:rtl/>
          <w:lang w:bidi="ar-TN"/>
        </w:rPr>
        <w:t xml:space="preserve">7 </w:t>
      </w:r>
      <w:r w:rsidR="00E42B96" w:rsidRPr="00E42B96">
        <w:rPr>
          <w:rFonts w:ascii="Arial" w:hAnsi="Arial" w:cs="Arial"/>
          <w:b/>
          <w:bCs/>
          <w:rtl/>
          <w:lang w:bidi="ar-TN"/>
        </w:rPr>
        <w:t>–</w:t>
      </w:r>
      <w:r w:rsidRPr="00804A8C">
        <w:rPr>
          <w:rFonts w:ascii="Arial" w:hAnsi="Arial" w:cs="Arial"/>
          <w:rtl/>
          <w:lang w:bidi="ar-TN"/>
        </w:rPr>
        <w:t xml:space="preserve"> وزير الوظيفة العمومية والحوكمة ومكافحة الفساد ووزير المالية والوزير لدى رئيس الحكومة المكلف بالكتابة العامة للحكومة مكلفون، كل فيما يخصه، بتنفيذ هذا الأمر الحكومي الذي ينشر بالرائد الرسمي للجمهورية التونسية</w:t>
      </w:r>
      <w:r w:rsidRPr="00804A8C">
        <w:rPr>
          <w:rFonts w:ascii="Arial" w:hAnsi="Arial" w:cs="Arial"/>
          <w:lang w:bidi="ar-TN"/>
        </w:rPr>
        <w:t>.</w:t>
      </w:r>
    </w:p>
    <w:p w:rsidR="00804A8C" w:rsidRPr="00804A8C" w:rsidRDefault="00804A8C" w:rsidP="00804A8C">
      <w:pPr>
        <w:bidi/>
        <w:spacing w:after="0" w:line="240" w:lineRule="auto"/>
        <w:ind w:left="284"/>
        <w:jc w:val="both"/>
        <w:rPr>
          <w:rFonts w:ascii="Arial" w:hAnsi="Arial" w:cs="Arial"/>
          <w:rtl/>
          <w:lang w:bidi="ar-TN"/>
        </w:rPr>
      </w:pPr>
    </w:p>
    <w:p w:rsidR="00804A8C" w:rsidRPr="00E42B96" w:rsidRDefault="00804A8C" w:rsidP="00804A8C">
      <w:pPr>
        <w:bidi/>
        <w:spacing w:after="0" w:line="240" w:lineRule="auto"/>
        <w:ind w:left="284"/>
        <w:jc w:val="both"/>
        <w:rPr>
          <w:rFonts w:ascii="Arial" w:hAnsi="Arial" w:cs="Arial"/>
          <w:b/>
          <w:bCs/>
          <w:rtl/>
          <w:lang w:bidi="ar-TN"/>
        </w:rPr>
      </w:pPr>
      <w:r w:rsidRPr="00E42B96">
        <w:rPr>
          <w:rFonts w:ascii="Arial" w:hAnsi="Arial" w:cs="Arial"/>
          <w:b/>
          <w:bCs/>
          <w:rtl/>
          <w:lang w:bidi="ar-TN"/>
        </w:rPr>
        <w:t>تونس في 2 مارس 2016</w:t>
      </w:r>
      <w:r w:rsidRPr="00E42B96">
        <w:rPr>
          <w:rFonts w:ascii="Arial" w:hAnsi="Arial" w:cs="Arial"/>
          <w:b/>
          <w:bCs/>
          <w:lang w:bidi="ar-TN"/>
        </w:rPr>
        <w:t>.</w:t>
      </w:r>
    </w:p>
    <w:p w:rsidR="00804A8C" w:rsidRPr="00804A8C" w:rsidRDefault="00804A8C" w:rsidP="00804A8C">
      <w:pPr>
        <w:bidi/>
        <w:spacing w:after="0" w:line="240" w:lineRule="auto"/>
        <w:ind w:left="284"/>
        <w:jc w:val="both"/>
        <w:rPr>
          <w:rFonts w:ascii="Arial" w:hAnsi="Arial" w:cs="Arial"/>
          <w:rtl/>
          <w:lang w:bidi="ar-TN"/>
        </w:rPr>
      </w:pPr>
    </w:p>
    <w:p w:rsidR="006A2257" w:rsidRPr="00804A8C" w:rsidRDefault="006A2257" w:rsidP="00804A8C">
      <w:pPr>
        <w:bidi/>
        <w:spacing w:after="0" w:line="240" w:lineRule="auto"/>
        <w:ind w:left="284"/>
        <w:jc w:val="both"/>
        <w:rPr>
          <w:rFonts w:ascii="Arial" w:hAnsi="Arial" w:cs="Arial"/>
          <w:lang w:bidi="ar-TN"/>
        </w:rPr>
      </w:pPr>
    </w:p>
    <w:sectPr w:rsidR="006A2257" w:rsidRPr="00804A8C"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2D" w:rsidRDefault="00ED2D2D" w:rsidP="008F3F2D">
      <w:r>
        <w:separator/>
      </w:r>
    </w:p>
  </w:endnote>
  <w:endnote w:type="continuationSeparator" w:id="0">
    <w:p w:rsidR="00ED2D2D" w:rsidRDefault="00ED2D2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42B9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42B96">
                            <w:rPr>
                              <w:rFonts w:ascii="Arial" w:hAnsi="Arial" w:cs="Arial"/>
                              <w:noProof/>
                              <w:sz w:val="18"/>
                              <w:szCs w:val="18"/>
                            </w:rPr>
                            <w:t>2</w:t>
                          </w:r>
                          <w:r w:rsidRPr="001E5DD5">
                            <w:rPr>
                              <w:rFonts w:ascii="Arial" w:hAnsi="Arial" w:cs="Arial"/>
                              <w:noProof/>
                              <w:sz w:val="18"/>
                              <w:szCs w:val="18"/>
                            </w:rPr>
                            <w:fldChar w:fldCharType="end"/>
                          </w:r>
                        </w:p>
                        <w:p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42B9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42B96">
                      <w:rPr>
                        <w:rFonts w:ascii="Arial" w:hAnsi="Arial" w:cs="Arial"/>
                        <w:noProof/>
                        <w:sz w:val="18"/>
                        <w:szCs w:val="18"/>
                      </w:rPr>
                      <w:t>2</w:t>
                    </w:r>
                    <w:r w:rsidRPr="001E5DD5">
                      <w:rPr>
                        <w:rFonts w:ascii="Arial" w:hAnsi="Arial" w:cs="Arial"/>
                        <w:noProof/>
                        <w:sz w:val="18"/>
                        <w:szCs w:val="18"/>
                      </w:rPr>
                      <w:fldChar w:fldCharType="end"/>
                    </w:r>
                  </w:p>
                  <w:p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D2D2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D2D2D">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D2D2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D2D2D">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A" w:rsidRDefault="007E7F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2D" w:rsidRDefault="00ED2D2D" w:rsidP="00696990">
      <w:pPr>
        <w:bidi/>
        <w:jc w:val="both"/>
      </w:pPr>
      <w:r>
        <w:separator/>
      </w:r>
    </w:p>
  </w:footnote>
  <w:footnote w:type="continuationSeparator" w:id="0">
    <w:p w:rsidR="00ED2D2D" w:rsidRDefault="00ED2D2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A" w:rsidRDefault="007E7F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C47"/>
    <w:multiLevelType w:val="hybridMultilevel"/>
    <w:tmpl w:val="281AC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782C1C"/>
    <w:multiLevelType w:val="hybridMultilevel"/>
    <w:tmpl w:val="D93A22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A8D0382"/>
    <w:multiLevelType w:val="hybridMultilevel"/>
    <w:tmpl w:val="15803F90"/>
    <w:lvl w:ilvl="0" w:tplc="0C0CAD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F4A319D"/>
    <w:multiLevelType w:val="hybridMultilevel"/>
    <w:tmpl w:val="36B083E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5382EB3"/>
    <w:multiLevelType w:val="hybridMultilevel"/>
    <w:tmpl w:val="849004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84969FF"/>
    <w:multiLevelType w:val="hybridMultilevel"/>
    <w:tmpl w:val="77D006B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AE61487"/>
    <w:multiLevelType w:val="hybridMultilevel"/>
    <w:tmpl w:val="53D0DE8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D602D0A"/>
    <w:multiLevelType w:val="hybridMultilevel"/>
    <w:tmpl w:val="4E94D6F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E694FCA"/>
    <w:multiLevelType w:val="hybridMultilevel"/>
    <w:tmpl w:val="95020F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F247028"/>
    <w:multiLevelType w:val="hybridMultilevel"/>
    <w:tmpl w:val="FD1EF89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129681E"/>
    <w:multiLevelType w:val="hybridMultilevel"/>
    <w:tmpl w:val="2422AEF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2DF01B3"/>
    <w:multiLevelType w:val="hybridMultilevel"/>
    <w:tmpl w:val="9E861A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4324DF0"/>
    <w:multiLevelType w:val="hybridMultilevel"/>
    <w:tmpl w:val="6C72D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8143F6E"/>
    <w:multiLevelType w:val="hybridMultilevel"/>
    <w:tmpl w:val="2C10A9AE"/>
    <w:lvl w:ilvl="0" w:tplc="276EEA1E">
      <w:start w:val="1"/>
      <w:numFmt w:val="bullet"/>
      <w:lvlText w:val=""/>
      <w:lvlJc w:val="left"/>
      <w:pPr>
        <w:ind w:left="1004" w:hanging="360"/>
      </w:pPr>
      <w:rPr>
        <w:rFonts w:ascii="Symbol" w:hAnsi="Symbol" w:hint="default"/>
      </w:rPr>
    </w:lvl>
    <w:lvl w:ilvl="1" w:tplc="0F5A73C6">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A925EBB"/>
    <w:multiLevelType w:val="hybridMultilevel"/>
    <w:tmpl w:val="1340E04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C376443"/>
    <w:multiLevelType w:val="hybridMultilevel"/>
    <w:tmpl w:val="5A70CD9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7F49A3"/>
    <w:multiLevelType w:val="hybridMultilevel"/>
    <w:tmpl w:val="7D6031C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E2D24FA"/>
    <w:multiLevelType w:val="hybridMultilevel"/>
    <w:tmpl w:val="629A402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52E7118"/>
    <w:multiLevelType w:val="hybridMultilevel"/>
    <w:tmpl w:val="4F88AF08"/>
    <w:lvl w:ilvl="0" w:tplc="5916FFD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3A5044B9"/>
    <w:multiLevelType w:val="hybridMultilevel"/>
    <w:tmpl w:val="60366E2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B185285"/>
    <w:multiLevelType w:val="hybridMultilevel"/>
    <w:tmpl w:val="FDDC6A5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3F3EA6"/>
    <w:multiLevelType w:val="hybridMultilevel"/>
    <w:tmpl w:val="0296A1A4"/>
    <w:lvl w:ilvl="0" w:tplc="CDCCB518">
      <w:start w:val="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408A3084"/>
    <w:multiLevelType w:val="hybridMultilevel"/>
    <w:tmpl w:val="B6A2D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28F2527"/>
    <w:multiLevelType w:val="hybridMultilevel"/>
    <w:tmpl w:val="01F2DC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3013A56"/>
    <w:multiLevelType w:val="hybridMultilevel"/>
    <w:tmpl w:val="8376CFF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4221359"/>
    <w:multiLevelType w:val="hybridMultilevel"/>
    <w:tmpl w:val="F552F89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671F3E"/>
    <w:multiLevelType w:val="hybridMultilevel"/>
    <w:tmpl w:val="2026BA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8F1377"/>
    <w:multiLevelType w:val="hybridMultilevel"/>
    <w:tmpl w:val="8B0A601E"/>
    <w:lvl w:ilvl="0" w:tplc="276EEA1E">
      <w:start w:val="1"/>
      <w:numFmt w:val="bullet"/>
      <w:lvlText w:val=""/>
      <w:lvlJc w:val="left"/>
      <w:pPr>
        <w:ind w:left="1004" w:hanging="360"/>
      </w:pPr>
      <w:rPr>
        <w:rFonts w:ascii="Symbol" w:hAnsi="Symbol" w:hint="default"/>
      </w:rPr>
    </w:lvl>
    <w:lvl w:ilvl="1" w:tplc="C5AE1632">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B773385"/>
    <w:multiLevelType w:val="hybridMultilevel"/>
    <w:tmpl w:val="63066A7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D263A6F"/>
    <w:multiLevelType w:val="hybridMultilevel"/>
    <w:tmpl w:val="2CA89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4665DB"/>
    <w:multiLevelType w:val="hybridMultilevel"/>
    <w:tmpl w:val="3C5269E4"/>
    <w:lvl w:ilvl="0" w:tplc="0EC60E9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61885D86"/>
    <w:multiLevelType w:val="hybridMultilevel"/>
    <w:tmpl w:val="6DCA67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9B63548"/>
    <w:multiLevelType w:val="hybridMultilevel"/>
    <w:tmpl w:val="2EFE344E"/>
    <w:lvl w:ilvl="0" w:tplc="5916FF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6A405B39"/>
    <w:multiLevelType w:val="hybridMultilevel"/>
    <w:tmpl w:val="E480878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ABE53F4"/>
    <w:multiLevelType w:val="hybridMultilevel"/>
    <w:tmpl w:val="0296A5FE"/>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AD947CE"/>
    <w:multiLevelType w:val="hybridMultilevel"/>
    <w:tmpl w:val="DA3CE9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D831103"/>
    <w:multiLevelType w:val="hybridMultilevel"/>
    <w:tmpl w:val="ACBA0D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E5877A4"/>
    <w:multiLevelType w:val="hybridMultilevel"/>
    <w:tmpl w:val="5524D0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FD17134"/>
    <w:multiLevelType w:val="hybridMultilevel"/>
    <w:tmpl w:val="31447AB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181168"/>
    <w:multiLevelType w:val="hybridMultilevel"/>
    <w:tmpl w:val="187A7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407734A"/>
    <w:multiLevelType w:val="hybridMultilevel"/>
    <w:tmpl w:val="7FE61BC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55E58C8"/>
    <w:multiLevelType w:val="hybridMultilevel"/>
    <w:tmpl w:val="6A4C5C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79EE62DD"/>
    <w:multiLevelType w:val="hybridMultilevel"/>
    <w:tmpl w:val="011AB5B4"/>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3" w15:restartNumberingAfterBreak="0">
    <w:nsid w:val="7D4805E7"/>
    <w:multiLevelType w:val="hybridMultilevel"/>
    <w:tmpl w:val="37A2D3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E5A0F2C"/>
    <w:multiLevelType w:val="hybridMultilevel"/>
    <w:tmpl w:val="72DA8FC4"/>
    <w:lvl w:ilvl="0" w:tplc="8E32901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A93EC6"/>
    <w:multiLevelType w:val="hybridMultilevel"/>
    <w:tmpl w:val="080C0BF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9"/>
  </w:num>
  <w:num w:numId="2">
    <w:abstractNumId w:val="4"/>
  </w:num>
  <w:num w:numId="3">
    <w:abstractNumId w:val="14"/>
  </w:num>
  <w:num w:numId="4">
    <w:abstractNumId w:val="42"/>
  </w:num>
  <w:num w:numId="5">
    <w:abstractNumId w:val="9"/>
  </w:num>
  <w:num w:numId="6">
    <w:abstractNumId w:val="23"/>
  </w:num>
  <w:num w:numId="7">
    <w:abstractNumId w:val="6"/>
  </w:num>
  <w:num w:numId="8">
    <w:abstractNumId w:val="33"/>
  </w:num>
  <w:num w:numId="9">
    <w:abstractNumId w:val="17"/>
  </w:num>
  <w:num w:numId="10">
    <w:abstractNumId w:val="32"/>
  </w:num>
  <w:num w:numId="11">
    <w:abstractNumId w:val="18"/>
  </w:num>
  <w:num w:numId="12">
    <w:abstractNumId w:val="44"/>
  </w:num>
  <w:num w:numId="13">
    <w:abstractNumId w:val="25"/>
  </w:num>
  <w:num w:numId="14">
    <w:abstractNumId w:val="22"/>
  </w:num>
  <w:num w:numId="15">
    <w:abstractNumId w:val="0"/>
  </w:num>
  <w:num w:numId="16">
    <w:abstractNumId w:val="39"/>
  </w:num>
  <w:num w:numId="17">
    <w:abstractNumId w:val="29"/>
  </w:num>
  <w:num w:numId="18">
    <w:abstractNumId w:val="26"/>
  </w:num>
  <w:num w:numId="19">
    <w:abstractNumId w:val="38"/>
  </w:num>
  <w:num w:numId="20">
    <w:abstractNumId w:val="34"/>
  </w:num>
  <w:num w:numId="21">
    <w:abstractNumId w:val="15"/>
  </w:num>
  <w:num w:numId="22">
    <w:abstractNumId w:val="20"/>
  </w:num>
  <w:num w:numId="23">
    <w:abstractNumId w:val="12"/>
  </w:num>
  <w:num w:numId="24">
    <w:abstractNumId w:val="37"/>
  </w:num>
  <w:num w:numId="25">
    <w:abstractNumId w:val="35"/>
  </w:num>
  <w:num w:numId="26">
    <w:abstractNumId w:val="27"/>
  </w:num>
  <w:num w:numId="27">
    <w:abstractNumId w:val="7"/>
  </w:num>
  <w:num w:numId="28">
    <w:abstractNumId w:val="8"/>
  </w:num>
  <w:num w:numId="29">
    <w:abstractNumId w:val="2"/>
  </w:num>
  <w:num w:numId="30">
    <w:abstractNumId w:val="11"/>
  </w:num>
  <w:num w:numId="31">
    <w:abstractNumId w:val="43"/>
  </w:num>
  <w:num w:numId="32">
    <w:abstractNumId w:val="30"/>
  </w:num>
  <w:num w:numId="33">
    <w:abstractNumId w:val="24"/>
  </w:num>
  <w:num w:numId="34">
    <w:abstractNumId w:val="36"/>
  </w:num>
  <w:num w:numId="35">
    <w:abstractNumId w:val="21"/>
  </w:num>
  <w:num w:numId="36">
    <w:abstractNumId w:val="5"/>
  </w:num>
  <w:num w:numId="37">
    <w:abstractNumId w:val="1"/>
  </w:num>
  <w:num w:numId="38">
    <w:abstractNumId w:val="10"/>
  </w:num>
  <w:num w:numId="39">
    <w:abstractNumId w:val="40"/>
  </w:num>
  <w:num w:numId="40">
    <w:abstractNumId w:val="28"/>
  </w:num>
  <w:num w:numId="41">
    <w:abstractNumId w:val="41"/>
  </w:num>
  <w:num w:numId="42">
    <w:abstractNumId w:val="13"/>
  </w:num>
  <w:num w:numId="43">
    <w:abstractNumId w:val="31"/>
  </w:num>
  <w:num w:numId="44">
    <w:abstractNumId w:val="16"/>
  </w:num>
  <w:num w:numId="45">
    <w:abstractNumId w:val="3"/>
  </w:num>
  <w:num w:numId="46">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DB8"/>
    <w:rsid w:val="000172F7"/>
    <w:rsid w:val="00050397"/>
    <w:rsid w:val="00052372"/>
    <w:rsid w:val="00053739"/>
    <w:rsid w:val="00053C64"/>
    <w:rsid w:val="0006269F"/>
    <w:rsid w:val="00072A9A"/>
    <w:rsid w:val="0007464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5A60"/>
    <w:rsid w:val="000F6B06"/>
    <w:rsid w:val="00100229"/>
    <w:rsid w:val="00121D66"/>
    <w:rsid w:val="001259C1"/>
    <w:rsid w:val="00131332"/>
    <w:rsid w:val="0013184D"/>
    <w:rsid w:val="00134668"/>
    <w:rsid w:val="00145A72"/>
    <w:rsid w:val="00152992"/>
    <w:rsid w:val="001543CD"/>
    <w:rsid w:val="00175844"/>
    <w:rsid w:val="001A4BA4"/>
    <w:rsid w:val="001B10F2"/>
    <w:rsid w:val="001C4FA9"/>
    <w:rsid w:val="001E5DD5"/>
    <w:rsid w:val="001F2B8F"/>
    <w:rsid w:val="00200E4A"/>
    <w:rsid w:val="00201E31"/>
    <w:rsid w:val="002079A9"/>
    <w:rsid w:val="0021006E"/>
    <w:rsid w:val="00214CFF"/>
    <w:rsid w:val="00216479"/>
    <w:rsid w:val="00221463"/>
    <w:rsid w:val="00221575"/>
    <w:rsid w:val="0023696A"/>
    <w:rsid w:val="00243D4D"/>
    <w:rsid w:val="0024486E"/>
    <w:rsid w:val="00251672"/>
    <w:rsid w:val="002639DA"/>
    <w:rsid w:val="002666C9"/>
    <w:rsid w:val="00273DF6"/>
    <w:rsid w:val="002824FA"/>
    <w:rsid w:val="002A2B42"/>
    <w:rsid w:val="002B19EE"/>
    <w:rsid w:val="002C1F0C"/>
    <w:rsid w:val="002C639E"/>
    <w:rsid w:val="002F3482"/>
    <w:rsid w:val="003040F9"/>
    <w:rsid w:val="00306AB7"/>
    <w:rsid w:val="0032406B"/>
    <w:rsid w:val="00354137"/>
    <w:rsid w:val="003752C0"/>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5178"/>
    <w:rsid w:val="004421E2"/>
    <w:rsid w:val="004529F4"/>
    <w:rsid w:val="00453596"/>
    <w:rsid w:val="00490A04"/>
    <w:rsid w:val="00490B6E"/>
    <w:rsid w:val="00494A96"/>
    <w:rsid w:val="00496D4E"/>
    <w:rsid w:val="004A5CEA"/>
    <w:rsid w:val="004A6A14"/>
    <w:rsid w:val="004C30C7"/>
    <w:rsid w:val="004C7D77"/>
    <w:rsid w:val="004D03AF"/>
    <w:rsid w:val="004D4882"/>
    <w:rsid w:val="004E74B3"/>
    <w:rsid w:val="004F7535"/>
    <w:rsid w:val="005012A3"/>
    <w:rsid w:val="0050288B"/>
    <w:rsid w:val="005058F3"/>
    <w:rsid w:val="005219FA"/>
    <w:rsid w:val="0052231B"/>
    <w:rsid w:val="00530F5C"/>
    <w:rsid w:val="00531E0D"/>
    <w:rsid w:val="0053699B"/>
    <w:rsid w:val="00553D71"/>
    <w:rsid w:val="0055499B"/>
    <w:rsid w:val="00580CC0"/>
    <w:rsid w:val="005850A8"/>
    <w:rsid w:val="005D17EC"/>
    <w:rsid w:val="005D516D"/>
    <w:rsid w:val="005D632B"/>
    <w:rsid w:val="005E2AA2"/>
    <w:rsid w:val="005F7250"/>
    <w:rsid w:val="005F7BF4"/>
    <w:rsid w:val="006032A7"/>
    <w:rsid w:val="00610A8F"/>
    <w:rsid w:val="00614E8F"/>
    <w:rsid w:val="0064132D"/>
    <w:rsid w:val="0065154F"/>
    <w:rsid w:val="00655356"/>
    <w:rsid w:val="00675862"/>
    <w:rsid w:val="00677306"/>
    <w:rsid w:val="00684129"/>
    <w:rsid w:val="00690191"/>
    <w:rsid w:val="006936C8"/>
    <w:rsid w:val="00696990"/>
    <w:rsid w:val="006A2257"/>
    <w:rsid w:val="006B5391"/>
    <w:rsid w:val="006C103F"/>
    <w:rsid w:val="006C3108"/>
    <w:rsid w:val="006C631D"/>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67BB"/>
    <w:rsid w:val="00782379"/>
    <w:rsid w:val="007828BE"/>
    <w:rsid w:val="007855D7"/>
    <w:rsid w:val="00791AA0"/>
    <w:rsid w:val="0079364A"/>
    <w:rsid w:val="00797FA1"/>
    <w:rsid w:val="007A10F8"/>
    <w:rsid w:val="007A7245"/>
    <w:rsid w:val="007B0596"/>
    <w:rsid w:val="007B54B3"/>
    <w:rsid w:val="007C6F68"/>
    <w:rsid w:val="007D623A"/>
    <w:rsid w:val="007E7F2A"/>
    <w:rsid w:val="007F729E"/>
    <w:rsid w:val="008016FB"/>
    <w:rsid w:val="00804A8C"/>
    <w:rsid w:val="0083672D"/>
    <w:rsid w:val="00842A9C"/>
    <w:rsid w:val="00843294"/>
    <w:rsid w:val="00854D4D"/>
    <w:rsid w:val="0086081A"/>
    <w:rsid w:val="008677FA"/>
    <w:rsid w:val="00867853"/>
    <w:rsid w:val="008703CB"/>
    <w:rsid w:val="00882DA6"/>
    <w:rsid w:val="008A0797"/>
    <w:rsid w:val="008A5B5D"/>
    <w:rsid w:val="008A67C7"/>
    <w:rsid w:val="008B0B7A"/>
    <w:rsid w:val="008B1D8C"/>
    <w:rsid w:val="008D59FA"/>
    <w:rsid w:val="008D73A6"/>
    <w:rsid w:val="008F3F2D"/>
    <w:rsid w:val="00923BD4"/>
    <w:rsid w:val="009248E7"/>
    <w:rsid w:val="00925024"/>
    <w:rsid w:val="009323B9"/>
    <w:rsid w:val="0094212D"/>
    <w:rsid w:val="00947C5D"/>
    <w:rsid w:val="00952BFE"/>
    <w:rsid w:val="00957F0E"/>
    <w:rsid w:val="00972982"/>
    <w:rsid w:val="0097472C"/>
    <w:rsid w:val="009A6EA9"/>
    <w:rsid w:val="009C0256"/>
    <w:rsid w:val="009C6740"/>
    <w:rsid w:val="009D2035"/>
    <w:rsid w:val="009D3031"/>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C41D7"/>
    <w:rsid w:val="00AC6634"/>
    <w:rsid w:val="00AD2268"/>
    <w:rsid w:val="00AE007A"/>
    <w:rsid w:val="00AE3DB9"/>
    <w:rsid w:val="00AF2B4A"/>
    <w:rsid w:val="00AF3F2B"/>
    <w:rsid w:val="00B00038"/>
    <w:rsid w:val="00B03DA5"/>
    <w:rsid w:val="00B05438"/>
    <w:rsid w:val="00B16488"/>
    <w:rsid w:val="00B20589"/>
    <w:rsid w:val="00B337AE"/>
    <w:rsid w:val="00B46642"/>
    <w:rsid w:val="00B526F8"/>
    <w:rsid w:val="00B55756"/>
    <w:rsid w:val="00B617F1"/>
    <w:rsid w:val="00B84D27"/>
    <w:rsid w:val="00B87137"/>
    <w:rsid w:val="00B87182"/>
    <w:rsid w:val="00B90416"/>
    <w:rsid w:val="00B9110C"/>
    <w:rsid w:val="00B91E26"/>
    <w:rsid w:val="00B924A3"/>
    <w:rsid w:val="00B934F7"/>
    <w:rsid w:val="00B93A0F"/>
    <w:rsid w:val="00BA0C42"/>
    <w:rsid w:val="00BB235A"/>
    <w:rsid w:val="00BB69AA"/>
    <w:rsid w:val="00BC7F1B"/>
    <w:rsid w:val="00C00105"/>
    <w:rsid w:val="00C00B1C"/>
    <w:rsid w:val="00C017C7"/>
    <w:rsid w:val="00C0448F"/>
    <w:rsid w:val="00C1635D"/>
    <w:rsid w:val="00C34EA5"/>
    <w:rsid w:val="00C41295"/>
    <w:rsid w:val="00C57E3F"/>
    <w:rsid w:val="00C635B3"/>
    <w:rsid w:val="00C63F47"/>
    <w:rsid w:val="00C64B86"/>
    <w:rsid w:val="00C7268B"/>
    <w:rsid w:val="00C76B0B"/>
    <w:rsid w:val="00C81BBE"/>
    <w:rsid w:val="00C8468A"/>
    <w:rsid w:val="00C863FE"/>
    <w:rsid w:val="00C9512C"/>
    <w:rsid w:val="00CA0C41"/>
    <w:rsid w:val="00CA17FF"/>
    <w:rsid w:val="00CC08C8"/>
    <w:rsid w:val="00CC4ADF"/>
    <w:rsid w:val="00CE7620"/>
    <w:rsid w:val="00D00D80"/>
    <w:rsid w:val="00D07749"/>
    <w:rsid w:val="00D17590"/>
    <w:rsid w:val="00D20328"/>
    <w:rsid w:val="00D27C26"/>
    <w:rsid w:val="00D42C4A"/>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B96"/>
    <w:rsid w:val="00E42FF8"/>
    <w:rsid w:val="00E432B9"/>
    <w:rsid w:val="00E43698"/>
    <w:rsid w:val="00E503AA"/>
    <w:rsid w:val="00E55950"/>
    <w:rsid w:val="00E55970"/>
    <w:rsid w:val="00E60ADD"/>
    <w:rsid w:val="00E618F9"/>
    <w:rsid w:val="00E65013"/>
    <w:rsid w:val="00E871F2"/>
    <w:rsid w:val="00E91994"/>
    <w:rsid w:val="00E953A2"/>
    <w:rsid w:val="00EB4397"/>
    <w:rsid w:val="00EB606A"/>
    <w:rsid w:val="00EB6782"/>
    <w:rsid w:val="00ED2D2D"/>
    <w:rsid w:val="00ED60E2"/>
    <w:rsid w:val="00EE2DE8"/>
    <w:rsid w:val="00EE403F"/>
    <w:rsid w:val="00F0326A"/>
    <w:rsid w:val="00F2277A"/>
    <w:rsid w:val="00F33330"/>
    <w:rsid w:val="00F33C3E"/>
    <w:rsid w:val="00F46F62"/>
    <w:rsid w:val="00F502A2"/>
    <w:rsid w:val="00F5419E"/>
    <w:rsid w:val="00F57B75"/>
    <w:rsid w:val="00F87A1C"/>
    <w:rsid w:val="00F910AF"/>
    <w:rsid w:val="00F9740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D0E2-7A8B-4F69-9424-E94D57BA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2012-07-16T08:37:00Z</cp:lastPrinted>
  <dcterms:created xsi:type="dcterms:W3CDTF">2016-03-07T11:36:00Z</dcterms:created>
  <dcterms:modified xsi:type="dcterms:W3CDTF">2016-03-07T11:36:00Z</dcterms:modified>
</cp:coreProperties>
</file>