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537B" w14:textId="77777777" w:rsidR="00B7130C" w:rsidRDefault="00B7130C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41986A5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24AFA2E" w14:textId="4C70F35B" w:rsidR="00CA279F" w:rsidRDefault="00CA279F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CA279F">
        <w:rPr>
          <w:rFonts w:ascii="Arial" w:hAnsi="Arial" w:cs="Arial"/>
          <w:b/>
          <w:bCs/>
          <w:sz w:val="24"/>
          <w:szCs w:val="24"/>
        </w:rPr>
        <w:t>Constitution de la République Tunisienne du 27 janvier 2014</w:t>
      </w:r>
    </w:p>
    <w:p w14:paraId="1F7FADAF" w14:textId="77777777" w:rsidR="0056108D" w:rsidRDefault="0056108D" w:rsidP="007467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D3E945" w14:textId="77777777" w:rsidR="00CA279F" w:rsidRPr="00CA279F" w:rsidRDefault="00CA279F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08077406" w14:textId="7A580176" w:rsidR="008E2330" w:rsidRPr="00884005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84005">
        <w:rPr>
          <w:rFonts w:ascii="Arial" w:hAnsi="Arial" w:cs="Arial"/>
          <w:sz w:val="20"/>
          <w:szCs w:val="20"/>
        </w:rPr>
        <w:t>Au nom de Dieu</w:t>
      </w:r>
      <w:r w:rsidR="00CD2FF3" w:rsidRPr="00884005">
        <w:rPr>
          <w:rFonts w:ascii="Arial" w:hAnsi="Arial" w:cs="Arial"/>
          <w:sz w:val="20"/>
          <w:szCs w:val="20"/>
        </w:rPr>
        <w:t>, le Clément, le Miséricordieux</w:t>
      </w:r>
    </w:p>
    <w:p w14:paraId="0036D663" w14:textId="77777777" w:rsidR="0056108D" w:rsidRPr="00884005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FACD65" w14:textId="77777777" w:rsidR="008E2330" w:rsidRPr="00884005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84005">
        <w:rPr>
          <w:rFonts w:ascii="Arial" w:hAnsi="Arial" w:cs="Arial"/>
          <w:sz w:val="20"/>
          <w:szCs w:val="20"/>
        </w:rPr>
        <w:t>Préambule,</w:t>
      </w:r>
    </w:p>
    <w:p w14:paraId="52CB5633" w14:textId="77777777" w:rsidR="0056108D" w:rsidRPr="00CD2FF3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0A64C8B" w14:textId="1B347A6E" w:rsidR="008E2330" w:rsidRDefault="008E2330" w:rsidP="0088400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Nous, représentants du peuple tunisien, membres de l’Assemblée nationale </w:t>
      </w:r>
      <w:r w:rsidR="00F04214" w:rsidRPr="008E2330">
        <w:rPr>
          <w:rFonts w:ascii="Arial" w:hAnsi="Arial" w:cs="Arial"/>
          <w:sz w:val="20"/>
          <w:szCs w:val="20"/>
        </w:rPr>
        <w:t>constituante ;</w:t>
      </w:r>
    </w:p>
    <w:p w14:paraId="7DFA87EB" w14:textId="77777777" w:rsidR="0056108D" w:rsidRPr="008E2330" w:rsidRDefault="0056108D" w:rsidP="0088400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DB5AE16" w14:textId="74A9C71C" w:rsidR="008E2330" w:rsidRDefault="008E2330" w:rsidP="0088400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Fiers du combat de notre peuple pour l’indépendance, l’édification de l’État et la délivrance de la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tyrannie, et en réponse à sa libre volonté. En vue de réaliser les objectifs de la Révolution de la liberté et de la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dignité, Révolution du 17 décembre 2010 - 14 janvier 2011, fidèles au sang versé pa</w:t>
      </w:r>
      <w:r w:rsidR="00F04214">
        <w:rPr>
          <w:rFonts w:ascii="Arial" w:hAnsi="Arial" w:cs="Arial"/>
          <w:sz w:val="20"/>
          <w:szCs w:val="20"/>
        </w:rPr>
        <w:t>r nos braves martyrs</w:t>
      </w:r>
      <w:r w:rsidR="0056108D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aux sacrifices des Tunisiens et Tunisiennes au fil des générations et rompant avec l’oppression, l’injustice et la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corruption ;</w:t>
      </w:r>
    </w:p>
    <w:p w14:paraId="4507378E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A2DF740" w14:textId="051FC083" w:rsidR="0056108D" w:rsidRDefault="008E2330" w:rsidP="0056108D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Exprimant l’attachement de notre peuple aux enseignements de l’Islam et à ses finalités caractérisés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par l’ouverture et la tolérance, ainsi qu’aux valeurs humaines et aux principes universels et supérieurs des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droits de l’Homme. S’inspirant de notre patrimoine civilisationnel tel qu’il résulte de la succession des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différentes étapes de notre histoire et des mouvements réformistes éclairés qui reposent sur les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fondements de notre identité arabe et islamique et sur l’acquis civilisationnel de l’humanité, attachés aux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acquis nationaux réalisés par notre peuple ;</w:t>
      </w:r>
    </w:p>
    <w:p w14:paraId="2E2906E8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36A9FF" w14:textId="70730A5E" w:rsidR="008E2330" w:rsidRDefault="008E2330" w:rsidP="0056108D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vue d’édifier un régime républicain démocratique et participatif, dans le cadre d’un État civil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dans lequel la souveraineté appartient au peuple, par l’alternance pacifique au pouvoir à travers des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élections libres et sur le fondement du principe de la séparation des pouvoirs et de leur équilibre, un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régime dans lequel le droit de s’organiser reposant sur le pluralisme , la neutralité de l’administration et la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bonne gouvernance, constitue le fondement de la compétition politique, un régime dans lequel l’État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garantit la primauté de la loi, le respect des libertés et des droits de l’Homme, l’indépendance de la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justice, l’égalité de tous les citoyens et citoyennes en droits et en devoirs et l’équité entre les régions ;</w:t>
      </w:r>
    </w:p>
    <w:p w14:paraId="0861BA3A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1402A8" w14:textId="7F423C4A" w:rsidR="008E2330" w:rsidRDefault="008E2330" w:rsidP="0056108D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Considérant le statut de l’Homme en tant qu’être doué de dignité et en vue de consolider notre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appartenance culturelle et civilisation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elle à l’Ummah arabe et islamique, en se basant sur l’unité nationale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fondée sur la citoyenneté, la fraternité, l’entraide et la justice sociale, et en vue de consolider l’unité du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Maghreb, en tant qu’étape vers la réalisation de l’unité arabe, la complémentarité avec les peuples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musulmans et africains et la coopération avec les peuples du monde, en vue de défendre les opprimés en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tout lieu et le droit des peuples à disposer d’eux-mêmes, ainsi que la juste cause de tous les mouvements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 libération, à leur tête le mouvement de libération de la Palestine, et en vue de combattre toutes les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formes d’occupation et de racisme ;</w:t>
      </w:r>
    </w:p>
    <w:p w14:paraId="28320323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4B062E" w14:textId="70C72D9C" w:rsidR="008E2330" w:rsidRDefault="008E2330" w:rsidP="0056108D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Conscients de la nécessité de contribuer à la protection du milieu naturel et d’un environnement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sain, propre à garantir la pérennité de nos ressources naturelles et la permanence d’une vie paisible aux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générations futures; concrétisant la volonté du peuple d’être créateur de sa propre histoire, </w:t>
      </w:r>
      <w:r w:rsidR="00B7130C" w:rsidRPr="008E2330">
        <w:rPr>
          <w:rFonts w:ascii="Arial" w:hAnsi="Arial" w:cs="Arial"/>
          <w:sz w:val="20"/>
          <w:szCs w:val="20"/>
        </w:rPr>
        <w:t>convaincus</w:t>
      </w:r>
      <w:r w:rsidRPr="008E2330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la science, le travail et la créativité sont des valeurs humaines supérieures, visant l’excellence et aspirant à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offrir son apport à la civilisation, et ce, sur la base de l’indépendance de la décision nationale, de la paix</w:t>
      </w:r>
      <w:r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dans le monde et de la solidarité humaine ;</w:t>
      </w:r>
    </w:p>
    <w:p w14:paraId="21AF14CF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538EEB9" w14:textId="77777777" w:rsid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Arrêtons, au nom du peuple et par la grâce de Dieu, la présente Constitution.</w:t>
      </w:r>
    </w:p>
    <w:p w14:paraId="54BDFA6D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133E702" w14:textId="77777777" w:rsidR="009116EA" w:rsidRPr="008E2330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F31E31D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2575F6A" w14:textId="745CCA22" w:rsidR="008E2330" w:rsidRDefault="008E2330" w:rsidP="009116EA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8E2330">
        <w:rPr>
          <w:rFonts w:ascii="Arial" w:hAnsi="Arial" w:cs="Arial"/>
          <w:b/>
          <w:bCs/>
          <w:sz w:val="20"/>
          <w:szCs w:val="20"/>
        </w:rPr>
        <w:t>Chapitre premier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8E2330">
        <w:rPr>
          <w:rFonts w:ascii="Arial" w:hAnsi="Arial" w:cs="Arial"/>
          <w:b/>
          <w:bCs/>
          <w:sz w:val="20"/>
          <w:szCs w:val="20"/>
        </w:rPr>
        <w:t>Des principes généraux</w:t>
      </w:r>
    </w:p>
    <w:p w14:paraId="6B5EC731" w14:textId="77777777" w:rsidR="00F04214" w:rsidRDefault="00F04214" w:rsidP="009116EA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4F6C49" w14:textId="77777777" w:rsidR="00F04214" w:rsidRDefault="00F04214" w:rsidP="009116EA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AB5BA7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7498ACD" w14:textId="77777777" w:rsidR="00F04214" w:rsidRPr="008E2330" w:rsidRDefault="00F04214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2E7C8D9" w14:textId="07E28989" w:rsidR="0056108D" w:rsidRP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Article premier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E2330" w:rsidRPr="008E2330">
        <w:rPr>
          <w:rFonts w:ascii="Arial" w:hAnsi="Arial" w:cs="Arial"/>
          <w:sz w:val="20"/>
          <w:szCs w:val="20"/>
        </w:rPr>
        <w:t>La Tunisie est un État libre, indépendant et souverain, l’Islam est sa re</w:t>
      </w:r>
      <w:r>
        <w:rPr>
          <w:rFonts w:ascii="Arial" w:hAnsi="Arial" w:cs="Arial"/>
          <w:sz w:val="20"/>
          <w:szCs w:val="20"/>
        </w:rPr>
        <w:t xml:space="preserve">ligion, l’arabe sa langue et la </w:t>
      </w:r>
      <w:r w:rsidR="008E2330" w:rsidRPr="008E2330">
        <w:rPr>
          <w:rFonts w:ascii="Arial" w:hAnsi="Arial" w:cs="Arial"/>
          <w:sz w:val="20"/>
          <w:szCs w:val="20"/>
        </w:rPr>
        <w:t>République son régime.</w:t>
      </w:r>
    </w:p>
    <w:p w14:paraId="749F0EFE" w14:textId="77777777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 présent article ne peut faire l’objet de révision. </w:t>
      </w:r>
    </w:p>
    <w:p w14:paraId="1110E2A3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FA0766E" w14:textId="73778D8E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</w:t>
      </w:r>
      <w:r w:rsidR="003E33D1" w:rsidRPr="003E33D1">
        <w:rPr>
          <w:rFonts w:ascii="Arial" w:hAnsi="Arial" w:cs="Arial"/>
          <w:b/>
          <w:bCs/>
          <w:i/>
          <w:iCs/>
          <w:sz w:val="20"/>
          <w:szCs w:val="20"/>
        </w:rPr>
        <w:t>. 2 –</w:t>
      </w:r>
      <w:r w:rsidR="003E33D1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La Tunisie est un État civil, fondé sur la citoyenneté, la volonté du peuple et la primauté du droit.</w:t>
      </w:r>
    </w:p>
    <w:p w14:paraId="19EC0D97" w14:textId="77777777" w:rsid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présent article ne peut faire l’objet de révision.</w:t>
      </w:r>
    </w:p>
    <w:p w14:paraId="4FD33B5C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B6A1D69" w14:textId="21CB1376" w:rsidR="008E2330" w:rsidRDefault="003E33D1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peuple est le titulaire de la souveraineté et la source des pouvoi</w:t>
      </w:r>
      <w:r>
        <w:rPr>
          <w:rFonts w:ascii="Arial" w:hAnsi="Arial" w:cs="Arial"/>
          <w:sz w:val="20"/>
          <w:szCs w:val="20"/>
        </w:rPr>
        <w:t xml:space="preserve">rs. Il les exerce à travers ses </w:t>
      </w:r>
      <w:r w:rsidR="008E2330" w:rsidRPr="008E2330">
        <w:rPr>
          <w:rFonts w:ascii="Arial" w:hAnsi="Arial" w:cs="Arial"/>
          <w:sz w:val="20"/>
          <w:szCs w:val="20"/>
        </w:rPr>
        <w:t>représentants élus ou par voie de référendum.</w:t>
      </w:r>
    </w:p>
    <w:p w14:paraId="75991AD2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DA6CF39" w14:textId="53686498" w:rsidR="0056108D" w:rsidRP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4</w:t>
      </w:r>
      <w:r>
        <w:rPr>
          <w:rFonts w:ascii="Arial" w:hAnsi="Arial" w:cs="Arial"/>
          <w:sz w:val="20"/>
          <w:szCs w:val="20"/>
        </w:rPr>
        <w:t xml:space="preserve"> </w:t>
      </w: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drapeau de la République tunisienne est rouge, en son milieu figure un</w:t>
      </w:r>
      <w:r>
        <w:rPr>
          <w:rFonts w:ascii="Arial" w:hAnsi="Arial" w:cs="Arial"/>
          <w:sz w:val="20"/>
          <w:szCs w:val="20"/>
        </w:rPr>
        <w:t xml:space="preserve"> disque blanc comportant une </w:t>
      </w:r>
      <w:r w:rsidR="008E2330" w:rsidRPr="008E2330">
        <w:rPr>
          <w:rFonts w:ascii="Arial" w:hAnsi="Arial" w:cs="Arial"/>
          <w:sz w:val="20"/>
          <w:szCs w:val="20"/>
        </w:rPr>
        <w:t>étoile rouge à cinq branches entourée d’un croissant rouge, conformément à ce qui est prévu par la loi.</w:t>
      </w:r>
    </w:p>
    <w:p w14:paraId="14A69E19" w14:textId="77777777" w:rsidR="008E2330" w:rsidRP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L’hymne national de la République tunisienne est «Humat Al-Hima». II est fixé par loi.</w:t>
      </w:r>
    </w:p>
    <w:p w14:paraId="570BDB41" w14:textId="77777777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devise de la République tunisienne est « Liberté, Dignité, Justice, Ordre ».</w:t>
      </w:r>
    </w:p>
    <w:p w14:paraId="66E7FF79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33075C4" w14:textId="5F17DBE3" w:rsidR="008E2330" w:rsidRDefault="003E33D1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République tunisienne constitue une partie du Maghreb arab</w:t>
      </w:r>
      <w:r>
        <w:rPr>
          <w:rFonts w:ascii="Arial" w:hAnsi="Arial" w:cs="Arial"/>
          <w:sz w:val="20"/>
          <w:szCs w:val="20"/>
        </w:rPr>
        <w:t xml:space="preserve">e. Elle œuvre pour son unité et </w:t>
      </w:r>
      <w:r w:rsidR="008E2330" w:rsidRPr="008E2330">
        <w:rPr>
          <w:rFonts w:ascii="Arial" w:hAnsi="Arial" w:cs="Arial"/>
          <w:sz w:val="20"/>
          <w:szCs w:val="20"/>
        </w:rPr>
        <w:t>prend toutes les mesures pour sa concrétisation.</w:t>
      </w:r>
    </w:p>
    <w:p w14:paraId="6D40A024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71B3FA" w14:textId="1B6733D4" w:rsidR="008E2330" w:rsidRP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L’État protège la religion, garantit la liberté de croyance, de conscience </w:t>
      </w:r>
      <w:r>
        <w:rPr>
          <w:rFonts w:ascii="Arial" w:hAnsi="Arial" w:cs="Arial"/>
          <w:sz w:val="20"/>
          <w:szCs w:val="20"/>
        </w:rPr>
        <w:t xml:space="preserve">et de l’exercice des cultes. Il </w:t>
      </w:r>
      <w:r w:rsidR="008E2330" w:rsidRPr="008E2330">
        <w:rPr>
          <w:rFonts w:ascii="Arial" w:hAnsi="Arial" w:cs="Arial"/>
          <w:sz w:val="20"/>
          <w:szCs w:val="20"/>
        </w:rPr>
        <w:t>assure la neutralité des mosquées et des lieux de culte de l’exploitation partisane.</w:t>
      </w:r>
    </w:p>
    <w:p w14:paraId="4DDE7BC5" w14:textId="63DE32B0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s’engage à diffuser les valeurs de modération et de tolé</w:t>
      </w:r>
      <w:r w:rsidR="003E33D1">
        <w:rPr>
          <w:rFonts w:ascii="Arial" w:hAnsi="Arial" w:cs="Arial"/>
          <w:sz w:val="20"/>
          <w:szCs w:val="20"/>
        </w:rPr>
        <w:t xml:space="preserve">rance et à protéger le sacré et </w:t>
      </w:r>
      <w:r w:rsidRPr="008E2330">
        <w:rPr>
          <w:rFonts w:ascii="Arial" w:hAnsi="Arial" w:cs="Arial"/>
          <w:sz w:val="20"/>
          <w:szCs w:val="20"/>
        </w:rPr>
        <w:t>empêcher qu’on y porte atteinte. Il s’engage également à prohi</w:t>
      </w:r>
      <w:r w:rsidR="003E33D1">
        <w:rPr>
          <w:rFonts w:ascii="Arial" w:hAnsi="Arial" w:cs="Arial"/>
          <w:sz w:val="20"/>
          <w:szCs w:val="20"/>
        </w:rPr>
        <w:t xml:space="preserve">ber et empêcher les accusations </w:t>
      </w:r>
      <w:r w:rsidRPr="008E2330">
        <w:rPr>
          <w:rFonts w:ascii="Arial" w:hAnsi="Arial" w:cs="Arial"/>
          <w:sz w:val="20"/>
          <w:szCs w:val="20"/>
        </w:rPr>
        <w:t>d’apostasie, ainsi que l’incitation à la haine et à la violence et à les juguler.</w:t>
      </w:r>
    </w:p>
    <w:p w14:paraId="634C8774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B1021B" w14:textId="0B1F95A9" w:rsidR="008E2330" w:rsidRDefault="003E33D1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famille est la cellule de base de la société. Il incombe à l’État de la protéger.</w:t>
      </w:r>
    </w:p>
    <w:p w14:paraId="09F54915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201593D" w14:textId="48A57C2E" w:rsidR="0056108D" w:rsidRP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jeunesse est une force active dans la construction de la patrie.</w:t>
      </w:r>
    </w:p>
    <w:p w14:paraId="71193B0B" w14:textId="1D31A57E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assure les conditions propices au développement des capacités</w:t>
      </w:r>
      <w:r w:rsidR="003E33D1">
        <w:rPr>
          <w:rFonts w:ascii="Arial" w:hAnsi="Arial" w:cs="Arial"/>
          <w:sz w:val="20"/>
          <w:szCs w:val="20"/>
        </w:rPr>
        <w:t xml:space="preserve"> de la jeunesse et à la mise en </w:t>
      </w:r>
      <w:r w:rsidRPr="008E2330">
        <w:rPr>
          <w:rFonts w:ascii="Arial" w:hAnsi="Arial" w:cs="Arial"/>
          <w:sz w:val="20"/>
          <w:szCs w:val="20"/>
        </w:rPr>
        <w:t>œuvre de ses potentialités. Il encourage les jeunes à assurer leurs responsabilités</w:t>
      </w:r>
      <w:r w:rsidR="003E33D1">
        <w:rPr>
          <w:rFonts w:ascii="Arial" w:hAnsi="Arial" w:cs="Arial"/>
          <w:sz w:val="20"/>
          <w:szCs w:val="20"/>
        </w:rPr>
        <w:t xml:space="preserve"> et à élargir leur contribution </w:t>
      </w:r>
      <w:r w:rsidRPr="008E2330">
        <w:rPr>
          <w:rFonts w:ascii="Arial" w:hAnsi="Arial" w:cs="Arial"/>
          <w:sz w:val="20"/>
          <w:szCs w:val="20"/>
        </w:rPr>
        <w:t>au développement social, économique, culturel et politique.</w:t>
      </w:r>
    </w:p>
    <w:p w14:paraId="28C92BE3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F99CCF3" w14:textId="1A5850C2" w:rsidR="0056108D" w:rsidRP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préservation de l’unité nationale et la défense de son intégrité c</w:t>
      </w:r>
      <w:r>
        <w:rPr>
          <w:rFonts w:ascii="Arial" w:hAnsi="Arial" w:cs="Arial"/>
          <w:sz w:val="20"/>
          <w:szCs w:val="20"/>
        </w:rPr>
        <w:t xml:space="preserve">onstituent un devoir sacré pour </w:t>
      </w:r>
      <w:r w:rsidR="008E2330" w:rsidRPr="008E2330">
        <w:rPr>
          <w:rFonts w:ascii="Arial" w:hAnsi="Arial" w:cs="Arial"/>
          <w:sz w:val="20"/>
          <w:szCs w:val="20"/>
        </w:rPr>
        <w:t>tous les citoyens.</w:t>
      </w:r>
    </w:p>
    <w:p w14:paraId="500D5DF5" w14:textId="77777777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service national est obligatoire conformément aux formes et conditions prévues par la loi.</w:t>
      </w:r>
    </w:p>
    <w:p w14:paraId="491EEB15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977B8CE" w14:textId="69083F67" w:rsidR="008E2330" w:rsidRP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10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L’acquittement de l’impôt et la contribution aux charges publi</w:t>
      </w:r>
      <w:r>
        <w:rPr>
          <w:rFonts w:ascii="Arial" w:hAnsi="Arial" w:cs="Arial"/>
          <w:sz w:val="20"/>
          <w:szCs w:val="20"/>
        </w:rPr>
        <w:t xml:space="preserve">ques, conformément à un système </w:t>
      </w:r>
      <w:r w:rsidR="008E2330" w:rsidRPr="008E2330">
        <w:rPr>
          <w:rFonts w:ascii="Arial" w:hAnsi="Arial" w:cs="Arial"/>
          <w:sz w:val="20"/>
          <w:szCs w:val="20"/>
        </w:rPr>
        <w:t>juste et équitable, constituent un devoir.</w:t>
      </w:r>
    </w:p>
    <w:p w14:paraId="0BF48ACA" w14:textId="3E7E1125" w:rsidR="008E2330" w:rsidRP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met en place les mécanismes propres à garantir le recouvremen</w:t>
      </w:r>
      <w:r w:rsidR="003E33D1">
        <w:rPr>
          <w:rFonts w:ascii="Arial" w:hAnsi="Arial" w:cs="Arial"/>
          <w:sz w:val="20"/>
          <w:szCs w:val="20"/>
        </w:rPr>
        <w:t xml:space="preserve">t de l’impôt et la lutte contre </w:t>
      </w:r>
      <w:r w:rsidRPr="008E2330">
        <w:rPr>
          <w:rFonts w:ascii="Arial" w:hAnsi="Arial" w:cs="Arial"/>
          <w:sz w:val="20"/>
          <w:szCs w:val="20"/>
        </w:rPr>
        <w:t>l’évasion et la fraude fiscales.</w:t>
      </w:r>
    </w:p>
    <w:p w14:paraId="38A0FCFC" w14:textId="65E4336B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veille à la bonne gestion des deniers publics et prend les mesure</w:t>
      </w:r>
      <w:r w:rsidR="003E33D1">
        <w:rPr>
          <w:rFonts w:ascii="Arial" w:hAnsi="Arial" w:cs="Arial"/>
          <w:sz w:val="20"/>
          <w:szCs w:val="20"/>
        </w:rPr>
        <w:t xml:space="preserve">s nécessaires pour les utiliser </w:t>
      </w:r>
      <w:r w:rsidRPr="008E2330">
        <w:rPr>
          <w:rFonts w:ascii="Arial" w:hAnsi="Arial" w:cs="Arial"/>
          <w:sz w:val="20"/>
          <w:szCs w:val="20"/>
        </w:rPr>
        <w:t>conformément aux priorités de l’économie nationale. Il agit en vue d’empêch</w:t>
      </w:r>
      <w:r w:rsidR="003E33D1">
        <w:rPr>
          <w:rFonts w:ascii="Arial" w:hAnsi="Arial" w:cs="Arial"/>
          <w:sz w:val="20"/>
          <w:szCs w:val="20"/>
        </w:rPr>
        <w:t xml:space="preserve">er la corruption et tout ce qui </w:t>
      </w:r>
      <w:r w:rsidRPr="008E2330">
        <w:rPr>
          <w:rFonts w:ascii="Arial" w:hAnsi="Arial" w:cs="Arial"/>
          <w:sz w:val="20"/>
          <w:szCs w:val="20"/>
        </w:rPr>
        <w:t>est de nature à porter atteinte à la souveraineté nationale.</w:t>
      </w:r>
    </w:p>
    <w:p w14:paraId="422D5ED8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DF57BAE" w14:textId="0E69A5EA" w:rsidR="008E2330" w:rsidRDefault="003E33D1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3D1">
        <w:rPr>
          <w:rFonts w:ascii="Arial" w:hAnsi="Arial" w:cs="Arial"/>
          <w:b/>
          <w:bCs/>
          <w:i/>
          <w:iCs/>
          <w:sz w:val="20"/>
          <w:szCs w:val="20"/>
        </w:rPr>
        <w:t>Art. 11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Toute personne investie des fonctions de Président de la Républiq</w:t>
      </w:r>
      <w:r w:rsidR="00200ECF">
        <w:rPr>
          <w:rFonts w:ascii="Arial" w:hAnsi="Arial" w:cs="Arial"/>
          <w:sz w:val="20"/>
          <w:szCs w:val="20"/>
        </w:rPr>
        <w:t xml:space="preserve">ue, de Chef du Gouvernement, de </w:t>
      </w:r>
      <w:r w:rsidR="008E2330" w:rsidRPr="008E2330">
        <w:rPr>
          <w:rFonts w:ascii="Arial" w:hAnsi="Arial" w:cs="Arial"/>
          <w:sz w:val="20"/>
          <w:szCs w:val="20"/>
        </w:rPr>
        <w:t xml:space="preserve">membre du Gouvernement, de membre de l’Assemblée des représentants du </w:t>
      </w:r>
      <w:r w:rsidR="00200ECF">
        <w:rPr>
          <w:rFonts w:ascii="Arial" w:hAnsi="Arial" w:cs="Arial"/>
          <w:sz w:val="20"/>
          <w:szCs w:val="20"/>
        </w:rPr>
        <w:t xml:space="preserve">peuple, de membre des instances </w:t>
      </w:r>
      <w:r w:rsidR="008E2330" w:rsidRPr="008E2330">
        <w:rPr>
          <w:rFonts w:ascii="Arial" w:hAnsi="Arial" w:cs="Arial"/>
          <w:sz w:val="20"/>
          <w:szCs w:val="20"/>
        </w:rPr>
        <w:t>constitutionnelles indépendantes ou de toute autre fonction supérieure doit déc</w:t>
      </w:r>
      <w:r w:rsidR="00200ECF">
        <w:rPr>
          <w:rFonts w:ascii="Arial" w:hAnsi="Arial" w:cs="Arial"/>
          <w:sz w:val="20"/>
          <w:szCs w:val="20"/>
        </w:rPr>
        <w:t xml:space="preserve">larer ses biens, conformément à </w:t>
      </w:r>
      <w:r w:rsidR="008E2330" w:rsidRPr="008E2330">
        <w:rPr>
          <w:rFonts w:ascii="Arial" w:hAnsi="Arial" w:cs="Arial"/>
          <w:sz w:val="20"/>
          <w:szCs w:val="20"/>
        </w:rPr>
        <w:t xml:space="preserve">ce qui est prévu par la loi. </w:t>
      </w:r>
    </w:p>
    <w:p w14:paraId="619C529E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D80AA41" w14:textId="77777777" w:rsidR="009116EA" w:rsidRDefault="00200ECF" w:rsidP="009116EA">
      <w:pPr>
        <w:tabs>
          <w:tab w:val="left" w:pos="1680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0ECF">
        <w:rPr>
          <w:rFonts w:ascii="Arial" w:hAnsi="Arial" w:cs="Arial"/>
          <w:b/>
          <w:bCs/>
          <w:i/>
          <w:iCs/>
          <w:sz w:val="20"/>
          <w:szCs w:val="20"/>
        </w:rPr>
        <w:t>Art. 12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agit en vue d’assurer la justice sociale, le développement d</w:t>
      </w:r>
      <w:r>
        <w:rPr>
          <w:rFonts w:ascii="Arial" w:hAnsi="Arial" w:cs="Arial"/>
          <w:sz w:val="20"/>
          <w:szCs w:val="20"/>
        </w:rPr>
        <w:t xml:space="preserve">urable et l’équilibre entre les </w:t>
      </w:r>
      <w:r w:rsidR="008E2330" w:rsidRPr="008E2330">
        <w:rPr>
          <w:rFonts w:ascii="Arial" w:hAnsi="Arial" w:cs="Arial"/>
          <w:sz w:val="20"/>
          <w:szCs w:val="20"/>
        </w:rPr>
        <w:t>régions, en tenant compte des indicateurs de développement et du principe d</w:t>
      </w:r>
      <w:r>
        <w:rPr>
          <w:rFonts w:ascii="Arial" w:hAnsi="Arial" w:cs="Arial"/>
          <w:sz w:val="20"/>
          <w:szCs w:val="20"/>
        </w:rPr>
        <w:t>e l’inégalité compensatrice.</w:t>
      </w:r>
    </w:p>
    <w:p w14:paraId="665DA048" w14:textId="6C102FA4" w:rsidR="008E2330" w:rsidRDefault="00200ECF" w:rsidP="009116EA">
      <w:pPr>
        <w:tabs>
          <w:tab w:val="left" w:pos="1680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 </w:t>
      </w:r>
      <w:r w:rsidR="008E2330" w:rsidRPr="008E2330">
        <w:rPr>
          <w:rFonts w:ascii="Arial" w:hAnsi="Arial" w:cs="Arial"/>
          <w:sz w:val="20"/>
          <w:szCs w:val="20"/>
        </w:rPr>
        <w:t>assure également l’exploitation rationnelle des ressources nationales.</w:t>
      </w:r>
    </w:p>
    <w:p w14:paraId="451A628C" w14:textId="77777777" w:rsidR="0056108D" w:rsidRPr="008E2330" w:rsidRDefault="0056108D" w:rsidP="0056108D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364F6" w14:textId="5484EB83" w:rsidR="0056108D" w:rsidRPr="008E2330" w:rsidRDefault="00200ECF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0ECF">
        <w:rPr>
          <w:rFonts w:ascii="Arial" w:hAnsi="Arial" w:cs="Arial"/>
          <w:b/>
          <w:bCs/>
          <w:i/>
          <w:iCs/>
          <w:sz w:val="20"/>
          <w:szCs w:val="20"/>
        </w:rPr>
        <w:t>Art. 13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ressources naturelles appartiennent au peuple tunisien. L’État y exerce sa souveraineté en son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nom.</w:t>
      </w:r>
    </w:p>
    <w:p w14:paraId="02D6DA1F" w14:textId="4CB65F46" w:rsid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accords d’investissement relatifs à ces ressources sont soumis à la</w:t>
      </w:r>
      <w:r w:rsidR="00200ECF">
        <w:rPr>
          <w:rFonts w:ascii="Arial" w:hAnsi="Arial" w:cs="Arial"/>
          <w:sz w:val="20"/>
          <w:szCs w:val="20"/>
        </w:rPr>
        <w:t xml:space="preserve"> commission spéciale de </w:t>
      </w:r>
      <w:r w:rsidRPr="008E2330">
        <w:rPr>
          <w:rFonts w:ascii="Arial" w:hAnsi="Arial" w:cs="Arial"/>
          <w:sz w:val="20"/>
          <w:szCs w:val="20"/>
        </w:rPr>
        <w:t>l’Assemblée des représentants du peuple. Les conventions y afférentes s</w:t>
      </w:r>
      <w:r w:rsidR="00200ECF">
        <w:rPr>
          <w:rFonts w:ascii="Arial" w:hAnsi="Arial" w:cs="Arial"/>
          <w:sz w:val="20"/>
          <w:szCs w:val="20"/>
        </w:rPr>
        <w:t xml:space="preserve">ont soumises à l’approbation de </w:t>
      </w:r>
      <w:r w:rsidRPr="008E2330">
        <w:rPr>
          <w:rFonts w:ascii="Arial" w:hAnsi="Arial" w:cs="Arial"/>
          <w:sz w:val="20"/>
          <w:szCs w:val="20"/>
        </w:rPr>
        <w:t>l’Assemblée.</w:t>
      </w:r>
    </w:p>
    <w:p w14:paraId="0A4BD8A2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7529FFA" w14:textId="6EDBCB0D" w:rsidR="008E2330" w:rsidRPr="008E2330" w:rsidRDefault="00200EC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0ECF">
        <w:rPr>
          <w:rFonts w:ascii="Arial" w:hAnsi="Arial" w:cs="Arial"/>
          <w:b/>
          <w:bCs/>
          <w:i/>
          <w:iCs/>
          <w:sz w:val="20"/>
          <w:szCs w:val="20"/>
        </w:rPr>
        <w:t>Art. 14 –</w:t>
      </w:r>
      <w:r w:rsidRPr="00200ECF">
        <w:rPr>
          <w:rFonts w:ascii="Arial" w:hAnsi="Arial" w:cs="Arial"/>
          <w:i/>
          <w:i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s’engage à renforcer la décentralisation et à la mettre en œuv</w:t>
      </w:r>
      <w:r>
        <w:rPr>
          <w:rFonts w:ascii="Arial" w:hAnsi="Arial" w:cs="Arial"/>
          <w:sz w:val="20"/>
          <w:szCs w:val="20"/>
        </w:rPr>
        <w:t xml:space="preserve">re sur l’ensemble du territoire </w:t>
      </w:r>
      <w:r w:rsidR="008E2330" w:rsidRPr="008E2330">
        <w:rPr>
          <w:rFonts w:ascii="Arial" w:hAnsi="Arial" w:cs="Arial"/>
          <w:sz w:val="20"/>
          <w:szCs w:val="20"/>
        </w:rPr>
        <w:t>national, dans le cadre de l’unité de l’État.</w:t>
      </w:r>
    </w:p>
    <w:p w14:paraId="279EC196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7571DC" w14:textId="77777777" w:rsidR="009116EA" w:rsidRDefault="00200ECF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0ECF">
        <w:rPr>
          <w:rFonts w:ascii="Arial" w:hAnsi="Arial" w:cs="Arial"/>
          <w:b/>
          <w:bCs/>
          <w:i/>
          <w:iCs/>
          <w:sz w:val="20"/>
          <w:szCs w:val="20"/>
        </w:rPr>
        <w:t>Art. 15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L’Administration publique est au service du citoyen et de l’intérêt géné</w:t>
      </w:r>
      <w:r>
        <w:rPr>
          <w:rFonts w:ascii="Arial" w:hAnsi="Arial" w:cs="Arial"/>
          <w:sz w:val="20"/>
          <w:szCs w:val="20"/>
        </w:rPr>
        <w:t xml:space="preserve">ral. </w:t>
      </w:r>
    </w:p>
    <w:p w14:paraId="30AA2B59" w14:textId="049DBAA6" w:rsidR="008E2330" w:rsidRDefault="00200ECF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 est organisée et agit </w:t>
      </w:r>
      <w:r w:rsidR="008E2330" w:rsidRPr="008E2330">
        <w:rPr>
          <w:rFonts w:ascii="Arial" w:hAnsi="Arial" w:cs="Arial"/>
          <w:sz w:val="20"/>
          <w:szCs w:val="20"/>
        </w:rPr>
        <w:t>conformément aux principes de neutralité, d’égalité et de continuité du service public, et conf</w:t>
      </w:r>
      <w:r>
        <w:rPr>
          <w:rFonts w:ascii="Arial" w:hAnsi="Arial" w:cs="Arial"/>
          <w:sz w:val="20"/>
          <w:szCs w:val="20"/>
        </w:rPr>
        <w:t xml:space="preserve">ormément </w:t>
      </w:r>
      <w:r w:rsidR="008E2330" w:rsidRPr="008E2330">
        <w:rPr>
          <w:rFonts w:ascii="Arial" w:hAnsi="Arial" w:cs="Arial"/>
          <w:sz w:val="20"/>
          <w:szCs w:val="20"/>
        </w:rPr>
        <w:t>aux règles de transparence, d’intégrité, d’efficience et de redevabilité.</w:t>
      </w:r>
    </w:p>
    <w:p w14:paraId="1AC282BD" w14:textId="77777777" w:rsidR="0056108D" w:rsidRPr="008E2330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E7431CF" w14:textId="6A61D16A" w:rsidR="008E2330" w:rsidRPr="008E2330" w:rsidRDefault="00200EC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0ECF">
        <w:rPr>
          <w:rFonts w:ascii="Arial" w:hAnsi="Arial" w:cs="Arial"/>
          <w:b/>
          <w:bCs/>
          <w:i/>
          <w:iCs/>
          <w:sz w:val="20"/>
          <w:szCs w:val="20"/>
        </w:rPr>
        <w:t>Art. 16</w:t>
      </w:r>
      <w:r>
        <w:rPr>
          <w:rFonts w:ascii="Arial" w:hAnsi="Arial" w:cs="Arial"/>
          <w:sz w:val="20"/>
          <w:szCs w:val="20"/>
        </w:rPr>
        <w:t xml:space="preserve"> – </w:t>
      </w:r>
      <w:r w:rsidR="008E2330" w:rsidRPr="008E2330">
        <w:rPr>
          <w:rFonts w:ascii="Arial" w:hAnsi="Arial" w:cs="Arial"/>
          <w:sz w:val="20"/>
          <w:szCs w:val="20"/>
        </w:rPr>
        <w:t>L’État garantit la neutralité des institutions éducatives de l’exploitation partisane.</w:t>
      </w:r>
    </w:p>
    <w:p w14:paraId="331E55DE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7B60F7" w14:textId="57B7742C" w:rsidR="008E2330" w:rsidRPr="008E2330" w:rsidRDefault="00200EC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0ECF">
        <w:rPr>
          <w:rFonts w:ascii="Arial" w:hAnsi="Arial" w:cs="Arial"/>
          <w:b/>
          <w:bCs/>
          <w:i/>
          <w:iCs/>
          <w:sz w:val="20"/>
          <w:szCs w:val="20"/>
        </w:rPr>
        <w:t>Art. 17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seul est habilité à créer des forces armées et des forces de sû</w:t>
      </w:r>
      <w:r w:rsidR="001A31D5">
        <w:rPr>
          <w:rFonts w:ascii="Arial" w:hAnsi="Arial" w:cs="Arial"/>
          <w:sz w:val="20"/>
          <w:szCs w:val="20"/>
        </w:rPr>
        <w:t xml:space="preserve">reté intérieure, conformément à </w:t>
      </w:r>
      <w:r w:rsidR="008E2330" w:rsidRPr="008E2330">
        <w:rPr>
          <w:rFonts w:ascii="Arial" w:hAnsi="Arial" w:cs="Arial"/>
          <w:sz w:val="20"/>
          <w:szCs w:val="20"/>
        </w:rPr>
        <w:t>la loi et au service de l’intérêt général.</w:t>
      </w:r>
    </w:p>
    <w:p w14:paraId="2DD0EAE2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C54EBAD" w14:textId="77777777" w:rsidR="009116EA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18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L’Armée nationale est une armée républicaine.</w:t>
      </w:r>
    </w:p>
    <w:p w14:paraId="2E1A6AA1" w14:textId="77777777" w:rsidR="009116EA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Elle constitue une force militaire armée fondée sur la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discipline et composée et organisée conformément à la loi. </w:t>
      </w:r>
    </w:p>
    <w:p w14:paraId="320E2ED9" w14:textId="46796ED7" w:rsidR="009116EA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lui incombe de défendre la nation, d’assurer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son indépendance et son intégrité territoriale. </w:t>
      </w:r>
    </w:p>
    <w:p w14:paraId="42CFB3A6" w14:textId="392ABA82" w:rsidR="0056108D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Elle est assujettie à une neutralité totale. L’armée nationale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apporte son concours aux autorités civiles dans le</w:t>
      </w:r>
      <w:r w:rsidR="009116EA">
        <w:rPr>
          <w:rFonts w:ascii="Arial" w:hAnsi="Arial" w:cs="Arial"/>
          <w:sz w:val="20"/>
          <w:szCs w:val="20"/>
        </w:rPr>
        <w:t>s conditions fixées par la loi.</w:t>
      </w:r>
    </w:p>
    <w:p w14:paraId="3741E4BE" w14:textId="77777777" w:rsidR="009116EA" w:rsidRPr="009116EA" w:rsidRDefault="009116E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F12CDB" w14:textId="4BA37DB4" w:rsidR="009116EA" w:rsidRPr="008E2330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19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La sûreté nationale est </w:t>
      </w:r>
      <w:r w:rsidR="009116EA" w:rsidRPr="008E2330">
        <w:rPr>
          <w:rFonts w:ascii="Arial" w:hAnsi="Arial" w:cs="Arial"/>
          <w:sz w:val="20"/>
          <w:szCs w:val="20"/>
        </w:rPr>
        <w:t>républicaine ;</w:t>
      </w:r>
      <w:r w:rsidR="008E2330" w:rsidRPr="008E2330">
        <w:rPr>
          <w:rFonts w:ascii="Arial" w:hAnsi="Arial" w:cs="Arial"/>
          <w:sz w:val="20"/>
          <w:szCs w:val="20"/>
        </w:rPr>
        <w:t xml:space="preserve"> ses forces sont chargées de maintenir la sécurité et l’ordre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public, de protéger les individus, les institutions et les biens, et d’exécuter la loi dans le respect des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libertés et de la neutralité totale.</w:t>
      </w:r>
    </w:p>
    <w:p w14:paraId="352BAF16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50D949F" w14:textId="7066CE4F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 xml:space="preserve">Art.20 – </w:t>
      </w:r>
      <w:r w:rsidR="008E2330" w:rsidRPr="008E2330">
        <w:rPr>
          <w:rFonts w:ascii="Arial" w:hAnsi="Arial" w:cs="Arial"/>
          <w:sz w:val="20"/>
          <w:szCs w:val="20"/>
        </w:rPr>
        <w:t>Les conventions approuvées par le Parlement et ratifiées sont supérieures aux lois et inférieures à la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Constitution.</w:t>
      </w:r>
    </w:p>
    <w:p w14:paraId="67E8B947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618D446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FEFF6B2" w14:textId="15E2C362" w:rsidR="008E2330" w:rsidRPr="002A5E6A" w:rsidRDefault="008E2330" w:rsidP="0056108D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A5E6A">
        <w:rPr>
          <w:rFonts w:ascii="Arial" w:hAnsi="Arial" w:cs="Arial"/>
          <w:b/>
          <w:bCs/>
          <w:sz w:val="20"/>
          <w:szCs w:val="20"/>
        </w:rPr>
        <w:t>Chapitre II</w:t>
      </w:r>
      <w:r w:rsidR="002A5E6A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2A5E6A">
        <w:rPr>
          <w:rFonts w:ascii="Arial" w:hAnsi="Arial" w:cs="Arial"/>
          <w:b/>
          <w:bCs/>
          <w:sz w:val="20"/>
          <w:szCs w:val="20"/>
        </w:rPr>
        <w:t>Des droits et libertés</w:t>
      </w:r>
    </w:p>
    <w:p w14:paraId="61946874" w14:textId="77777777" w:rsidR="0056108D" w:rsidRDefault="0056108D" w:rsidP="0056108D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7820FB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0564B79" w14:textId="5E3F50F3" w:rsidR="008E2330" w:rsidRPr="008E2330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citoyens et les citoyennes sont égaux en droits et en devoirs. Ils sont égaux devant la loi sans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discrimination.</w:t>
      </w:r>
    </w:p>
    <w:p w14:paraId="6FA2EC31" w14:textId="39B815DD" w:rsidR="008E2330" w:rsidRP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garantit aux citoyens et aux citoyennes les libertés et les droits individuels et collectifs. Il leur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assure les conditions d’une vie digne. </w:t>
      </w:r>
    </w:p>
    <w:p w14:paraId="3C95F3CF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3E927C" w14:textId="201AE331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droit à la vie est sacré. Il ne peut y être porté atteinte, sauf dans des cas extrêmes fixés par la loi.</w:t>
      </w:r>
    </w:p>
    <w:p w14:paraId="5FB70FA2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0C9C2E" w14:textId="5C83E3DE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protège la dignité de l’être humain et son intégrité physique et interdit la torture morale ou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physique. Le crime de torture est imprescriptible.</w:t>
      </w:r>
    </w:p>
    <w:p w14:paraId="0CDFA5FA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F6E015" w14:textId="1A5C3DFA" w:rsidR="008E2330" w:rsidRPr="008E2330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protège la vie privée, l’inviolabilité du domicile et le secret des correspondances, des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communications et des données personnelles.</w:t>
      </w:r>
    </w:p>
    <w:p w14:paraId="5B041001" w14:textId="3CAF0008" w:rsidR="008E2330" w:rsidRPr="008E2330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 citoyen dispose de la liberté de choisir son lieu de résidence et de circuler à l’intérieur du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territoire ainsi que du droit de le quitter.</w:t>
      </w:r>
    </w:p>
    <w:p w14:paraId="7AEF1F6A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7C3668" w14:textId="03353864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Aucun citoyen ne peut être déchu de la nationalité tunisienne, ni être exilé ou extradé, ni empêché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 revenir dans son pays.</w:t>
      </w:r>
    </w:p>
    <w:p w14:paraId="42951D2B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786418" w14:textId="212F6A1E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droit d’asile politique est garanti conformémen</w:t>
      </w:r>
      <w:r w:rsidR="009116EA">
        <w:rPr>
          <w:rFonts w:ascii="Arial" w:hAnsi="Arial" w:cs="Arial"/>
          <w:sz w:val="20"/>
          <w:szCs w:val="20"/>
        </w:rPr>
        <w:t>t à ce qui est prévu par la loi,</w:t>
      </w:r>
      <w:r w:rsidR="008E2330" w:rsidRPr="008E2330">
        <w:rPr>
          <w:rFonts w:ascii="Arial" w:hAnsi="Arial" w:cs="Arial"/>
          <w:sz w:val="20"/>
          <w:szCs w:val="20"/>
        </w:rPr>
        <w:t xml:space="preserve"> il est interdit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d’extrader les personnes qui bénéficient de l’asile politique.</w:t>
      </w:r>
    </w:p>
    <w:p w14:paraId="6D8CD79B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AD2A55" w14:textId="5A1A4B84" w:rsidR="008E2330" w:rsidRPr="002A5E6A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 xml:space="preserve">Art.  27 – </w:t>
      </w:r>
      <w:r w:rsidR="008E2330" w:rsidRPr="008E2330">
        <w:rPr>
          <w:rFonts w:ascii="Arial" w:hAnsi="Arial" w:cs="Arial"/>
          <w:sz w:val="20"/>
          <w:szCs w:val="20"/>
        </w:rPr>
        <w:t>Tout inculpé est présumé innocent jusqu’à l’établissement de sa culpabilité, au cours d’un procès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équitable qui lui assure toutes les garanties nécessaires à sa défense en cours de poursuite et lors du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procès.</w:t>
      </w:r>
    </w:p>
    <w:p w14:paraId="4F383F1B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D26A71" w14:textId="7CB9625B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peine est personnelle et ne peut être prononcée qu’en vertu d’un texte de loi antérieur, hormis le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cas d’un texte plus favorable à l’inculpé.</w:t>
      </w:r>
    </w:p>
    <w:p w14:paraId="3BD9DAEE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E76883" w14:textId="77777777" w:rsidR="009116EA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29</w:t>
      </w:r>
      <w:r>
        <w:rPr>
          <w:rFonts w:ascii="Arial" w:hAnsi="Arial" w:cs="Arial"/>
          <w:sz w:val="20"/>
          <w:szCs w:val="20"/>
        </w:rPr>
        <w:t xml:space="preserve"> – </w:t>
      </w:r>
      <w:r w:rsidR="008E2330" w:rsidRPr="008E2330">
        <w:rPr>
          <w:rFonts w:ascii="Arial" w:hAnsi="Arial" w:cs="Arial"/>
          <w:sz w:val="20"/>
          <w:szCs w:val="20"/>
        </w:rPr>
        <w:t>Aucune personne ne peut être arrêtée ou détenue, sauf en cas de flagrant délit ou en vertu d’une décision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judiciaire. </w:t>
      </w:r>
    </w:p>
    <w:p w14:paraId="16BB4CA8" w14:textId="77777777" w:rsidR="009116EA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Elle est immédiatement informée de ses droits et de l’accusation qui lui est adressée. </w:t>
      </w:r>
    </w:p>
    <w:p w14:paraId="4D268604" w14:textId="2A7883C7" w:rsidR="0056108D" w:rsidRDefault="008E2330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Elle a le droit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 se faire représenter par un avocat. La durée de l’arrestation ou de la détention est fixée par loi.</w:t>
      </w:r>
    </w:p>
    <w:p w14:paraId="6DABB90F" w14:textId="77777777" w:rsidR="009116EA" w:rsidRDefault="009116E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07D93A" w14:textId="42DD9DF5" w:rsidR="008E2330" w:rsidRPr="008E2330" w:rsidRDefault="002A5E6A" w:rsidP="009116EA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30 –</w:t>
      </w:r>
      <w:r>
        <w:rPr>
          <w:rFonts w:ascii="Arial" w:hAnsi="Arial" w:cs="Arial"/>
          <w:sz w:val="20"/>
          <w:szCs w:val="20"/>
        </w:rPr>
        <w:t xml:space="preserve"> </w:t>
      </w:r>
      <w:r w:rsidR="009116EA">
        <w:rPr>
          <w:rFonts w:ascii="Arial" w:hAnsi="Arial" w:cs="Arial"/>
          <w:sz w:val="20"/>
          <w:szCs w:val="20"/>
        </w:rPr>
        <w:t>Tout détenu a</w:t>
      </w:r>
      <w:r w:rsidR="008E2330" w:rsidRPr="008E2330">
        <w:rPr>
          <w:rFonts w:ascii="Arial" w:hAnsi="Arial" w:cs="Arial"/>
          <w:sz w:val="20"/>
          <w:szCs w:val="20"/>
        </w:rPr>
        <w:t xml:space="preserve"> droit à un traitement humain qui préserve sa dignité. L’État prend en considération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l’intérêt de la famille et veille, lors de l’exécution des peines privatives de liberté, à la réhabilitation du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détenu et à sa réinsertion dans la société.</w:t>
      </w:r>
    </w:p>
    <w:p w14:paraId="2FB0BA6C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DF1A21" w14:textId="6DC97980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31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libertés d’opinion, de pensée, d’expression, d’information et de publication sont garanties.</w:t>
      </w:r>
    </w:p>
    <w:p w14:paraId="3FFA2B52" w14:textId="77777777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Aucun contrôle préalable ne peut être exercé sur ces libertés.</w:t>
      </w:r>
    </w:p>
    <w:p w14:paraId="6ADB5BB2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307156" w14:textId="7F8D00FD" w:rsidR="008E2330" w:rsidRPr="008E2330" w:rsidRDefault="002A5E6A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 xml:space="preserve">Art. 32 – </w:t>
      </w:r>
      <w:r w:rsidR="008E2330" w:rsidRPr="008E2330">
        <w:rPr>
          <w:rFonts w:ascii="Arial" w:hAnsi="Arial" w:cs="Arial"/>
          <w:sz w:val="20"/>
          <w:szCs w:val="20"/>
        </w:rPr>
        <w:t>L’État garantit le droit à l’information et le droit d’accès à l’information.</w:t>
      </w:r>
    </w:p>
    <w:p w14:paraId="4D78AEA8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œuvre en vue de garantir le droit d’accès aux réseaux de communication.</w:t>
      </w:r>
    </w:p>
    <w:p w14:paraId="7C599919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DC5461" w14:textId="5B33238B" w:rsidR="008E2330" w:rsidRPr="008E2330" w:rsidRDefault="002A5E6A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33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libertés académiques et la liberté de la recherche scientifique sont garanties.</w:t>
      </w:r>
    </w:p>
    <w:p w14:paraId="0B9DEBCD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L’État assure les ressources nécessaires au progrès de la recherche scientifique et technologique. </w:t>
      </w:r>
    </w:p>
    <w:p w14:paraId="14534168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4C025A" w14:textId="6997E05B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34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droits d’élire, de voter et de se porter candidat sont garantis conformément à ce qui est prévu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par la loi.</w:t>
      </w:r>
    </w:p>
    <w:p w14:paraId="0902E980" w14:textId="77777777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veille à garantir la représentativité de la femme dans les assemblées élues.</w:t>
      </w:r>
    </w:p>
    <w:p w14:paraId="5900E6DB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5B2C68" w14:textId="3E36B0A2" w:rsidR="008E2330" w:rsidRPr="008E2330" w:rsidRDefault="002A5E6A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35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liberté de constituer des partis politiques, des syndicats et des associations est garantie.</w:t>
      </w:r>
    </w:p>
    <w:p w14:paraId="2356B595" w14:textId="2312438F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partis politiques, les syndicats et les associations s’engagent dans leurs statuts et leurs activités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à respecter les dispositions de la Constitution et de la loi, ainsi que la transparence financière et le rejet de</w:t>
      </w:r>
      <w:r w:rsidR="002A5E6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la violence.</w:t>
      </w:r>
    </w:p>
    <w:p w14:paraId="12A5429E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E3E2B4" w14:textId="1C443236" w:rsidR="008E2330" w:rsidRPr="008E2330" w:rsidRDefault="002A5E6A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Art.36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droit syndical, y compris le droit de grève, est garanti.</w:t>
      </w:r>
    </w:p>
    <w:p w14:paraId="707D15EA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Ce droit ne s’applique pas à l’Armée nationale.</w:t>
      </w:r>
    </w:p>
    <w:p w14:paraId="09BE9BE3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droit de grève ne s’applique pas aux forces de sécurité intérieure et à la douane.</w:t>
      </w:r>
    </w:p>
    <w:p w14:paraId="68F95FD1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C75F3B9" w14:textId="7BF2ED10" w:rsidR="008E2330" w:rsidRPr="008E2330" w:rsidRDefault="002A5E6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6A">
        <w:rPr>
          <w:rFonts w:ascii="Arial" w:hAnsi="Arial" w:cs="Arial"/>
          <w:b/>
          <w:bCs/>
          <w:i/>
          <w:iCs/>
          <w:sz w:val="20"/>
          <w:szCs w:val="20"/>
        </w:rPr>
        <w:t>Art. 37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liberté de réunion et de manifestation pacifiques est garantie.</w:t>
      </w:r>
    </w:p>
    <w:p w14:paraId="41DDCC83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89231B" w14:textId="342A0658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38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Tout être humain a droit à la santé.</w:t>
      </w:r>
    </w:p>
    <w:p w14:paraId="1ED14E4A" w14:textId="43D18F7D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garantit la prévention et les soins de santé à tout citoyen et assure les moyens nécessaires à la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sécurité et à la qualité des services de santé.</w:t>
      </w:r>
    </w:p>
    <w:p w14:paraId="6F679079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garantit la gratuité des soins pour les personnes sans soutien ou ne disposant pas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ressources suffisantes. </w:t>
      </w:r>
    </w:p>
    <w:p w14:paraId="23C48C14" w14:textId="731E64AB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garantit le droit à une couverture sociale conformément à ce qui est prévu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par la loi.</w:t>
      </w:r>
    </w:p>
    <w:p w14:paraId="74FB9388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051489" w14:textId="75671FC4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39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L’instruction est obligatoire jusqu’à l’âge de seize ans.</w:t>
      </w:r>
    </w:p>
    <w:p w14:paraId="7008F7EB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L’État garantit le droit à l’enseignement public et gratuit à tous ses niveaux. </w:t>
      </w:r>
    </w:p>
    <w:p w14:paraId="7F6163BC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veille à mettre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moyens nécessaires au service d’une éducation, d’un enseignement et d’une formation de qualité. </w:t>
      </w:r>
    </w:p>
    <w:p w14:paraId="5D8C476A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veille également à l’enracinement des jeunes générations dans leur identité arabe et islamique et leur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appartenance nationale. </w:t>
      </w:r>
    </w:p>
    <w:p w14:paraId="35CD49D3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Il veille à la consolidation de la langue arabe, sa promotion et sa généralisation. </w:t>
      </w:r>
    </w:p>
    <w:p w14:paraId="47E003C3" w14:textId="1F95E4FE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encourage l’ouverture sur les langues étrangères et les civilisations. Il veille à la diffusion de la culture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des droits de l’Homme.</w:t>
      </w:r>
    </w:p>
    <w:p w14:paraId="7257AF5B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574DF59" w14:textId="21955030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Tout citoyen et toute citoyenne a droit au travail. L’État prend les mesures nécessaires afin de le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garantir sur la base du mérite et de l’équité.</w:t>
      </w:r>
    </w:p>
    <w:p w14:paraId="4309D69F" w14:textId="3489CD43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 citoyen et toute citoyenne a droit au travail dans des conditions favorables et avec un salaire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équitable.</w:t>
      </w:r>
    </w:p>
    <w:p w14:paraId="28EF2614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ED10E2" w14:textId="0A9ACE24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droit de propriété est garanti, il ne peut y être porté atteinte que dans les cas et avec les garanties</w:t>
      </w:r>
      <w:r>
        <w:rPr>
          <w:rFonts w:ascii="Arial" w:hAnsi="Arial" w:cs="Arial"/>
          <w:sz w:val="20"/>
          <w:szCs w:val="20"/>
        </w:rPr>
        <w:t xml:space="preserve"> </w:t>
      </w:r>
      <w:r w:rsidR="00F04214" w:rsidRPr="008E2330">
        <w:rPr>
          <w:rFonts w:ascii="Arial" w:hAnsi="Arial" w:cs="Arial"/>
          <w:sz w:val="20"/>
          <w:szCs w:val="20"/>
        </w:rPr>
        <w:t>prévues</w:t>
      </w:r>
      <w:r w:rsidR="008E2330" w:rsidRPr="008E2330">
        <w:rPr>
          <w:rFonts w:ascii="Arial" w:hAnsi="Arial" w:cs="Arial"/>
          <w:sz w:val="20"/>
          <w:szCs w:val="20"/>
        </w:rPr>
        <w:t xml:space="preserve"> par la loi.</w:t>
      </w:r>
    </w:p>
    <w:p w14:paraId="75AD90A1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La propriété intellectuelle est garantie. </w:t>
      </w:r>
    </w:p>
    <w:p w14:paraId="79949605" w14:textId="77777777" w:rsidR="0056108D" w:rsidRDefault="0056108D" w:rsidP="0056108D">
      <w:pPr>
        <w:tabs>
          <w:tab w:val="left" w:pos="2772"/>
        </w:tabs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FC82D5" w14:textId="18AFD290" w:rsidR="008E2330" w:rsidRPr="008E2330" w:rsidRDefault="00105EA8" w:rsidP="0056108D">
      <w:pPr>
        <w:tabs>
          <w:tab w:val="left" w:pos="277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droit à la culture est garanti.</w:t>
      </w:r>
    </w:p>
    <w:p w14:paraId="22BA0E42" w14:textId="1B7424C1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liberté de création est garantie. L’État encourage la créativité culturelle et soutient la culture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nationale dans son enracinement, sa diversité et son renouvellement, en vue de consacrer les valeurs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tolérance, de rejet de la violence, d’ouverture sur les différentes cultures et de dialogue entre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civilisations.</w:t>
      </w:r>
    </w:p>
    <w:p w14:paraId="56C1BB8A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protège le patrimoine culturel et en garantit le droit au profit des générations futures.</w:t>
      </w:r>
    </w:p>
    <w:p w14:paraId="544C25F7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A1F24FD" w14:textId="466DCF68" w:rsidR="008E2330" w:rsidRPr="008E2330" w:rsidRDefault="00105EA8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encourage le sport et s’emploie à fournir les moyens nécessaires à l’exercice des activités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sportives et de loisir.</w:t>
      </w:r>
    </w:p>
    <w:p w14:paraId="08596128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FBDBCE" w14:textId="2F1F6374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droit à l’eau est garanti.</w:t>
      </w:r>
    </w:p>
    <w:p w14:paraId="29DD318B" w14:textId="766D09BD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est du devoir de l’État et de la société de préserver l’eau et de veiller à la rationalisation de son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exploitation.</w:t>
      </w:r>
    </w:p>
    <w:p w14:paraId="67F0E8A3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E0A2A9" w14:textId="4F020D69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garantit le droit à un environnement sain et équilibré et contribue à la protection du milieu. Il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incombe à l’État de fournir les moyens nécessaires à l’élimination de la pollution de l’environnement.</w:t>
      </w:r>
    </w:p>
    <w:p w14:paraId="20199C65" w14:textId="77777777" w:rsidR="0056108D" w:rsidRDefault="0056108D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5E4F26" w14:textId="4085E352" w:rsidR="008E2330" w:rsidRPr="008E2330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s’engage à protéger les droits acquis de la femme et veille à les consolider et les promouvoir.</w:t>
      </w:r>
    </w:p>
    <w:p w14:paraId="702633B2" w14:textId="0C740C92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garantit l’égalité des chances entre l’homme et la femme pour l’accès aux diverses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responsabilités et dans tous les domaines.</w:t>
      </w:r>
    </w:p>
    <w:p w14:paraId="049A2F4D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s’emploie à consacrer la parité entre la femme et l’homme dans les assemblées élues.</w:t>
      </w:r>
    </w:p>
    <w:p w14:paraId="2A154536" w14:textId="77777777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prend les mesures nécessaires en vue d’éliminer la violence contre la femme.</w:t>
      </w:r>
    </w:p>
    <w:p w14:paraId="4A09BAF7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7EA6BC" w14:textId="77777777" w:rsidR="00B9281C" w:rsidRDefault="00105EA8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5EA8">
        <w:rPr>
          <w:rFonts w:ascii="Arial" w:hAnsi="Arial" w:cs="Arial"/>
          <w:b/>
          <w:bCs/>
          <w:i/>
          <w:iCs/>
          <w:sz w:val="20"/>
          <w:szCs w:val="20"/>
        </w:rPr>
        <w:t>Art. 47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dignité, la santé, les soins, l’éducation et l’instruction constituent des droits garantis à l’enfant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par son père et sa mère et par l’État.</w:t>
      </w:r>
    </w:p>
    <w:p w14:paraId="3CBB103C" w14:textId="19CF588F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L’État doit assurer aux enfants toutes les formes de protection sans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discrimination et conformément à l’intérêt supérieur de l’enfant.</w:t>
      </w:r>
    </w:p>
    <w:p w14:paraId="72567ACE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DBBC4E" w14:textId="707C6878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48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 protège les personnes handicapées contre toute discrimination.</w:t>
      </w:r>
    </w:p>
    <w:p w14:paraId="33FB5F47" w14:textId="407F1C35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 citoyen handicapé a droit, en fonction de la nature de son handicap, de bénéficier de toutes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mesures propres à lui garantir une entière intégration au sein de la société, il incombe à l’État de prendre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toutes les mesures nécessaires à cet effet.</w:t>
      </w:r>
    </w:p>
    <w:p w14:paraId="7AB2324F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12DAE8" w14:textId="77777777" w:rsidR="00B9281C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49 – </w:t>
      </w:r>
      <w:r w:rsidR="008E2330" w:rsidRPr="008E2330">
        <w:rPr>
          <w:rFonts w:ascii="Arial" w:hAnsi="Arial" w:cs="Arial"/>
          <w:sz w:val="20"/>
          <w:szCs w:val="20"/>
        </w:rPr>
        <w:t>Sans porter atteinte à leur substance, la loi fixe les restrictions relatives aux droits et libertés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garantis par la Constitution et à leur exercice.</w:t>
      </w:r>
    </w:p>
    <w:p w14:paraId="0263B70C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Ces restrictions ne peuvent être établies que pour répondre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aux exigences d’un État civil et démocratique, et en vue de sauvegarder les droits d’autrui ou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impératifs de la sûreté publique, de la défense nationale, de la santé publique ou de la moralité publique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tout en respectant la proportionnalité entre ces restrictions et leurs justifications. </w:t>
      </w:r>
    </w:p>
    <w:p w14:paraId="2E4B437F" w14:textId="4671F8E3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instances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juridictionnelles assurent la protection des droits et libertés contre toute atteinte.</w:t>
      </w:r>
    </w:p>
    <w:p w14:paraId="17234759" w14:textId="1EF2FCD8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Aucune révision ne peut porter atteinte aux acquis en matière de droits de l’Homme et de libertés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garantis par la présente Constitution. </w:t>
      </w:r>
    </w:p>
    <w:p w14:paraId="2140FC1C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D4A341E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11BD23F" w14:textId="6F4EF9FA" w:rsidR="008E2330" w:rsidRPr="00105EA8" w:rsidRDefault="008E2330" w:rsidP="00B9281C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105EA8">
        <w:rPr>
          <w:rFonts w:ascii="Arial" w:hAnsi="Arial" w:cs="Arial"/>
          <w:b/>
          <w:bCs/>
          <w:sz w:val="20"/>
          <w:szCs w:val="20"/>
        </w:rPr>
        <w:t>Chapitre III</w:t>
      </w:r>
      <w:r w:rsidR="00105EA8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105EA8">
        <w:rPr>
          <w:rFonts w:ascii="Arial" w:hAnsi="Arial" w:cs="Arial"/>
          <w:b/>
          <w:bCs/>
          <w:sz w:val="20"/>
          <w:szCs w:val="20"/>
        </w:rPr>
        <w:t>Du pouvoir législatif</w:t>
      </w:r>
    </w:p>
    <w:p w14:paraId="551477F1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BE1506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E832FD" w14:textId="5FE2C56A" w:rsidR="008E2330" w:rsidRPr="008E2330" w:rsidRDefault="00105EA8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peuple exerce le pouvoir législatif à travers ses représentants à l'Assemblée des représentants du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peuple ou par voie de référendum.</w:t>
      </w:r>
    </w:p>
    <w:p w14:paraId="013974E1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4FE7AB" w14:textId="36AE97AD" w:rsidR="008E2330" w:rsidRP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51 –</w:t>
      </w:r>
      <w:r w:rsidR="008E2330" w:rsidRPr="008E2330">
        <w:rPr>
          <w:rFonts w:ascii="Arial" w:hAnsi="Arial" w:cs="Arial"/>
          <w:sz w:val="20"/>
          <w:szCs w:val="20"/>
        </w:rPr>
        <w:t xml:space="preserve"> Le siège de l’Assemblée des représentants du peuple est fixé à la capitale, Tunis. L’Assemblée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peut, dans les circonstances exceptionnelles, tenir </w:t>
      </w:r>
      <w:r w:rsidR="00B9281C" w:rsidRPr="008E2330">
        <w:rPr>
          <w:rFonts w:ascii="Arial" w:hAnsi="Arial" w:cs="Arial"/>
          <w:sz w:val="20"/>
          <w:szCs w:val="20"/>
        </w:rPr>
        <w:t>ses séances en tout</w:t>
      </w:r>
      <w:r w:rsidR="00B9281C">
        <w:rPr>
          <w:rFonts w:ascii="Arial" w:hAnsi="Arial" w:cs="Arial"/>
          <w:sz w:val="20"/>
          <w:szCs w:val="20"/>
        </w:rPr>
        <w:t xml:space="preserve"> autres</w:t>
      </w:r>
      <w:r>
        <w:rPr>
          <w:rFonts w:ascii="Arial" w:hAnsi="Arial" w:cs="Arial"/>
          <w:sz w:val="20"/>
          <w:szCs w:val="20"/>
        </w:rPr>
        <w:t xml:space="preserve"> lieu du territoire de la </w:t>
      </w:r>
      <w:r w:rsidR="008E2330" w:rsidRPr="008E2330">
        <w:rPr>
          <w:rFonts w:ascii="Arial" w:hAnsi="Arial" w:cs="Arial"/>
          <w:sz w:val="20"/>
          <w:szCs w:val="20"/>
        </w:rPr>
        <w:t>République.</w:t>
      </w:r>
    </w:p>
    <w:p w14:paraId="14458C38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6091C2" w14:textId="7F7C901A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</w:t>
      </w:r>
      <w:r w:rsidR="00105EA8" w:rsidRPr="00867E82">
        <w:rPr>
          <w:rFonts w:ascii="Arial" w:hAnsi="Arial" w:cs="Arial"/>
          <w:b/>
          <w:bCs/>
          <w:i/>
          <w:iCs/>
          <w:sz w:val="20"/>
          <w:szCs w:val="20"/>
        </w:rPr>
        <w:t>52 –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 jouit de l’autonomie administrative et financière dans le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cadre du budget de l’État.</w:t>
      </w:r>
    </w:p>
    <w:p w14:paraId="25AD84ED" w14:textId="61617CB1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L’Assemblée des représentants du peuple établit son règlement intérieur et l’adopte à la majorité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absolue de ses membres.</w:t>
      </w:r>
    </w:p>
    <w:p w14:paraId="537B0A4B" w14:textId="4554349E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L’État met à la disposition de l’Assemblée les ressources humaines et matérielles nécessaires au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député pour le bon exercice de ses fonctions.</w:t>
      </w:r>
    </w:p>
    <w:p w14:paraId="4B2107D3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53C4F9" w14:textId="04948CBA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candidature à la députation à l’Assemblée des représentants du peuple est un droit à tout électeur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 nationalité tunisienne depuis dix ans au moins, âgé d’au moins vingt-trois ans révolus, le jour de la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présentation de sa candidature, et ne faisant l’objet d’aucune mesure d’interdiction prévue par la loi.</w:t>
      </w:r>
    </w:p>
    <w:p w14:paraId="4D3619EF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DEBF84F" w14:textId="7B14A94A" w:rsidR="008E2330" w:rsidRP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Est électeur tout citoyen de nationalité tunisienne, âgé de dix-huit ans révolus et remplissant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conditions fixées par la loi électorale.</w:t>
      </w:r>
    </w:p>
    <w:p w14:paraId="2F8DB3C0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D1CAEA" w14:textId="37339C88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membres de l'Assemblée des représentants du peuple sont élus au suffrage universel, libre,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direct, secret, honnête et transparent, conformément à la loi électorale.</w:t>
      </w:r>
    </w:p>
    <w:p w14:paraId="4D934766" w14:textId="2C11287C" w:rsid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électorale garantit le droit de vote et la représentation des Tunisiens à l'étranger au sein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l'Assemblée des représentants du peuple.</w:t>
      </w:r>
    </w:p>
    <w:p w14:paraId="62FD934C" w14:textId="77777777" w:rsidR="00B9281C" w:rsidRPr="008E2330" w:rsidRDefault="00B9281C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22844F1" w14:textId="7FBC9927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 est élue pour un mandat de cinq ans au cours des soixante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derniers jours de la législature.</w:t>
      </w:r>
    </w:p>
    <w:p w14:paraId="1472DA44" w14:textId="5A7590EF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Au cas où les élections ne pourraient avoir lieu en raison d’un péril imminent, le mandat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l’Assemblée est prorogé par loi.</w:t>
      </w:r>
    </w:p>
    <w:p w14:paraId="6A35A2FD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508C771" w14:textId="2CD8050E" w:rsidR="00B9281C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 se réunit en session ordinaire débutant au cours du mois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d’octobre de chaque année et prenant fin au cours du mois de juillet, toutefois la première session de la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législature de l’Assemblée des représentants du peuple débute dans un délai maximum de quinze jours à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compter de la proclamation des résultats définitifs des élections, sur convocation du Président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l’Assemblée sortante.</w:t>
      </w:r>
    </w:p>
    <w:p w14:paraId="49A322FB" w14:textId="00C80FDD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le cas où le début de la première session de la législature coïncide avec les vacances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l’Assemblée des représentants du peuple, une session extraordinaire est ouverte, jusqu’à l’octroi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confiance au Gouvernement. </w:t>
      </w:r>
    </w:p>
    <w:p w14:paraId="54E88B3E" w14:textId="14927624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L’Assemblée des représentants du peuple se réunit en session extraordinaire au cours des vacances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parlementaires, à la demande du Président de la République ou du Chef du Gouvernement ou du tiers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ses membres, pour examiner un ordre du jour déterminé.</w:t>
      </w:r>
    </w:p>
    <w:p w14:paraId="26BAC6BD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72CFD7" w14:textId="082B7320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58 – </w:t>
      </w:r>
      <w:r w:rsidR="008E2330" w:rsidRPr="008E2330">
        <w:rPr>
          <w:rFonts w:ascii="Arial" w:hAnsi="Arial" w:cs="Arial"/>
          <w:sz w:val="20"/>
          <w:szCs w:val="20"/>
        </w:rPr>
        <w:t>Chaque membre de l’Assemblée des représentants du peuple prête, lors de la prise de ses fonctions,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serment suivant : «Je jure par Dieu Tout-Puissant de servir la patrie avec dévouement, de respecter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dispositions de la Constitution et d’être totalement loyal envers la Tunisie ».</w:t>
      </w:r>
    </w:p>
    <w:p w14:paraId="6666F9AE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7140C5E" w14:textId="14DBCCCB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59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Lors de sa première séance, l’Assemblée des représentants du peuple élit un Président parmi ses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membres.</w:t>
      </w:r>
    </w:p>
    <w:p w14:paraId="7D3A3C58" w14:textId="31163681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L’Assemblée des représentants du peuple constitue des commissions permanentes et des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commissions spéciales. La composition et la répartition des responsabilités au sein de ces commissions se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font sur la base de la représentation proportionnelle.</w:t>
      </w:r>
    </w:p>
    <w:p w14:paraId="6AF2BEC8" w14:textId="7393EE3F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L'Assemblée des représentants du peuple peut constituer des commissions d’enquête. Toutes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autorités doivent les aider dans l’exercice de leurs attributions.</w:t>
      </w:r>
    </w:p>
    <w:p w14:paraId="17856AD2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46BD1A" w14:textId="77777777" w:rsidR="00B9281C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60 – </w:t>
      </w:r>
      <w:r w:rsidR="008E2330" w:rsidRPr="008E2330">
        <w:rPr>
          <w:rFonts w:ascii="Arial" w:hAnsi="Arial" w:cs="Arial"/>
          <w:sz w:val="20"/>
          <w:szCs w:val="20"/>
        </w:rPr>
        <w:t>L'opposition est une composante principale de l'Assemblée des représentants du peuple. Elle jouit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des droits lui permettant de mener à bien ses fonctions dans le cadre de l'action parlementaire et lui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garantissant la représentativité adéquate et effective dans tous les organes de l’Assemblée ainsi que dans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ses activités internes et externes. </w:t>
      </w:r>
    </w:p>
    <w:p w14:paraId="0DD5B6FC" w14:textId="77777777" w:rsidR="00B9281C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présidence de la commission des finances et le poste de rapporteur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la commission des relations extérieures lui reviennent de droit.</w:t>
      </w:r>
    </w:p>
    <w:p w14:paraId="4BE5D596" w14:textId="5AD994A6" w:rsidR="008E2330" w:rsidRPr="008E2330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Il lui revient également, une fois par an,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constituer et présider une commission d’enquête. Il lui incombe de participer activement et de façon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constructive au travail parlementaire.</w:t>
      </w:r>
    </w:p>
    <w:p w14:paraId="745FAF43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388BBA" w14:textId="212D1C69" w:rsidR="008E2330" w:rsidRP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vote au sein de l’Assemblée est personnel et ne peut être délégué.</w:t>
      </w:r>
    </w:p>
    <w:p w14:paraId="15D3874B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A75954E" w14:textId="798779EE" w:rsidR="008E2330" w:rsidRPr="008E2330" w:rsidRDefault="00867E82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L’initiative des lois est exercée par des propositions de loi émanant de dix députés au moins ou par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des projets de loi émanant du Président de la République ou du Chef du Gouvernement.</w:t>
      </w:r>
    </w:p>
    <w:p w14:paraId="75E92B71" w14:textId="77777777" w:rsidR="00105EA8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Chef du Gouvernement est seul habilité à présenter les projets de loi d'approbation des traités et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les projets de loi de finances.</w:t>
      </w:r>
    </w:p>
    <w:p w14:paraId="6EF9F5BA" w14:textId="73C9EB21" w:rsidR="009116EA" w:rsidRDefault="008E2330" w:rsidP="00B9281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Les </w:t>
      </w:r>
      <w:r w:rsidR="00B9281C">
        <w:rPr>
          <w:rFonts w:ascii="Arial" w:hAnsi="Arial" w:cs="Arial"/>
          <w:sz w:val="20"/>
          <w:szCs w:val="20"/>
        </w:rPr>
        <w:t>projets de loi ont la priorité.</w:t>
      </w:r>
    </w:p>
    <w:p w14:paraId="244E43B5" w14:textId="77777777" w:rsidR="00B9281C" w:rsidRPr="00B9281C" w:rsidRDefault="00B9281C" w:rsidP="00B9281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AEBA868" w14:textId="4C28CA19" w:rsidR="008E2330" w:rsidRP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propositions de loi ou d'amendement présentées par les députés ne sont pas recevables si leur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adoption porte atteinte aux équilibres financiers de l'État établis par les lois de finances.</w:t>
      </w:r>
    </w:p>
    <w:p w14:paraId="0654C43B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AB1F6A" w14:textId="05D0C6B6" w:rsidR="008E2330" w:rsidRPr="008E2330" w:rsidRDefault="00867E82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L'Assemblée des représentants du peuple adopte les projets de loi organique à la majorité absolue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 ses membres et les projets de loi ordinaire à la majorité des membres présents, à condition que cette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majorité ne soit pas inférieure au tiers des membres de l’Assemblée.</w:t>
      </w:r>
    </w:p>
    <w:p w14:paraId="5A3D75BB" w14:textId="4D327C77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projet de loi organique ne peut être soumis à la délibération en séance plénière de l'Assemblée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des représentants du peuple qu’à l’expiration d’un délai de quinze jours après son dépôt auprès de la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commission compétente. </w:t>
      </w:r>
    </w:p>
    <w:p w14:paraId="7CF8AF05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CFAF5F" w14:textId="31496A3D" w:rsidR="008E2330" w:rsidRPr="008E2330" w:rsidRDefault="00867E82" w:rsidP="00E44EE7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Sont pris sous forme de loi ordinaire, les textes relatifs :</w:t>
      </w:r>
    </w:p>
    <w:p w14:paraId="19EFF6E2" w14:textId="77777777" w:rsidR="00EB0C20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à la création de catégories d’établissements publics et d’entreprises publiques ainsi qu’aux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>procédures de leur cession ;</w:t>
      </w:r>
    </w:p>
    <w:p w14:paraId="1D0EF243" w14:textId="25DF0D1A" w:rsidR="00867E82" w:rsidRPr="00EB0C20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EB0C20">
        <w:rPr>
          <w:rFonts w:ascii="Arial" w:hAnsi="Arial" w:cs="Arial"/>
          <w:sz w:val="20"/>
          <w:szCs w:val="20"/>
        </w:rPr>
        <w:t xml:space="preserve"> à la nationalité ;</w:t>
      </w:r>
    </w:p>
    <w:p w14:paraId="27F6B3B6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aux obligations civiles et commerciales ;</w:t>
      </w:r>
    </w:p>
    <w:p w14:paraId="10448BB6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aux procédures devant les différentes catégories de juridictions ;</w:t>
      </w:r>
    </w:p>
    <w:p w14:paraId="073DF929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à la détermination des crimes et délits et aux peines qui leur sont applicables, ainsi qu’aux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 xml:space="preserve">contraventions sanctionnées par </w:t>
      </w:r>
      <w:r w:rsidR="00867E82">
        <w:rPr>
          <w:rFonts w:ascii="Arial" w:hAnsi="Arial" w:cs="Arial"/>
          <w:sz w:val="20"/>
          <w:szCs w:val="20"/>
        </w:rPr>
        <w:t xml:space="preserve">une peine privative de liberté </w:t>
      </w:r>
    </w:p>
    <w:p w14:paraId="2A2B7969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à l’amnistie générale ;</w:t>
      </w:r>
    </w:p>
    <w:p w14:paraId="1C3FCCE9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à la détermination de l’assiette des impôts et contributions, de leurs taux et des procédures de leur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>recouvrement ;</w:t>
      </w:r>
    </w:p>
    <w:p w14:paraId="58C3D33D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au régime d’émission de la monnaie ;</w:t>
      </w:r>
    </w:p>
    <w:p w14:paraId="08C87245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aux emprunts et aux engagements financiers de l’État ;</w:t>
      </w:r>
    </w:p>
    <w:p w14:paraId="69BB7CEB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à la détermination des emplois supérieurs ;</w:t>
      </w:r>
    </w:p>
    <w:p w14:paraId="3767B793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à la déclaration du patrimoine ;</w:t>
      </w:r>
    </w:p>
    <w:p w14:paraId="5ACD3751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aux garanties fondamentales accordées aux fonctionnaires civils et militaires ;</w:t>
      </w:r>
    </w:p>
    <w:p w14:paraId="736D1C71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au régime de ratification des traités ;</w:t>
      </w:r>
    </w:p>
    <w:p w14:paraId="19AC22F8" w14:textId="77777777" w:rsidR="00EB0C20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aux lois de finances, de règlement du budget et d’approbation des plans de développement ;</w:t>
      </w:r>
    </w:p>
    <w:p w14:paraId="166E0F2B" w14:textId="77777777" w:rsidR="00EB0C20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EB0C20">
        <w:rPr>
          <w:rFonts w:ascii="Arial" w:hAnsi="Arial" w:cs="Arial"/>
          <w:sz w:val="20"/>
          <w:szCs w:val="20"/>
        </w:rPr>
        <w:t>aux principes fondamentaux du régime de la propriété et des droits réels et de l’enseignement, de</w:t>
      </w:r>
      <w:r w:rsidR="00105EA8" w:rsidRPr="00EB0C20">
        <w:rPr>
          <w:rFonts w:ascii="Arial" w:hAnsi="Arial" w:cs="Arial"/>
          <w:sz w:val="20"/>
          <w:szCs w:val="20"/>
        </w:rPr>
        <w:t xml:space="preserve"> </w:t>
      </w:r>
      <w:r w:rsidRPr="00EB0C20">
        <w:rPr>
          <w:rFonts w:ascii="Arial" w:hAnsi="Arial" w:cs="Arial"/>
          <w:sz w:val="20"/>
          <w:szCs w:val="20"/>
        </w:rPr>
        <w:t>la recherche scientifique, de la culture, de la santé publique, de l’environnement, de l’aménagement du</w:t>
      </w:r>
      <w:r w:rsidR="00105EA8" w:rsidRPr="00EB0C20">
        <w:rPr>
          <w:rFonts w:ascii="Arial" w:hAnsi="Arial" w:cs="Arial"/>
          <w:sz w:val="20"/>
          <w:szCs w:val="20"/>
        </w:rPr>
        <w:t xml:space="preserve"> </w:t>
      </w:r>
      <w:r w:rsidRPr="00EB0C20">
        <w:rPr>
          <w:rFonts w:ascii="Arial" w:hAnsi="Arial" w:cs="Arial"/>
          <w:sz w:val="20"/>
          <w:szCs w:val="20"/>
        </w:rPr>
        <w:t>territoire et de l’urbanisme, de l’énergie, du droit du travail et de la sécurité sociale.</w:t>
      </w:r>
    </w:p>
    <w:p w14:paraId="5CD52BCA" w14:textId="17489C25" w:rsidR="00867E82" w:rsidRPr="00EB0C20" w:rsidRDefault="008E2330" w:rsidP="00EB0C20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0C20">
        <w:rPr>
          <w:rFonts w:ascii="Arial" w:hAnsi="Arial" w:cs="Arial"/>
          <w:sz w:val="20"/>
          <w:szCs w:val="20"/>
        </w:rPr>
        <w:t>Sont pris sous forme de loi organique, les textes re</w:t>
      </w:r>
      <w:r w:rsidR="00867E82" w:rsidRPr="00EB0C20">
        <w:rPr>
          <w:rFonts w:ascii="Arial" w:hAnsi="Arial" w:cs="Arial"/>
          <w:sz w:val="20"/>
          <w:szCs w:val="20"/>
        </w:rPr>
        <w:t>latifs aux matières suivantes :</w:t>
      </w:r>
    </w:p>
    <w:p w14:paraId="3E450B5E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l’approbation des traités ;</w:t>
      </w:r>
    </w:p>
    <w:p w14:paraId="18BB83AE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l’organisation de la</w:t>
      </w:r>
      <w:r w:rsidR="00867E82">
        <w:rPr>
          <w:rFonts w:ascii="Arial" w:hAnsi="Arial" w:cs="Arial"/>
          <w:sz w:val="20"/>
          <w:szCs w:val="20"/>
        </w:rPr>
        <w:t xml:space="preserve"> justice et de la magistrature </w:t>
      </w:r>
    </w:p>
    <w:p w14:paraId="35943630" w14:textId="77777777" w:rsid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l’organisation de l’information, de la presse et de l’édition ;</w:t>
      </w:r>
    </w:p>
    <w:p w14:paraId="7F1C5867" w14:textId="11EFA48F" w:rsidR="00867E82" w:rsidRP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D2FF3">
        <w:rPr>
          <w:rFonts w:ascii="Arial" w:hAnsi="Arial" w:cs="Arial"/>
          <w:sz w:val="20"/>
          <w:szCs w:val="20"/>
        </w:rPr>
        <w:t>l’organisation des partis politiques, des syndicats, des associations, des organisations et des ordres</w:t>
      </w:r>
      <w:r w:rsidR="00105EA8" w:rsidRPr="00CD2FF3">
        <w:rPr>
          <w:rFonts w:ascii="Arial" w:hAnsi="Arial" w:cs="Arial"/>
          <w:sz w:val="20"/>
          <w:szCs w:val="20"/>
        </w:rPr>
        <w:t xml:space="preserve"> </w:t>
      </w:r>
      <w:r w:rsidRPr="00CD2FF3">
        <w:rPr>
          <w:rFonts w:ascii="Arial" w:hAnsi="Arial" w:cs="Arial"/>
          <w:sz w:val="20"/>
          <w:szCs w:val="20"/>
        </w:rPr>
        <w:t>professionnels ainsi que leur financement ;</w:t>
      </w:r>
    </w:p>
    <w:p w14:paraId="58E1ECF9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l’organisation de l’Armée nationale ;</w:t>
      </w:r>
    </w:p>
    <w:p w14:paraId="0B39E9A5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l’organisation des forces de sécurité intérieure et de la douane ;</w:t>
      </w:r>
    </w:p>
    <w:p w14:paraId="5DA3A1AC" w14:textId="77777777" w:rsid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la loi électorale ;</w:t>
      </w:r>
    </w:p>
    <w:p w14:paraId="34C533B2" w14:textId="697E1D79" w:rsidR="00867E82" w:rsidRP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D2FF3">
        <w:rPr>
          <w:rFonts w:ascii="Arial" w:hAnsi="Arial" w:cs="Arial"/>
          <w:sz w:val="20"/>
          <w:szCs w:val="20"/>
        </w:rPr>
        <w:t>la prorogation du mandat de l’Assemblée des représentants du peuple conformément aux</w:t>
      </w:r>
      <w:r w:rsidR="00105EA8" w:rsidRPr="00CD2FF3">
        <w:rPr>
          <w:rFonts w:ascii="Arial" w:hAnsi="Arial" w:cs="Arial"/>
          <w:sz w:val="20"/>
          <w:szCs w:val="20"/>
        </w:rPr>
        <w:t xml:space="preserve"> </w:t>
      </w:r>
      <w:r w:rsidRPr="00CD2FF3">
        <w:rPr>
          <w:rFonts w:ascii="Arial" w:hAnsi="Arial" w:cs="Arial"/>
          <w:sz w:val="20"/>
          <w:szCs w:val="20"/>
        </w:rPr>
        <w:t>dispositions de l’article 56 ;</w:t>
      </w:r>
    </w:p>
    <w:p w14:paraId="017B24CF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la prorogation du mandat présidentiel conformément aux dispositions de l’article 75 ;</w:t>
      </w:r>
    </w:p>
    <w:p w14:paraId="5227A259" w14:textId="263D8A91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les libertés et les droits de l’Homme ;</w:t>
      </w:r>
    </w:p>
    <w:p w14:paraId="123A6BD8" w14:textId="77777777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le statut personnel ;</w:t>
      </w:r>
    </w:p>
    <w:p w14:paraId="31A6EF8F" w14:textId="21F9ADD3" w:rsidR="00867E82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les devoirs fondamentaux de la citoyenneté ;</w:t>
      </w:r>
    </w:p>
    <w:p w14:paraId="48912111" w14:textId="77777777" w:rsid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le pouvoir local ;</w:t>
      </w:r>
    </w:p>
    <w:p w14:paraId="1F392381" w14:textId="02AE6A23" w:rsidR="00CD2FF3" w:rsidRP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D2FF3">
        <w:rPr>
          <w:rFonts w:ascii="Arial" w:hAnsi="Arial" w:cs="Arial"/>
          <w:sz w:val="20"/>
          <w:szCs w:val="20"/>
        </w:rPr>
        <w:t>l'organisation des instances constitutionnelles ;</w:t>
      </w:r>
    </w:p>
    <w:p w14:paraId="4CC32D20" w14:textId="6E13C050" w:rsidR="008E2330" w:rsidRPr="00CD2FF3" w:rsidRDefault="008E2330" w:rsidP="00C87000">
      <w:pPr>
        <w:pStyle w:val="Paragraphedeliste"/>
        <w:numPr>
          <w:ilvl w:val="0"/>
          <w:numId w:val="8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D2FF3">
        <w:rPr>
          <w:rFonts w:ascii="Arial" w:hAnsi="Arial" w:cs="Arial"/>
          <w:sz w:val="20"/>
          <w:szCs w:val="20"/>
        </w:rPr>
        <w:t xml:space="preserve">la loi organique du budget. </w:t>
      </w:r>
    </w:p>
    <w:p w14:paraId="6E42F468" w14:textId="479DD020" w:rsidR="008E2330" w:rsidRPr="008E2330" w:rsidRDefault="008E2330" w:rsidP="00E44EE7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matières autres que celles qui sont du domaine de la loi relèvent du domaine du pouvoir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réglementaire général.</w:t>
      </w:r>
    </w:p>
    <w:p w14:paraId="6B5F5DBB" w14:textId="77777777" w:rsidR="009116EA" w:rsidRDefault="009116EA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6AD096" w14:textId="276570D8" w:rsidR="008E2330" w:rsidRPr="008E2330" w:rsidRDefault="00867E82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66 </w:t>
      </w:r>
      <w:r w:rsidR="009116EA" w:rsidRPr="00867E82"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 w:rsidR="009116EA">
        <w:rPr>
          <w:rFonts w:ascii="Arial" w:hAnsi="Arial" w:cs="Arial"/>
          <w:sz w:val="20"/>
          <w:szCs w:val="20"/>
        </w:rPr>
        <w:t xml:space="preserve"> </w:t>
      </w:r>
      <w:r w:rsidR="009116EA" w:rsidRPr="008E2330">
        <w:rPr>
          <w:rFonts w:ascii="Arial" w:hAnsi="Arial" w:cs="Arial"/>
          <w:sz w:val="20"/>
          <w:szCs w:val="20"/>
        </w:rPr>
        <w:t>La</w:t>
      </w:r>
      <w:r w:rsidR="008E2330" w:rsidRPr="008E2330">
        <w:rPr>
          <w:rFonts w:ascii="Arial" w:hAnsi="Arial" w:cs="Arial"/>
          <w:sz w:val="20"/>
          <w:szCs w:val="20"/>
        </w:rPr>
        <w:t xml:space="preserve"> loi autorise les recettes et les dépenses de l’État conformément aux conditions prévues par la loi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organique du budget.</w:t>
      </w:r>
    </w:p>
    <w:p w14:paraId="7AF1CF4B" w14:textId="54A17379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L’Assemblée des représentants du peuple adopte les projets de loi de finances et de règlement du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budget, conformément aux conditions prévues par la loi organique du budget.</w:t>
      </w:r>
    </w:p>
    <w:p w14:paraId="0B8EB32E" w14:textId="01027628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projet de loi de finances est soumis à l’Assemblée au plus tard le 15 octobre. Il est adopté au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plus tard le 10 décembre.</w:t>
      </w:r>
    </w:p>
    <w:p w14:paraId="5D27FF61" w14:textId="23A3DF21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les deux jours qui suivent son adoption, le Président de la République peut renvoyer le projet à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l’Assemblée pour une deuxième lecture. Dans ce cas, l’Assemblée se réunit pour un deuxième examen dans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les trois jours qui suivent l'exercice du droit de renvoi.</w:t>
      </w:r>
    </w:p>
    <w:p w14:paraId="64CFD8DD" w14:textId="0C785206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les trois jours qui suivent l’adoption de la loi par l’Assemblée en deuxième lecture, après renvoi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ou après l’expiration des délais de renvoi sans qu’il ait été exercé, les parties visées au 1er tiret de l’article 120,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peuvent intenter un recours en inconstitutionnalité contre les dispositions de la loi de finances, devant la Cour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constitutionnelle qui statue dans un délai n’excédant pas les cinq jours qui suivent le recours.</w:t>
      </w:r>
    </w:p>
    <w:p w14:paraId="532FEC56" w14:textId="7C5DF00C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la Cour constitutionnelle déclare l'inconstitutionnalité, elle transmet sa décision au Président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la République, qui la transmet à son tour au Président de l’Assemblée des représentants du peuple, le tout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dans un délai ne dépassant pas deux jours, à compter de la date de la décision de la Cour. L’Assemblée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adopte le projet dans les trois jours, à compter de la réception de la décision de la Cour constitutionnelle.</w:t>
      </w:r>
    </w:p>
    <w:p w14:paraId="4C446D95" w14:textId="7F6DF549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la constitutionalité du projet est confirmée ou si le projet est adopté en seconde lecture après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renvoi ou si les délais de renvoi et de recours pour inconstitutionnalité ont expiré sans qu’il y ait exercice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 l’un d’eux, le Président de la République promulgue le projet de loi de finances dans un délai de deux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jours. Dans tous les cas, la promulgation intervient au plus tard le 31 décembre.</w:t>
      </w:r>
    </w:p>
    <w:p w14:paraId="1EA974E0" w14:textId="0DAD8EE8" w:rsidR="008E2330" w:rsidRP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à la date du 31 décembre le projet de loi de finances n’a pas été adopté, il peut être mis en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vigueur, en ce qui concerne les dépenses, par tranches trimestrielles renouvelables, et ce, par décret</w:t>
      </w:r>
      <w:r w:rsidR="00867E82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présidentiel. Les recettes sont perçues conformément aux lois en vigueur.</w:t>
      </w:r>
    </w:p>
    <w:p w14:paraId="79A6DB31" w14:textId="77777777" w:rsidR="009116EA" w:rsidRDefault="009116EA" w:rsidP="00EB0C20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4571D4" w14:textId="096346EB" w:rsidR="008E2330" w:rsidRPr="008E2330" w:rsidRDefault="00867E82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Sont soumis à l’approbation de l’Assemblée des représentants du peuple, les traités commerciaux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et ceux relatifs à l’organisation internationale, aux frontières de l’État, aux engagements financiers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l’État, à l’état des personnes, ou portant des dispositions à caractère législatif.</w:t>
      </w:r>
    </w:p>
    <w:p w14:paraId="6F2CC40E" w14:textId="77777777" w:rsidR="008E2330" w:rsidRDefault="008E2330" w:rsidP="00EC11EC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traités n’entrent en vigueur qu’après leur ratification.</w:t>
      </w:r>
    </w:p>
    <w:p w14:paraId="2D2E77FB" w14:textId="77777777" w:rsidR="00EC11EC" w:rsidRPr="008E2330" w:rsidRDefault="00EC11EC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907DF92" w14:textId="6DD1C742" w:rsid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Aucune poursuite judiciaire civile ou pénale ne peut être engagée contre un membre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peuple, ni celui-ci être arrêté ou jugé, en raison d’opinions ou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propositions émises ou d’actes accomplis en rapport avec ses fonctions parlementaires.</w:t>
      </w:r>
    </w:p>
    <w:p w14:paraId="36B10B4C" w14:textId="77777777" w:rsidR="00E44EE7" w:rsidRPr="008E2330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D96B655" w14:textId="147F68AD" w:rsidR="008E2330" w:rsidRPr="008E2330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69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Si un député se prévaut par écrit de son immunité pénale, il ne peut être ni poursuivi, ni arrêté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durant son mandat, dans le cadre d’une accusation pénale, tant que son immunité n’a pas été levée.</w:t>
      </w:r>
    </w:p>
    <w:p w14:paraId="16A7A855" w14:textId="14D461C4" w:rsid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Toutefois, en cas de flagrant délit, il peut être procédé à son arrestation, le Président de l’Assemblée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est informé sans délai et il est mis fin à la détention si le bureau de l’Assemblée le requiert. </w:t>
      </w:r>
    </w:p>
    <w:p w14:paraId="410B43F1" w14:textId="77777777" w:rsidR="00E44EE7" w:rsidRPr="008E2330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2F68839" w14:textId="054705E8" w:rsidR="008E2330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70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En cas de dissolution de l’Assemblée des représentants du peuple, le Président de la République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peut prendre, en accord avec le Chef du Gouvernement, des </w:t>
      </w:r>
      <w:r w:rsidR="00B7130C" w:rsidRPr="008E2330">
        <w:rPr>
          <w:rFonts w:ascii="Arial" w:hAnsi="Arial" w:cs="Arial"/>
          <w:sz w:val="20"/>
          <w:szCs w:val="20"/>
        </w:rPr>
        <w:t>décrets lois</w:t>
      </w:r>
      <w:r w:rsidR="008E2330" w:rsidRPr="008E2330">
        <w:rPr>
          <w:rFonts w:ascii="Arial" w:hAnsi="Arial" w:cs="Arial"/>
          <w:sz w:val="20"/>
          <w:szCs w:val="20"/>
        </w:rPr>
        <w:t xml:space="preserve"> qui seront soumis à l’approbation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de l’Assemblée au cours de la session ordinaire suivante.</w:t>
      </w:r>
    </w:p>
    <w:p w14:paraId="7F1B7254" w14:textId="7DB08EDC" w:rsid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L’Assemblée des représentants du peuple peut, au trois-cinquième de ses membres, habiliter par une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loi, le Chef du Gouvernement, pour une période ne dépassant pas deux mois et, en vue d’un objectif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déterminé, à prendre des </w:t>
      </w:r>
      <w:r w:rsidR="00867E82" w:rsidRPr="008E2330">
        <w:rPr>
          <w:rFonts w:ascii="Arial" w:hAnsi="Arial" w:cs="Arial"/>
          <w:sz w:val="20"/>
          <w:szCs w:val="20"/>
        </w:rPr>
        <w:t>décrets lois</w:t>
      </w:r>
      <w:r w:rsidRPr="008E2330">
        <w:rPr>
          <w:rFonts w:ascii="Arial" w:hAnsi="Arial" w:cs="Arial"/>
          <w:sz w:val="20"/>
          <w:szCs w:val="20"/>
        </w:rPr>
        <w:t>, dans le domaine relevant de la loi. À l’expiration de cette période,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ces </w:t>
      </w:r>
      <w:r w:rsidR="00867E82" w:rsidRPr="008E2330">
        <w:rPr>
          <w:rFonts w:ascii="Arial" w:hAnsi="Arial" w:cs="Arial"/>
          <w:sz w:val="20"/>
          <w:szCs w:val="20"/>
        </w:rPr>
        <w:t>décrets lois</w:t>
      </w:r>
      <w:r w:rsidRPr="008E2330">
        <w:rPr>
          <w:rFonts w:ascii="Arial" w:hAnsi="Arial" w:cs="Arial"/>
          <w:sz w:val="20"/>
          <w:szCs w:val="20"/>
        </w:rPr>
        <w:t xml:space="preserve"> sont soumis à l’approbation de l’Assemblée.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Le régime électoral est excepté du domaine des </w:t>
      </w:r>
      <w:r w:rsidR="00867E82" w:rsidRPr="008E2330">
        <w:rPr>
          <w:rFonts w:ascii="Arial" w:hAnsi="Arial" w:cs="Arial"/>
          <w:sz w:val="20"/>
          <w:szCs w:val="20"/>
        </w:rPr>
        <w:t>décrets lois</w:t>
      </w:r>
      <w:r w:rsidRPr="008E2330">
        <w:rPr>
          <w:rFonts w:ascii="Arial" w:hAnsi="Arial" w:cs="Arial"/>
          <w:sz w:val="20"/>
          <w:szCs w:val="20"/>
        </w:rPr>
        <w:t>.</w:t>
      </w:r>
    </w:p>
    <w:p w14:paraId="1F96473C" w14:textId="77777777" w:rsidR="00E44EE7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337961F" w14:textId="77777777" w:rsidR="00E44EE7" w:rsidRPr="008E2330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A6EE70B" w14:textId="133DDE05" w:rsidR="008E2330" w:rsidRDefault="00867E82" w:rsidP="00EB0C2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Chapitre IV – </w:t>
      </w:r>
      <w:r w:rsidR="008E2330" w:rsidRPr="00105EA8">
        <w:rPr>
          <w:rFonts w:ascii="Arial" w:hAnsi="Arial" w:cs="Arial"/>
          <w:b/>
          <w:bCs/>
          <w:sz w:val="20"/>
          <w:szCs w:val="20"/>
        </w:rPr>
        <w:t>Du pouvoir exécutif</w:t>
      </w:r>
    </w:p>
    <w:p w14:paraId="66870E7B" w14:textId="77777777" w:rsidR="00E44EE7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643821D" w14:textId="77777777" w:rsidR="00E44EE7" w:rsidRPr="00105EA8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53C4D78" w14:textId="772D3A3A" w:rsid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71 – </w:t>
      </w:r>
      <w:r w:rsidR="008E2330" w:rsidRPr="008E2330">
        <w:rPr>
          <w:rFonts w:ascii="Arial" w:hAnsi="Arial" w:cs="Arial"/>
          <w:sz w:val="20"/>
          <w:szCs w:val="20"/>
        </w:rPr>
        <w:t>Le pouvoir exécutif est exercé par le Président de la République et un Gouvernement présidé par le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Chef du Gouvernement.</w:t>
      </w:r>
    </w:p>
    <w:p w14:paraId="46E36EEC" w14:textId="77777777" w:rsidR="00E44EE7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619488" w14:textId="77777777" w:rsidR="00E44EE7" w:rsidRPr="008E2330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574D733" w14:textId="207CA8AF" w:rsidR="008E2330" w:rsidRDefault="00867E82" w:rsidP="00EB0C2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première – </w:t>
      </w:r>
      <w:r w:rsidR="008E2330" w:rsidRPr="00867E82">
        <w:rPr>
          <w:rFonts w:ascii="Arial" w:hAnsi="Arial" w:cs="Arial"/>
          <w:b/>
          <w:bCs/>
          <w:sz w:val="20"/>
          <w:szCs w:val="20"/>
        </w:rPr>
        <w:t>Du Président de la République</w:t>
      </w:r>
    </w:p>
    <w:p w14:paraId="1E232C27" w14:textId="77777777" w:rsidR="00E44EE7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88C005F" w14:textId="77777777" w:rsidR="00E44EE7" w:rsidRPr="00867E82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E19A37F" w14:textId="21AC4869" w:rsidR="008E2330" w:rsidRP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72 – </w:t>
      </w:r>
      <w:r w:rsidR="008E2330" w:rsidRPr="008E2330">
        <w:rPr>
          <w:rFonts w:ascii="Arial" w:hAnsi="Arial" w:cs="Arial"/>
          <w:sz w:val="20"/>
          <w:szCs w:val="20"/>
        </w:rPr>
        <w:t>Le Président de la République est le Chef de l'État et le symbole de son unité. Il garantit son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indépendance et sa continuité et veille au respect de la Constitution.</w:t>
      </w:r>
    </w:p>
    <w:p w14:paraId="1DF7039F" w14:textId="77777777" w:rsidR="00E44EE7" w:rsidRDefault="00E44EE7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1C3328" w14:textId="3A443669" w:rsidR="008E2330" w:rsidRPr="008E2330" w:rsidRDefault="00867E82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73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siège officiel de la présidence de la République est fixé à la capitale, Tunis. Il peut être, dans les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circonstances exceptionnelles, transféré en tout autre lieu du territoire de la République.</w:t>
      </w:r>
    </w:p>
    <w:p w14:paraId="0F327C80" w14:textId="3A31DACD" w:rsidR="008E2330" w:rsidRPr="008E2330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74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candidature à la présidence de la République est un droit pour toute électrice ou tout électeur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nationalité tunisienne par la naissance et de confession musulmane.</w:t>
      </w:r>
    </w:p>
    <w:p w14:paraId="40851530" w14:textId="25F17B0D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candidat doit être âgé de 35 ans au moins au jour du dépôt de sa candidature. S’il est titulaire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d’une nationalité autre que la nationalité tunisienne, il doit inclure dans son dossier de candidature, un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engagement de renoncer à l’autre nationalité dès après la proclamation de son élection en tant que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Président de la République.</w:t>
      </w:r>
    </w:p>
    <w:p w14:paraId="33C736F0" w14:textId="47040EB4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candidat est présenté par un nombre de membres de l’Assemblée des représentants du peuple, de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présidents de conseils de collectivités locales élues ou d’électeurs inscrits, et ce, conformément à la loi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électorale.</w:t>
      </w:r>
    </w:p>
    <w:p w14:paraId="6B92ABF7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73E7F9" w14:textId="06FDEA9A" w:rsidR="008E2330" w:rsidRPr="008E2330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 xml:space="preserve">Art. 75 – </w:t>
      </w:r>
      <w:r w:rsidR="008E2330" w:rsidRPr="008E2330">
        <w:rPr>
          <w:rFonts w:ascii="Arial" w:hAnsi="Arial" w:cs="Arial"/>
          <w:sz w:val="20"/>
          <w:szCs w:val="20"/>
        </w:rPr>
        <w:t>Le Président de la République est élu au cours des soixante derniers jours du mandat présidentiel,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pour un mandat de cinq ans au suffrage universel, libre, direct, secret, honnête et transparent et à la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majorité absolue des suffrages exprimés.</w:t>
      </w:r>
    </w:p>
    <w:p w14:paraId="1B04DAC3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le cas où la majorité absolue n’est obtenue par aucun candidat au premier tour du scrutin, il est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procédé à un second tour au cours des deux semaines qui suivent la proclamation des résultats définitifs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du premier tour. </w:t>
      </w:r>
    </w:p>
    <w:p w14:paraId="7A509400" w14:textId="24492955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deux candidats ayant obtenu le plus grand nombre de voix au premier tour se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présentent au second tour.</w:t>
      </w:r>
    </w:p>
    <w:p w14:paraId="25060A61" w14:textId="2AD70AD6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 de décès de l'un des candidats pour le premier tour ou de l’un des deux candidats pour le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second tour, il est procédé à la réouverture des candidatures, avec de nouvelles dates pour les élections,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dans un délai n’excédant pas les quarante-cinq jours. Le retrait de candidature au premier tour ou au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deuxième tour n’est pas pris en compte. </w:t>
      </w:r>
    </w:p>
    <w:p w14:paraId="32BBED2F" w14:textId="7BEC3436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 d’impossibilité de procéder aux élections à la date fixée pour cause de péril imminent, le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mandat Présidentiel est prorogé par loi.</w:t>
      </w:r>
    </w:p>
    <w:p w14:paraId="25C36817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Nul ne peut exercer les fonctions de Président de la République pour plus de deux mandats entiers,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successifs ou séparés. </w:t>
      </w:r>
    </w:p>
    <w:p w14:paraId="0A66AE00" w14:textId="547CF566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 de démission, le mandat en cours est considéré comme un mandat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présidentiel entier.</w:t>
      </w:r>
    </w:p>
    <w:p w14:paraId="202DE8CE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Aucun amendement ne peut augmenter en nombre ou en durée les mandats présidentiels.</w:t>
      </w:r>
    </w:p>
    <w:p w14:paraId="3A9FAEE2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586EFA" w14:textId="65E4C3C6" w:rsidR="008E2330" w:rsidRPr="008E2330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76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Président de la République élu prête devant l’Assemblée des représentants du peuple le serment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suivant : « Je jure par Dieu Tout-Puissant de sauvegarder l'indépendance de la Tunisie et l'intégrité de son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territoire, de respecter sa Constitution et ses lois, de veiller à ses intérêts et de lui être loyal».</w:t>
      </w:r>
    </w:p>
    <w:p w14:paraId="4EA933D8" w14:textId="6685AA8E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la République ne peut cumuler ses fonctions avec aucune autre responsabilité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partisane.</w:t>
      </w:r>
    </w:p>
    <w:p w14:paraId="58DF28FD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8F9F401" w14:textId="77777777" w:rsidR="00F04214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77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Président de la République représente l’État.</w:t>
      </w:r>
    </w:p>
    <w:p w14:paraId="2DEDDE47" w14:textId="781288C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Il lui appartient de déterminer les politiques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générales dans les domaines de la défense, des relations étrangères et de la sécurité nationale relative à la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protection de l’État et du territoire national des menaces intérieures et extérieures, et ce, après</w:t>
      </w:r>
      <w:r w:rsidR="00105EA8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consultation du Chef du Gouvernement.</w:t>
      </w:r>
    </w:p>
    <w:p w14:paraId="1975049D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est également habilité à :</w:t>
      </w:r>
    </w:p>
    <w:p w14:paraId="0D0804B0" w14:textId="77777777" w:rsidR="00867E82" w:rsidRDefault="008E2330" w:rsidP="00C87000">
      <w:pPr>
        <w:pStyle w:val="Paragraphedeliste"/>
        <w:numPr>
          <w:ilvl w:val="0"/>
          <w:numId w:val="9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dissoudre l’Assemblée des représentants du peuple dans les cas prévus par la Constitution.</w:t>
      </w:r>
    </w:p>
    <w:p w14:paraId="47704931" w14:textId="07A8816C" w:rsidR="008E2330" w:rsidRPr="00EB0C20" w:rsidRDefault="008E2330" w:rsidP="00EB0C20">
      <w:pPr>
        <w:pStyle w:val="Paragraphedeliste"/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EB0C20">
        <w:rPr>
          <w:rFonts w:ascii="Arial" w:hAnsi="Arial" w:cs="Arial"/>
          <w:sz w:val="20"/>
          <w:szCs w:val="20"/>
        </w:rPr>
        <w:t>Toutefois, l’Assemblée ne peut être dissoute pendant les six mois qui suivent le vote de confiance du</w:t>
      </w:r>
      <w:r w:rsidR="00105EA8" w:rsidRPr="00EB0C20">
        <w:rPr>
          <w:rFonts w:ascii="Arial" w:hAnsi="Arial" w:cs="Arial"/>
          <w:sz w:val="20"/>
          <w:szCs w:val="20"/>
        </w:rPr>
        <w:t xml:space="preserve"> </w:t>
      </w:r>
      <w:r w:rsidRPr="00EB0C20">
        <w:rPr>
          <w:rFonts w:ascii="Arial" w:hAnsi="Arial" w:cs="Arial"/>
          <w:sz w:val="20"/>
          <w:szCs w:val="20"/>
        </w:rPr>
        <w:t>premier Gouvernement après les élections législatives ou pendant les six derniers mois du mandat</w:t>
      </w:r>
      <w:r w:rsidR="00105EA8" w:rsidRPr="00EB0C20">
        <w:rPr>
          <w:rFonts w:ascii="Arial" w:hAnsi="Arial" w:cs="Arial"/>
          <w:sz w:val="20"/>
          <w:szCs w:val="20"/>
        </w:rPr>
        <w:t xml:space="preserve"> </w:t>
      </w:r>
      <w:r w:rsidRPr="00EB0C20">
        <w:rPr>
          <w:rFonts w:ascii="Arial" w:hAnsi="Arial" w:cs="Arial"/>
          <w:sz w:val="20"/>
          <w:szCs w:val="20"/>
        </w:rPr>
        <w:t>présidentiel ou de la législature ;</w:t>
      </w:r>
    </w:p>
    <w:p w14:paraId="7B6C4D95" w14:textId="77777777" w:rsidR="00867E82" w:rsidRDefault="008E2330" w:rsidP="00C87000">
      <w:pPr>
        <w:pStyle w:val="Paragraphedeliste"/>
        <w:numPr>
          <w:ilvl w:val="0"/>
          <w:numId w:val="9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présider le Conseil de la sécurité nationale auquel doivent être convoqués le Chef du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>Gouvernement et le Président de l’Assemblée des représentants du peuple ;</w:t>
      </w:r>
    </w:p>
    <w:p w14:paraId="6630A2D2" w14:textId="77777777" w:rsidR="00867E82" w:rsidRDefault="008E2330" w:rsidP="00C87000">
      <w:pPr>
        <w:pStyle w:val="Paragraphedeliste"/>
        <w:numPr>
          <w:ilvl w:val="0"/>
          <w:numId w:val="9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 xml:space="preserve"> assurer le haut commandement des forces armées ;</w:t>
      </w:r>
    </w:p>
    <w:p w14:paraId="063F1EB6" w14:textId="4D427D85" w:rsidR="008E2330" w:rsidRPr="00DD31C2" w:rsidRDefault="008E2330" w:rsidP="00DD31C2">
      <w:pPr>
        <w:pStyle w:val="Paragraphedeliste"/>
        <w:numPr>
          <w:ilvl w:val="0"/>
          <w:numId w:val="9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déclarer la guerre et conclure la paix après approbation de l’Assemblée des représentants du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>peuple à la majorité des trois-cinquième de ses membres et envoyer des troupes à l’étranger après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>l’accord du Président de l’Assemblée des représentants du peuple et du Chef du Gouvernement.</w:t>
      </w:r>
      <w:r w:rsidR="00DD31C2">
        <w:rPr>
          <w:rFonts w:ascii="Arial" w:hAnsi="Arial" w:cs="Arial"/>
          <w:sz w:val="20"/>
          <w:szCs w:val="20"/>
        </w:rPr>
        <w:t xml:space="preserve"> </w:t>
      </w:r>
      <w:r w:rsidRPr="00DD31C2">
        <w:rPr>
          <w:rFonts w:ascii="Arial" w:hAnsi="Arial" w:cs="Arial"/>
          <w:sz w:val="20"/>
          <w:szCs w:val="20"/>
        </w:rPr>
        <w:t>L’Assemblée doit se réunir pour en délibérer dans un délai ne dépassant pas les soixante jours à partir de</w:t>
      </w:r>
      <w:r w:rsidR="00105EA8" w:rsidRPr="00DD31C2">
        <w:rPr>
          <w:rFonts w:ascii="Arial" w:hAnsi="Arial" w:cs="Arial"/>
          <w:sz w:val="20"/>
          <w:szCs w:val="20"/>
        </w:rPr>
        <w:t xml:space="preserve"> </w:t>
      </w:r>
      <w:r w:rsidRPr="00DD31C2">
        <w:rPr>
          <w:rFonts w:ascii="Arial" w:hAnsi="Arial" w:cs="Arial"/>
          <w:sz w:val="20"/>
          <w:szCs w:val="20"/>
        </w:rPr>
        <w:t>la date de la décision d’envoi des troupes ;</w:t>
      </w:r>
    </w:p>
    <w:p w14:paraId="3E89CD29" w14:textId="72943333" w:rsidR="008E2330" w:rsidRPr="00867E82" w:rsidRDefault="008E2330" w:rsidP="00C87000">
      <w:pPr>
        <w:pStyle w:val="Paragraphedeliste"/>
        <w:numPr>
          <w:ilvl w:val="0"/>
          <w:numId w:val="1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prendre les mesures qu’impose l’état d’exception et les proclamer conformément à l’article 80 ;</w:t>
      </w:r>
    </w:p>
    <w:p w14:paraId="47907BB4" w14:textId="5F5906B3" w:rsidR="008E2330" w:rsidRPr="00867E82" w:rsidRDefault="008E2330" w:rsidP="00C87000">
      <w:pPr>
        <w:pStyle w:val="Paragraphedeliste"/>
        <w:numPr>
          <w:ilvl w:val="0"/>
          <w:numId w:val="1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ratifier les traités et ordonner leur publication ;</w:t>
      </w:r>
    </w:p>
    <w:p w14:paraId="0CE6921E" w14:textId="788C3031" w:rsidR="008E2330" w:rsidRPr="00867E82" w:rsidRDefault="008E2330" w:rsidP="00C87000">
      <w:pPr>
        <w:pStyle w:val="Paragraphedeliste"/>
        <w:numPr>
          <w:ilvl w:val="0"/>
          <w:numId w:val="1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décerner les décorations ;</w:t>
      </w:r>
    </w:p>
    <w:p w14:paraId="048047B1" w14:textId="101CBF5E" w:rsidR="008E2330" w:rsidRDefault="008E2330" w:rsidP="00C87000">
      <w:pPr>
        <w:pStyle w:val="Paragraphedeliste"/>
        <w:numPr>
          <w:ilvl w:val="0"/>
          <w:numId w:val="1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accorder la grâce.</w:t>
      </w:r>
    </w:p>
    <w:p w14:paraId="04345113" w14:textId="77777777" w:rsidR="00EB0C20" w:rsidRPr="00867E82" w:rsidRDefault="00EB0C20" w:rsidP="00EB0C20">
      <w:pPr>
        <w:pStyle w:val="Paragraphedeliste"/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23F49BE" w14:textId="43805868" w:rsidR="008E2330" w:rsidRPr="008E2330" w:rsidRDefault="00867E82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b/>
          <w:bCs/>
          <w:i/>
          <w:iCs/>
          <w:sz w:val="20"/>
          <w:szCs w:val="20"/>
        </w:rPr>
        <w:t>Art. 78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Président de la République procède, par voie de décrets présidentiels :</w:t>
      </w:r>
    </w:p>
    <w:p w14:paraId="50FCB818" w14:textId="6A901705" w:rsidR="008E2330" w:rsidRPr="00867E82" w:rsidRDefault="008E2330" w:rsidP="00C87000">
      <w:pPr>
        <w:pStyle w:val="Paragraphedeliste"/>
        <w:numPr>
          <w:ilvl w:val="0"/>
          <w:numId w:val="2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à la nomination du Mufti de la République tunisienne et met fin à ses fonctions ;</w:t>
      </w:r>
    </w:p>
    <w:p w14:paraId="51FBE7C1" w14:textId="11745256" w:rsidR="008E2330" w:rsidRPr="00867E82" w:rsidRDefault="008E2330" w:rsidP="00C87000">
      <w:pPr>
        <w:pStyle w:val="Paragraphedeliste"/>
        <w:numPr>
          <w:ilvl w:val="0"/>
          <w:numId w:val="2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aux nominations aux emplois supérieurs à la Présidence de la République et aux établissements qui en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>relèvent et peut y mettre fin. Ces emplois supérieurs sont fixés par loi ;</w:t>
      </w:r>
    </w:p>
    <w:p w14:paraId="42469BA0" w14:textId="77777777" w:rsidR="002E1D5A" w:rsidRDefault="008E2330" w:rsidP="00C87000">
      <w:pPr>
        <w:pStyle w:val="Paragraphedeliste"/>
        <w:numPr>
          <w:ilvl w:val="0"/>
          <w:numId w:val="2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867E82">
        <w:rPr>
          <w:rFonts w:ascii="Arial" w:hAnsi="Arial" w:cs="Arial"/>
          <w:sz w:val="20"/>
          <w:szCs w:val="20"/>
        </w:rPr>
        <w:t>aux nominations aux emplois supérieurs militaires, diplomatiques et de la sûreté nationale et peut</w:t>
      </w:r>
      <w:r w:rsidR="00105EA8" w:rsidRPr="00867E82">
        <w:rPr>
          <w:rFonts w:ascii="Arial" w:hAnsi="Arial" w:cs="Arial"/>
          <w:sz w:val="20"/>
          <w:szCs w:val="20"/>
        </w:rPr>
        <w:t xml:space="preserve"> </w:t>
      </w:r>
      <w:r w:rsidRPr="00867E82">
        <w:rPr>
          <w:rFonts w:ascii="Arial" w:hAnsi="Arial" w:cs="Arial"/>
          <w:sz w:val="20"/>
          <w:szCs w:val="20"/>
        </w:rPr>
        <w:t xml:space="preserve">y mettre fin, après consultation du Chef du Gouvernement. Ces emplois supérieurs sont fixés par loi ; </w:t>
      </w:r>
    </w:p>
    <w:p w14:paraId="1F4EE434" w14:textId="77777777" w:rsidR="002E1D5A" w:rsidRDefault="008E2330" w:rsidP="00C87000">
      <w:pPr>
        <w:pStyle w:val="Paragraphedeliste"/>
        <w:numPr>
          <w:ilvl w:val="0"/>
          <w:numId w:val="2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à la nomination du Gouverneur de la Banque centrale sur proposi</w:t>
      </w:r>
      <w:r w:rsidR="00867E82" w:rsidRPr="002E1D5A">
        <w:rPr>
          <w:rFonts w:ascii="Arial" w:hAnsi="Arial" w:cs="Arial"/>
          <w:sz w:val="20"/>
          <w:szCs w:val="20"/>
        </w:rPr>
        <w:t xml:space="preserve">tion du Chef du Gouvernement et </w:t>
      </w:r>
      <w:r w:rsidRPr="002E1D5A">
        <w:rPr>
          <w:rFonts w:ascii="Arial" w:hAnsi="Arial" w:cs="Arial"/>
          <w:sz w:val="20"/>
          <w:szCs w:val="20"/>
        </w:rPr>
        <w:t>après approbation de la majorité absolue des membres de l’Assemblée des représentants du peuple.</w:t>
      </w:r>
    </w:p>
    <w:p w14:paraId="5ABFA967" w14:textId="572269BA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 xml:space="preserve"> Il est</w:t>
      </w:r>
      <w:r w:rsidR="002E1D5A" w:rsidRP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mis fin à ses fonctions selon les mêmes modalités ou à la demande du tiers des membres de l'Assemblée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des représentants du peuple et l’approbation de la majorité absolue de ses membres.</w:t>
      </w:r>
    </w:p>
    <w:p w14:paraId="4F5B3664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D524BA" w14:textId="05D9C283" w:rsidR="008E2330" w:rsidRPr="008E2330" w:rsidRDefault="002E1D5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79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Président de la République peut s'adresser à l’Assemblée des représentants du peuple.</w:t>
      </w:r>
    </w:p>
    <w:p w14:paraId="794276F0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B7FD58" w14:textId="77777777" w:rsidR="00EB0C2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En cas de péril imminent menaçant l’intégrité nationale, la sécuri</w:t>
      </w:r>
      <w:r>
        <w:rPr>
          <w:rFonts w:ascii="Arial" w:hAnsi="Arial" w:cs="Arial"/>
          <w:sz w:val="20"/>
          <w:szCs w:val="20"/>
        </w:rPr>
        <w:t xml:space="preserve">té ou l’indépendance du pays et </w:t>
      </w:r>
      <w:r w:rsidR="008E2330" w:rsidRPr="008E2330">
        <w:rPr>
          <w:rFonts w:ascii="Arial" w:hAnsi="Arial" w:cs="Arial"/>
          <w:sz w:val="20"/>
          <w:szCs w:val="20"/>
        </w:rPr>
        <w:t>entravant le fonctionnement régulier des pouvoirs publics, le Président de</w:t>
      </w:r>
      <w:r>
        <w:rPr>
          <w:rFonts w:ascii="Arial" w:hAnsi="Arial" w:cs="Arial"/>
          <w:sz w:val="20"/>
          <w:szCs w:val="20"/>
        </w:rPr>
        <w:t xml:space="preserve"> la République peut prendre les </w:t>
      </w:r>
      <w:r w:rsidR="008E2330" w:rsidRPr="008E2330">
        <w:rPr>
          <w:rFonts w:ascii="Arial" w:hAnsi="Arial" w:cs="Arial"/>
          <w:sz w:val="20"/>
          <w:szCs w:val="20"/>
        </w:rPr>
        <w:t>mesures qu’impose l’état d’exception, après consultation du Chef d</w:t>
      </w:r>
      <w:r>
        <w:rPr>
          <w:rFonts w:ascii="Arial" w:hAnsi="Arial" w:cs="Arial"/>
          <w:sz w:val="20"/>
          <w:szCs w:val="20"/>
        </w:rPr>
        <w:t xml:space="preserve">u Gouvernement, du Président de </w:t>
      </w:r>
      <w:r w:rsidR="008E2330" w:rsidRPr="008E2330">
        <w:rPr>
          <w:rFonts w:ascii="Arial" w:hAnsi="Arial" w:cs="Arial"/>
          <w:sz w:val="20"/>
          <w:szCs w:val="20"/>
        </w:rPr>
        <w:t xml:space="preserve">l’Assemblée des représentants du peuple et après en avoir </w:t>
      </w:r>
      <w:r>
        <w:rPr>
          <w:rFonts w:ascii="Arial" w:hAnsi="Arial" w:cs="Arial"/>
          <w:sz w:val="20"/>
          <w:szCs w:val="20"/>
        </w:rPr>
        <w:t xml:space="preserve">informé le Président de la Cour </w:t>
      </w:r>
      <w:r w:rsidR="008E2330" w:rsidRPr="008E2330">
        <w:rPr>
          <w:rFonts w:ascii="Arial" w:hAnsi="Arial" w:cs="Arial"/>
          <w:sz w:val="20"/>
          <w:szCs w:val="20"/>
        </w:rPr>
        <w:t>constitutionnelle.</w:t>
      </w:r>
    </w:p>
    <w:p w14:paraId="40F156EC" w14:textId="477F108E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Il annonce ces mesures dans un message au peuple.</w:t>
      </w:r>
    </w:p>
    <w:p w14:paraId="0E07CFAB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Ces mesures doivent avoir pour objectif de garantir, dans les </w:t>
      </w:r>
      <w:r w:rsidR="002E1D5A">
        <w:rPr>
          <w:rFonts w:ascii="Arial" w:hAnsi="Arial" w:cs="Arial"/>
          <w:sz w:val="20"/>
          <w:szCs w:val="20"/>
        </w:rPr>
        <w:t xml:space="preserve">plus brefs délais, le retour au </w:t>
      </w:r>
      <w:r w:rsidRPr="008E2330">
        <w:rPr>
          <w:rFonts w:ascii="Arial" w:hAnsi="Arial" w:cs="Arial"/>
          <w:sz w:val="20"/>
          <w:szCs w:val="20"/>
        </w:rPr>
        <w:t xml:space="preserve">fonctionnement régulier des pouvoirs publics. </w:t>
      </w:r>
    </w:p>
    <w:p w14:paraId="70AAED87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Durant cette période, l</w:t>
      </w:r>
      <w:r w:rsidR="002E1D5A">
        <w:rPr>
          <w:rFonts w:ascii="Arial" w:hAnsi="Arial" w:cs="Arial"/>
          <w:sz w:val="20"/>
          <w:szCs w:val="20"/>
        </w:rPr>
        <w:t xml:space="preserve">’Assemblée des représentants du </w:t>
      </w:r>
      <w:r w:rsidRPr="008E2330">
        <w:rPr>
          <w:rFonts w:ascii="Arial" w:hAnsi="Arial" w:cs="Arial"/>
          <w:sz w:val="20"/>
          <w:szCs w:val="20"/>
        </w:rPr>
        <w:t xml:space="preserve">peuple est considérée en état de session permanente. </w:t>
      </w:r>
    </w:p>
    <w:p w14:paraId="47B92BA1" w14:textId="68673AFE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cette situation, l</w:t>
      </w:r>
      <w:r w:rsidR="002E1D5A">
        <w:rPr>
          <w:rFonts w:ascii="Arial" w:hAnsi="Arial" w:cs="Arial"/>
          <w:sz w:val="20"/>
          <w:szCs w:val="20"/>
        </w:rPr>
        <w:t xml:space="preserve">e Président de la République ne </w:t>
      </w:r>
      <w:r w:rsidRPr="008E2330">
        <w:rPr>
          <w:rFonts w:ascii="Arial" w:hAnsi="Arial" w:cs="Arial"/>
          <w:sz w:val="20"/>
          <w:szCs w:val="20"/>
        </w:rPr>
        <w:t>peut dissoudre l’Assemblée des représentants du peuple et il ne peut êtr</w:t>
      </w:r>
      <w:r w:rsidR="002E1D5A">
        <w:rPr>
          <w:rFonts w:ascii="Arial" w:hAnsi="Arial" w:cs="Arial"/>
          <w:sz w:val="20"/>
          <w:szCs w:val="20"/>
        </w:rPr>
        <w:t xml:space="preserve">e présenté de motion de censure </w:t>
      </w:r>
      <w:r w:rsidRPr="008E2330">
        <w:rPr>
          <w:rFonts w:ascii="Arial" w:hAnsi="Arial" w:cs="Arial"/>
          <w:sz w:val="20"/>
          <w:szCs w:val="20"/>
        </w:rPr>
        <w:t>contre le Gouvernement.</w:t>
      </w:r>
    </w:p>
    <w:p w14:paraId="037D8FEE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Trente jours après l’entrée en vigueur de ces mesures, et à to</w:t>
      </w:r>
      <w:r w:rsidR="002E1D5A">
        <w:rPr>
          <w:rFonts w:ascii="Arial" w:hAnsi="Arial" w:cs="Arial"/>
          <w:sz w:val="20"/>
          <w:szCs w:val="20"/>
        </w:rPr>
        <w:t xml:space="preserve">ut moment par la suite, la Cour </w:t>
      </w:r>
      <w:r w:rsidRPr="008E2330">
        <w:rPr>
          <w:rFonts w:ascii="Arial" w:hAnsi="Arial" w:cs="Arial"/>
          <w:sz w:val="20"/>
          <w:szCs w:val="20"/>
        </w:rPr>
        <w:t>constitutionnelle peut être saisie, à la demande du Président de l’Assemb</w:t>
      </w:r>
      <w:r w:rsidR="002E1D5A">
        <w:rPr>
          <w:rFonts w:ascii="Arial" w:hAnsi="Arial" w:cs="Arial"/>
          <w:sz w:val="20"/>
          <w:szCs w:val="20"/>
        </w:rPr>
        <w:t xml:space="preserve">lée des représentants du peuple </w:t>
      </w:r>
      <w:r w:rsidRPr="008E2330">
        <w:rPr>
          <w:rFonts w:ascii="Arial" w:hAnsi="Arial" w:cs="Arial"/>
          <w:sz w:val="20"/>
          <w:szCs w:val="20"/>
        </w:rPr>
        <w:t>ou de trente de ses membres, pour statuer sur le maintien de l'état d</w:t>
      </w:r>
      <w:r w:rsidR="002E1D5A">
        <w:rPr>
          <w:rFonts w:ascii="Arial" w:hAnsi="Arial" w:cs="Arial"/>
          <w:sz w:val="20"/>
          <w:szCs w:val="20"/>
        </w:rPr>
        <w:t>'exception.</w:t>
      </w:r>
    </w:p>
    <w:p w14:paraId="676741E8" w14:textId="03075849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Cour prononce sa </w:t>
      </w:r>
      <w:r w:rsidR="008E2330" w:rsidRPr="008E2330">
        <w:rPr>
          <w:rFonts w:ascii="Arial" w:hAnsi="Arial" w:cs="Arial"/>
          <w:sz w:val="20"/>
          <w:szCs w:val="20"/>
        </w:rPr>
        <w:t>décision en audience publique dans un délai n’excédant pas quinze jours.</w:t>
      </w:r>
    </w:p>
    <w:p w14:paraId="7A9B3AFE" w14:textId="72F9B11D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Ces mesures prennent fin dès la cessation de leurs motifs. Le Prési</w:t>
      </w:r>
      <w:r w:rsidR="002E1D5A">
        <w:rPr>
          <w:rFonts w:ascii="Arial" w:hAnsi="Arial" w:cs="Arial"/>
          <w:sz w:val="20"/>
          <w:szCs w:val="20"/>
        </w:rPr>
        <w:t xml:space="preserve">dent de la République adresse à </w:t>
      </w:r>
      <w:r w:rsidRPr="008E2330">
        <w:rPr>
          <w:rFonts w:ascii="Arial" w:hAnsi="Arial" w:cs="Arial"/>
          <w:sz w:val="20"/>
          <w:szCs w:val="20"/>
        </w:rPr>
        <w:t>ce sujet un message au peuple.</w:t>
      </w:r>
    </w:p>
    <w:p w14:paraId="5B4F124A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203A63" w14:textId="4BD28C2F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81 –</w:t>
      </w:r>
      <w:r w:rsidR="008E2330" w:rsidRPr="008E2330">
        <w:rPr>
          <w:rFonts w:ascii="Arial" w:hAnsi="Arial" w:cs="Arial"/>
          <w:sz w:val="20"/>
          <w:szCs w:val="20"/>
        </w:rPr>
        <w:t xml:space="preserve"> Le Président de la République promulgue les lois et ordonne leur publication au Journal off</w:t>
      </w:r>
      <w:r>
        <w:rPr>
          <w:rFonts w:ascii="Arial" w:hAnsi="Arial" w:cs="Arial"/>
          <w:sz w:val="20"/>
          <w:szCs w:val="20"/>
        </w:rPr>
        <w:t xml:space="preserve">iciel de </w:t>
      </w:r>
      <w:r w:rsidR="008E2330" w:rsidRPr="008E2330">
        <w:rPr>
          <w:rFonts w:ascii="Arial" w:hAnsi="Arial" w:cs="Arial"/>
          <w:sz w:val="20"/>
          <w:szCs w:val="20"/>
        </w:rPr>
        <w:t>la République tunisienne, dans un délai n’excédant pas quatre jours à compter :</w:t>
      </w:r>
    </w:p>
    <w:p w14:paraId="5A5DBE2B" w14:textId="77777777" w:rsidR="002E1D5A" w:rsidRDefault="008E2330" w:rsidP="00C87000">
      <w:pPr>
        <w:pStyle w:val="Paragraphedeliste"/>
        <w:numPr>
          <w:ilvl w:val="0"/>
          <w:numId w:val="10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De l’expiration des délais de recours en inconstitutionnalité et de renvoi sans que l’un d’eux ait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été exercé ;</w:t>
      </w:r>
    </w:p>
    <w:p w14:paraId="039950F0" w14:textId="77777777" w:rsidR="002E1D5A" w:rsidRDefault="008E2330" w:rsidP="00C87000">
      <w:pPr>
        <w:pStyle w:val="Paragraphedeliste"/>
        <w:numPr>
          <w:ilvl w:val="0"/>
          <w:numId w:val="10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De l’expiration du délai de renvoi sans exercice de ce dernier, suite au prononcé d'une décision de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constitutionnalité ou dans le cas de transmission obligatoire du projet de loi au Président de la République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conformément aux dispositions du troisième paragraphe de l’article 121 ;</w:t>
      </w:r>
    </w:p>
    <w:p w14:paraId="3F36C0DE" w14:textId="77777777" w:rsidR="002E1D5A" w:rsidRDefault="008E2330" w:rsidP="00C87000">
      <w:pPr>
        <w:pStyle w:val="Paragraphedeliste"/>
        <w:numPr>
          <w:ilvl w:val="0"/>
          <w:numId w:val="10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 xml:space="preserve"> De l’expiration du délai de recours en inconstitutionnalité d’un projet de loi renvoyé par le Président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de la République et adopté par l’Assemblée dans une version amendée ;</w:t>
      </w:r>
    </w:p>
    <w:p w14:paraId="6B1C641C" w14:textId="77777777" w:rsidR="002E1D5A" w:rsidRDefault="008E2330" w:rsidP="00C87000">
      <w:pPr>
        <w:pStyle w:val="Paragraphedeliste"/>
        <w:numPr>
          <w:ilvl w:val="0"/>
          <w:numId w:val="10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 xml:space="preserve"> De l’adoption sans amendement par l’Assemblée en seconde lecture et après renvoi, d’un projet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de loi n’ayant pas fait l'objet d’un recours en inconstitutionnalité à l'issue de la première adoption ou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ayant été déclaré conforme à la Constitution ou ayant été transmis obligatoirement au Président de la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République conformément aux dispositions du troisième paragraphe de l’article 121 ;</w:t>
      </w:r>
    </w:p>
    <w:p w14:paraId="17FB224D" w14:textId="47B2EA8D" w:rsidR="008E2330" w:rsidRPr="002E1D5A" w:rsidRDefault="008E2330" w:rsidP="00C87000">
      <w:pPr>
        <w:pStyle w:val="Paragraphedeliste"/>
        <w:numPr>
          <w:ilvl w:val="0"/>
          <w:numId w:val="10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 xml:space="preserve"> Du prononcé par la Cour d'une décision de constitutionnalité ou de la transmission obligatoire du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projet de loi au Président de la République conformément aux dispositions du troisième paragraphe de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>l’article 121, dans le cas où le projet a précédemment été renvoyé par le Président de la République et a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2E1D5A">
        <w:rPr>
          <w:rFonts w:ascii="Arial" w:hAnsi="Arial" w:cs="Arial"/>
          <w:sz w:val="20"/>
          <w:szCs w:val="20"/>
        </w:rPr>
        <w:t xml:space="preserve">été adopté par l’Assemblée dans une version amendée. </w:t>
      </w:r>
    </w:p>
    <w:p w14:paraId="4902E8BD" w14:textId="09701D8D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À l’exception des projets de loi constitutionnelle, le Président de la </w:t>
      </w:r>
      <w:r w:rsidR="002E1D5A">
        <w:rPr>
          <w:rFonts w:ascii="Arial" w:hAnsi="Arial" w:cs="Arial"/>
          <w:sz w:val="20"/>
          <w:szCs w:val="20"/>
        </w:rPr>
        <w:t xml:space="preserve">République peut, en motivant sa </w:t>
      </w:r>
      <w:r w:rsidRPr="008E2330">
        <w:rPr>
          <w:rFonts w:ascii="Arial" w:hAnsi="Arial" w:cs="Arial"/>
          <w:sz w:val="20"/>
          <w:szCs w:val="20"/>
        </w:rPr>
        <w:t>décision, renvoyer le projet à l’Assemblée pour une seconde lecture, dans un délai de 5 jours à compter :</w:t>
      </w:r>
    </w:p>
    <w:p w14:paraId="201B0D29" w14:textId="77777777" w:rsidR="002E1D5A" w:rsidRPr="002E1D5A" w:rsidRDefault="008E2330" w:rsidP="00C87000">
      <w:pPr>
        <w:pStyle w:val="Paragraphedeliste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De l’expiration du délai de recours en inconstitutionnalité sans exercice de ce</w:t>
      </w:r>
      <w:r w:rsidR="002E1D5A" w:rsidRPr="002E1D5A">
        <w:rPr>
          <w:rFonts w:ascii="Arial" w:hAnsi="Arial" w:cs="Arial"/>
          <w:sz w:val="20"/>
          <w:szCs w:val="20"/>
        </w:rPr>
        <w:t xml:space="preserve"> dernier, </w:t>
      </w:r>
      <w:r w:rsidRPr="002E1D5A">
        <w:rPr>
          <w:rFonts w:ascii="Arial" w:hAnsi="Arial" w:cs="Arial"/>
          <w:sz w:val="20"/>
          <w:szCs w:val="20"/>
        </w:rPr>
        <w:t>conformément aux dispositio</w:t>
      </w:r>
      <w:r w:rsidR="002E1D5A" w:rsidRPr="002E1D5A">
        <w:rPr>
          <w:rFonts w:ascii="Arial" w:hAnsi="Arial" w:cs="Arial"/>
          <w:sz w:val="20"/>
          <w:szCs w:val="20"/>
        </w:rPr>
        <w:t>ns 1er tiret de l’article 120 ;</w:t>
      </w:r>
    </w:p>
    <w:p w14:paraId="39EFB6D9" w14:textId="4AC6F748" w:rsidR="008E2330" w:rsidRPr="00EB0C20" w:rsidRDefault="008E2330" w:rsidP="00C87000">
      <w:pPr>
        <w:pStyle w:val="Paragraphedeliste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Du prononcé d'une décision de constitutionnalité ou de la trans</w:t>
      </w:r>
      <w:r w:rsidR="002E1D5A">
        <w:rPr>
          <w:rFonts w:ascii="Arial" w:hAnsi="Arial" w:cs="Arial"/>
          <w:sz w:val="20"/>
          <w:szCs w:val="20"/>
        </w:rPr>
        <w:t>mission obligatoire du projet d</w:t>
      </w:r>
      <w:r w:rsidR="00EB0C20">
        <w:rPr>
          <w:rFonts w:ascii="Arial" w:hAnsi="Arial" w:cs="Arial"/>
          <w:sz w:val="20"/>
          <w:szCs w:val="20"/>
        </w:rPr>
        <w:t xml:space="preserve">e </w:t>
      </w:r>
      <w:r w:rsidRPr="00EB0C20">
        <w:rPr>
          <w:rFonts w:ascii="Arial" w:hAnsi="Arial" w:cs="Arial"/>
          <w:sz w:val="20"/>
          <w:szCs w:val="20"/>
        </w:rPr>
        <w:t>loi au Président de la République, conformément aux dispositions du troisième paragraphe de l’article</w:t>
      </w:r>
      <w:r w:rsidR="002E1D5A" w:rsidRPr="00EB0C20">
        <w:rPr>
          <w:rFonts w:ascii="Arial" w:hAnsi="Arial" w:cs="Arial"/>
          <w:sz w:val="20"/>
          <w:szCs w:val="20"/>
        </w:rPr>
        <w:t xml:space="preserve"> </w:t>
      </w:r>
      <w:r w:rsidRPr="00EB0C20">
        <w:rPr>
          <w:rFonts w:ascii="Arial" w:hAnsi="Arial" w:cs="Arial"/>
          <w:sz w:val="20"/>
          <w:szCs w:val="20"/>
        </w:rPr>
        <w:t>121, en cas de recours au sens des dispositions du 1er tiret de l’article 120.</w:t>
      </w:r>
    </w:p>
    <w:p w14:paraId="75243B6F" w14:textId="470C4DA8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Les projets de loi ordinaire sont adoptés, après renvoi, à la </w:t>
      </w:r>
      <w:r w:rsidR="002E1D5A">
        <w:rPr>
          <w:rFonts w:ascii="Arial" w:hAnsi="Arial" w:cs="Arial"/>
          <w:sz w:val="20"/>
          <w:szCs w:val="20"/>
        </w:rPr>
        <w:t xml:space="preserve">majorité absolue des membres de </w:t>
      </w:r>
      <w:r w:rsidRPr="008E2330">
        <w:rPr>
          <w:rFonts w:ascii="Arial" w:hAnsi="Arial" w:cs="Arial"/>
          <w:sz w:val="20"/>
          <w:szCs w:val="20"/>
        </w:rPr>
        <w:t>l’Assemblée, les projets de loi organique sont adoptés à la majorité des trois-cinquième des membres.</w:t>
      </w:r>
    </w:p>
    <w:p w14:paraId="1A640D96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AA5690" w14:textId="77777777" w:rsidR="000535DE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Exceptionnellement et au cours du délai de renvoi, le Président d</w:t>
      </w:r>
      <w:r>
        <w:rPr>
          <w:rFonts w:ascii="Arial" w:hAnsi="Arial" w:cs="Arial"/>
          <w:sz w:val="20"/>
          <w:szCs w:val="20"/>
        </w:rPr>
        <w:t xml:space="preserve">e la République peut décider de </w:t>
      </w:r>
      <w:r w:rsidR="008E2330" w:rsidRPr="008E2330">
        <w:rPr>
          <w:rFonts w:ascii="Arial" w:hAnsi="Arial" w:cs="Arial"/>
          <w:sz w:val="20"/>
          <w:szCs w:val="20"/>
        </w:rPr>
        <w:t>soumettre au référendum les projets de loi adoptés par l’Assemblée des rep</w:t>
      </w:r>
      <w:r>
        <w:rPr>
          <w:rFonts w:ascii="Arial" w:hAnsi="Arial" w:cs="Arial"/>
          <w:sz w:val="20"/>
          <w:szCs w:val="20"/>
        </w:rPr>
        <w:t xml:space="preserve">résentants du peuple relatifs à </w:t>
      </w:r>
      <w:r w:rsidR="008E2330" w:rsidRPr="008E2330">
        <w:rPr>
          <w:rFonts w:ascii="Arial" w:hAnsi="Arial" w:cs="Arial"/>
          <w:sz w:val="20"/>
          <w:szCs w:val="20"/>
        </w:rPr>
        <w:t>l’approbation des traités internationaux, aux libertés et droits de l’H</w:t>
      </w:r>
      <w:r>
        <w:rPr>
          <w:rFonts w:ascii="Arial" w:hAnsi="Arial" w:cs="Arial"/>
          <w:sz w:val="20"/>
          <w:szCs w:val="20"/>
        </w:rPr>
        <w:t xml:space="preserve">omme ou au statut personnel. </w:t>
      </w:r>
    </w:p>
    <w:p w14:paraId="22122972" w14:textId="6DC7AF99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E2330" w:rsidRPr="008E2330">
        <w:rPr>
          <w:rFonts w:ascii="Arial" w:hAnsi="Arial" w:cs="Arial"/>
          <w:sz w:val="20"/>
          <w:szCs w:val="20"/>
        </w:rPr>
        <w:t>recours au référendum vaut renonciation au droit de renvoi.</w:t>
      </w:r>
    </w:p>
    <w:p w14:paraId="637C4F3D" w14:textId="436C1A10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le référendum aboutit à l’adoption du projet, le Président d</w:t>
      </w:r>
      <w:r w:rsidR="002E1D5A">
        <w:rPr>
          <w:rFonts w:ascii="Arial" w:hAnsi="Arial" w:cs="Arial"/>
          <w:sz w:val="20"/>
          <w:szCs w:val="20"/>
        </w:rPr>
        <w:t xml:space="preserve">e la République le promulgue et </w:t>
      </w:r>
      <w:r w:rsidRPr="008E2330">
        <w:rPr>
          <w:rFonts w:ascii="Arial" w:hAnsi="Arial" w:cs="Arial"/>
          <w:sz w:val="20"/>
          <w:szCs w:val="20"/>
        </w:rPr>
        <w:t>ordonne sa publication dans un délai n’excédant pas dix jours à compter</w:t>
      </w:r>
      <w:r w:rsidR="002E1D5A">
        <w:rPr>
          <w:rFonts w:ascii="Arial" w:hAnsi="Arial" w:cs="Arial"/>
          <w:sz w:val="20"/>
          <w:szCs w:val="20"/>
        </w:rPr>
        <w:t xml:space="preserve"> de la date de proclamation des </w:t>
      </w:r>
      <w:r w:rsidRPr="008E2330">
        <w:rPr>
          <w:rFonts w:ascii="Arial" w:hAnsi="Arial" w:cs="Arial"/>
          <w:sz w:val="20"/>
          <w:szCs w:val="20"/>
        </w:rPr>
        <w:t>résultats.</w:t>
      </w:r>
    </w:p>
    <w:p w14:paraId="32F8C934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électorale fixe les modalités du référendum et de proclamation de ses résultats.</w:t>
      </w:r>
    </w:p>
    <w:p w14:paraId="4E096870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838BE2" w14:textId="5AE4F4AA" w:rsidR="008E2330" w:rsidRPr="008E2330" w:rsidRDefault="002E1D5A" w:rsidP="00EB0C20">
      <w:pPr>
        <w:spacing w:before="120"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83</w:t>
      </w:r>
      <w:r>
        <w:rPr>
          <w:rFonts w:ascii="Arial" w:hAnsi="Arial" w:cs="Arial"/>
          <w:sz w:val="20"/>
          <w:szCs w:val="20"/>
        </w:rPr>
        <w:t xml:space="preserve"> – </w:t>
      </w:r>
      <w:r w:rsidR="008E2330" w:rsidRPr="008E2330">
        <w:rPr>
          <w:rFonts w:ascii="Arial" w:hAnsi="Arial" w:cs="Arial"/>
          <w:sz w:val="20"/>
          <w:szCs w:val="20"/>
        </w:rPr>
        <w:t xml:space="preserve">En cas d’empêchement provisoire d’exercer ses fonctions, le </w:t>
      </w:r>
      <w:r>
        <w:rPr>
          <w:rFonts w:ascii="Arial" w:hAnsi="Arial" w:cs="Arial"/>
          <w:sz w:val="20"/>
          <w:szCs w:val="20"/>
        </w:rPr>
        <w:t xml:space="preserve">Président de la République peut </w:t>
      </w:r>
      <w:r w:rsidR="008E2330" w:rsidRPr="008E2330">
        <w:rPr>
          <w:rFonts w:ascii="Arial" w:hAnsi="Arial" w:cs="Arial"/>
          <w:sz w:val="20"/>
          <w:szCs w:val="20"/>
        </w:rPr>
        <w:t>déléguer ses pouvoirs au Chef du Gouvernement pour une pério</w:t>
      </w:r>
      <w:r>
        <w:rPr>
          <w:rFonts w:ascii="Arial" w:hAnsi="Arial" w:cs="Arial"/>
          <w:sz w:val="20"/>
          <w:szCs w:val="20"/>
        </w:rPr>
        <w:t xml:space="preserve">de n’excédant pas trente jours, </w:t>
      </w:r>
      <w:r w:rsidR="008E2330" w:rsidRPr="008E2330">
        <w:rPr>
          <w:rFonts w:ascii="Arial" w:hAnsi="Arial" w:cs="Arial"/>
          <w:sz w:val="20"/>
          <w:szCs w:val="20"/>
        </w:rPr>
        <w:t>renouvelable une seule fois.</w:t>
      </w:r>
    </w:p>
    <w:p w14:paraId="761AC322" w14:textId="68459D55" w:rsidR="008E2330" w:rsidRDefault="008E2330" w:rsidP="00EB0C20">
      <w:pPr>
        <w:spacing w:before="120"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la République informe le Président de l’Assemblée des représentants du pe</w:t>
      </w:r>
      <w:r w:rsidR="002E1D5A">
        <w:rPr>
          <w:rFonts w:ascii="Arial" w:hAnsi="Arial" w:cs="Arial"/>
          <w:sz w:val="20"/>
          <w:szCs w:val="20"/>
        </w:rPr>
        <w:t xml:space="preserve">uple de </w:t>
      </w:r>
      <w:r w:rsidRPr="008E2330">
        <w:rPr>
          <w:rFonts w:ascii="Arial" w:hAnsi="Arial" w:cs="Arial"/>
          <w:sz w:val="20"/>
          <w:szCs w:val="20"/>
        </w:rPr>
        <w:t>la délégation provisoire de ses pouvoirs.</w:t>
      </w:r>
    </w:p>
    <w:p w14:paraId="59F85E03" w14:textId="77777777" w:rsidR="00EB0C20" w:rsidRPr="008E233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7AEA012" w14:textId="77777777" w:rsidR="00EB0C2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En cas de vacance provisoire de la fonction de Président de la</w:t>
      </w:r>
      <w:r>
        <w:rPr>
          <w:rFonts w:ascii="Arial" w:hAnsi="Arial" w:cs="Arial"/>
          <w:sz w:val="20"/>
          <w:szCs w:val="20"/>
        </w:rPr>
        <w:t xml:space="preserve"> République pour des motifs qui </w:t>
      </w:r>
      <w:r w:rsidR="008E2330" w:rsidRPr="008E2330">
        <w:rPr>
          <w:rFonts w:ascii="Arial" w:hAnsi="Arial" w:cs="Arial"/>
          <w:sz w:val="20"/>
          <w:szCs w:val="20"/>
        </w:rPr>
        <w:t>rendent impossible la délégation de ses pouvoirs, la Cour constitutionnelle se réunit sans délai et</w:t>
      </w:r>
      <w:r>
        <w:rPr>
          <w:rFonts w:ascii="Arial" w:hAnsi="Arial" w:cs="Arial"/>
          <w:sz w:val="20"/>
          <w:szCs w:val="20"/>
        </w:rPr>
        <w:t xml:space="preserve"> constate </w:t>
      </w:r>
      <w:r w:rsidR="008E2330" w:rsidRPr="008E2330">
        <w:rPr>
          <w:rFonts w:ascii="Arial" w:hAnsi="Arial" w:cs="Arial"/>
          <w:sz w:val="20"/>
          <w:szCs w:val="20"/>
        </w:rPr>
        <w:t>la vacance provisoire, le Chef du Gouvernement remplace le Président d</w:t>
      </w:r>
      <w:r>
        <w:rPr>
          <w:rFonts w:ascii="Arial" w:hAnsi="Arial" w:cs="Arial"/>
          <w:sz w:val="20"/>
          <w:szCs w:val="20"/>
        </w:rPr>
        <w:t xml:space="preserve">e la République. </w:t>
      </w:r>
    </w:p>
    <w:p w14:paraId="76A07BEB" w14:textId="213F906F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durée de la </w:t>
      </w:r>
      <w:r w:rsidR="008E2330" w:rsidRPr="008E2330">
        <w:rPr>
          <w:rFonts w:ascii="Arial" w:hAnsi="Arial" w:cs="Arial"/>
          <w:sz w:val="20"/>
          <w:szCs w:val="20"/>
        </w:rPr>
        <w:t>vacance provisoire ne peut excéder soixante jours.</w:t>
      </w:r>
    </w:p>
    <w:p w14:paraId="088C7DE5" w14:textId="2C42B41B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la vacance provisoire excède les soixante jours ou en cas de prés</w:t>
      </w:r>
      <w:r w:rsidR="00EB0C20">
        <w:rPr>
          <w:rFonts w:ascii="Arial" w:hAnsi="Arial" w:cs="Arial"/>
          <w:sz w:val="20"/>
          <w:szCs w:val="20"/>
        </w:rPr>
        <w:t xml:space="preserve">entation par le Président de la </w:t>
      </w:r>
      <w:r w:rsidRPr="008E2330">
        <w:rPr>
          <w:rFonts w:ascii="Arial" w:hAnsi="Arial" w:cs="Arial"/>
          <w:sz w:val="20"/>
          <w:szCs w:val="20"/>
        </w:rPr>
        <w:t>République de sa démission écrite au Président de la Cour constitution</w:t>
      </w:r>
      <w:r w:rsidR="002E1D5A">
        <w:rPr>
          <w:rFonts w:ascii="Arial" w:hAnsi="Arial" w:cs="Arial"/>
          <w:sz w:val="20"/>
          <w:szCs w:val="20"/>
        </w:rPr>
        <w:t xml:space="preserve">nelle, de décès ou d’incapacité </w:t>
      </w:r>
      <w:r w:rsidRPr="008E2330">
        <w:rPr>
          <w:rFonts w:ascii="Arial" w:hAnsi="Arial" w:cs="Arial"/>
          <w:sz w:val="20"/>
          <w:szCs w:val="20"/>
        </w:rPr>
        <w:t>permanente ou pour tout autre motif de vacance définitive, la Cour constitu</w:t>
      </w:r>
      <w:r w:rsidR="002E1D5A">
        <w:rPr>
          <w:rFonts w:ascii="Arial" w:hAnsi="Arial" w:cs="Arial"/>
          <w:sz w:val="20"/>
          <w:szCs w:val="20"/>
        </w:rPr>
        <w:t xml:space="preserve">tionnelle se réunit sans délai, </w:t>
      </w:r>
      <w:r w:rsidRPr="008E2330">
        <w:rPr>
          <w:rFonts w:ascii="Arial" w:hAnsi="Arial" w:cs="Arial"/>
          <w:sz w:val="20"/>
          <w:szCs w:val="20"/>
        </w:rPr>
        <w:t xml:space="preserve">constate la vacance définitive et en informe le Président de l’Assemblée </w:t>
      </w:r>
      <w:r w:rsidR="002E1D5A">
        <w:rPr>
          <w:rFonts w:ascii="Arial" w:hAnsi="Arial" w:cs="Arial"/>
          <w:sz w:val="20"/>
          <w:szCs w:val="20"/>
        </w:rPr>
        <w:t xml:space="preserve">des représentants du peuple qui </w:t>
      </w:r>
      <w:r w:rsidRPr="008E2330">
        <w:rPr>
          <w:rFonts w:ascii="Arial" w:hAnsi="Arial" w:cs="Arial"/>
          <w:sz w:val="20"/>
          <w:szCs w:val="20"/>
        </w:rPr>
        <w:t>est sans délai investi des fonctions de Président de la République p</w:t>
      </w:r>
      <w:r w:rsidR="00EB0C20">
        <w:rPr>
          <w:rFonts w:ascii="Arial" w:hAnsi="Arial" w:cs="Arial"/>
          <w:sz w:val="20"/>
          <w:szCs w:val="20"/>
        </w:rPr>
        <w:t xml:space="preserve">ar intérim, </w:t>
      </w:r>
      <w:r w:rsidR="002E1D5A">
        <w:rPr>
          <w:rFonts w:ascii="Arial" w:hAnsi="Arial" w:cs="Arial"/>
          <w:sz w:val="20"/>
          <w:szCs w:val="20"/>
        </w:rPr>
        <w:t xml:space="preserve">pour une période de </w:t>
      </w:r>
      <w:r w:rsidRPr="008E2330">
        <w:rPr>
          <w:rFonts w:ascii="Arial" w:hAnsi="Arial" w:cs="Arial"/>
          <w:sz w:val="20"/>
          <w:szCs w:val="20"/>
        </w:rPr>
        <w:t xml:space="preserve">quarante-cinq jours au moins et de </w:t>
      </w:r>
      <w:r w:rsidR="00EB0C20">
        <w:rPr>
          <w:rFonts w:ascii="Arial" w:hAnsi="Arial" w:cs="Arial"/>
          <w:sz w:val="20"/>
          <w:szCs w:val="20"/>
        </w:rPr>
        <w:t>quatre-vingt-dix jours au plus.</w:t>
      </w:r>
    </w:p>
    <w:p w14:paraId="068E2F06" w14:textId="77777777" w:rsidR="00EB0C20" w:rsidRPr="00EB0C20" w:rsidRDefault="00EB0C20" w:rsidP="00EB0C2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C1AC22" w14:textId="35F9DE64" w:rsidR="008E2330" w:rsidRPr="008E2330" w:rsidRDefault="002E1D5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En cas de vacance définitive, le Président de la Républiq</w:t>
      </w:r>
      <w:r>
        <w:rPr>
          <w:rFonts w:ascii="Arial" w:hAnsi="Arial" w:cs="Arial"/>
          <w:sz w:val="20"/>
          <w:szCs w:val="20"/>
        </w:rPr>
        <w:t xml:space="preserve">ue par intérim prête le serment </w:t>
      </w:r>
      <w:r w:rsidR="008E2330" w:rsidRPr="008E2330">
        <w:rPr>
          <w:rFonts w:ascii="Arial" w:hAnsi="Arial" w:cs="Arial"/>
          <w:sz w:val="20"/>
          <w:szCs w:val="20"/>
        </w:rPr>
        <w:t>constitutionnel devant l’Assemblée des représentants du peuple, et le c</w:t>
      </w:r>
      <w:r>
        <w:rPr>
          <w:rFonts w:ascii="Arial" w:hAnsi="Arial" w:cs="Arial"/>
          <w:sz w:val="20"/>
          <w:szCs w:val="20"/>
        </w:rPr>
        <w:t xml:space="preserve">as échéant, devant le bureau de </w:t>
      </w:r>
      <w:r w:rsidR="008E2330" w:rsidRPr="008E2330">
        <w:rPr>
          <w:rFonts w:ascii="Arial" w:hAnsi="Arial" w:cs="Arial"/>
          <w:sz w:val="20"/>
          <w:szCs w:val="20"/>
        </w:rPr>
        <w:t>l’Assemblée, ou devant la Cour constitutionnelle en cas de dissolution de l’Assemblée.</w:t>
      </w:r>
    </w:p>
    <w:p w14:paraId="10C66A60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DE632D7" w14:textId="77777777" w:rsidR="00EB0C20" w:rsidRDefault="002E1D5A" w:rsidP="00EB0C20">
      <w:pPr>
        <w:spacing w:before="120"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 xml:space="preserve">Art. 86 – </w:t>
      </w:r>
      <w:r w:rsidR="008E2330" w:rsidRPr="008E2330">
        <w:rPr>
          <w:rFonts w:ascii="Arial" w:hAnsi="Arial" w:cs="Arial"/>
          <w:sz w:val="20"/>
          <w:szCs w:val="20"/>
        </w:rPr>
        <w:t>Au cours de la vacance provisoire ou définitive, le Président de la Ré</w:t>
      </w:r>
      <w:r>
        <w:rPr>
          <w:rFonts w:ascii="Arial" w:hAnsi="Arial" w:cs="Arial"/>
          <w:sz w:val="20"/>
          <w:szCs w:val="20"/>
        </w:rPr>
        <w:t xml:space="preserve">publique par intérim exerce les </w:t>
      </w:r>
      <w:r w:rsidR="008E2330" w:rsidRPr="008E2330">
        <w:rPr>
          <w:rFonts w:ascii="Arial" w:hAnsi="Arial" w:cs="Arial"/>
          <w:sz w:val="20"/>
          <w:szCs w:val="20"/>
        </w:rPr>
        <w:t>fonctions présidentielles.</w:t>
      </w:r>
    </w:p>
    <w:p w14:paraId="6F45BC8E" w14:textId="43392AB6" w:rsidR="002E1D5A" w:rsidRDefault="008E2330" w:rsidP="00EB0C20">
      <w:pPr>
        <w:spacing w:before="120"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Il ne peut prendre l’initiative d’une révision </w:t>
      </w:r>
      <w:r w:rsidR="002E1D5A">
        <w:rPr>
          <w:rFonts w:ascii="Arial" w:hAnsi="Arial" w:cs="Arial"/>
          <w:sz w:val="20"/>
          <w:szCs w:val="20"/>
        </w:rPr>
        <w:t xml:space="preserve">de la Constitution, recourir au </w:t>
      </w:r>
      <w:r w:rsidRPr="008E2330">
        <w:rPr>
          <w:rFonts w:ascii="Arial" w:hAnsi="Arial" w:cs="Arial"/>
          <w:sz w:val="20"/>
          <w:szCs w:val="20"/>
        </w:rPr>
        <w:t>référendum ou dissoudre l’Assemblé</w:t>
      </w:r>
      <w:r w:rsidR="002E1D5A">
        <w:rPr>
          <w:rFonts w:ascii="Arial" w:hAnsi="Arial" w:cs="Arial"/>
          <w:sz w:val="20"/>
          <w:szCs w:val="20"/>
        </w:rPr>
        <w:t xml:space="preserve">e des représentants du peuple. </w:t>
      </w:r>
    </w:p>
    <w:p w14:paraId="52882A1B" w14:textId="0721A5CF" w:rsidR="008E2330" w:rsidRPr="008E2330" w:rsidRDefault="008E2330" w:rsidP="00EB0C20">
      <w:pPr>
        <w:spacing w:before="120"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Au cours de la période d’intérim présidentiel, il est procédé à l’</w:t>
      </w:r>
      <w:r w:rsidR="002E1D5A">
        <w:rPr>
          <w:rFonts w:ascii="Arial" w:hAnsi="Arial" w:cs="Arial"/>
          <w:sz w:val="20"/>
          <w:szCs w:val="20"/>
        </w:rPr>
        <w:t xml:space="preserve">élection d’un nouveau Président </w:t>
      </w:r>
      <w:r w:rsidRPr="008E2330">
        <w:rPr>
          <w:rFonts w:ascii="Arial" w:hAnsi="Arial" w:cs="Arial"/>
          <w:sz w:val="20"/>
          <w:szCs w:val="20"/>
        </w:rPr>
        <w:t>pour un mandat présidentiel entier, il ne peut également être présenté</w:t>
      </w:r>
      <w:r w:rsidR="002E1D5A">
        <w:rPr>
          <w:rFonts w:ascii="Arial" w:hAnsi="Arial" w:cs="Arial"/>
          <w:sz w:val="20"/>
          <w:szCs w:val="20"/>
        </w:rPr>
        <w:t xml:space="preserve"> de motion de censure contre le </w:t>
      </w:r>
      <w:r w:rsidRPr="008E2330">
        <w:rPr>
          <w:rFonts w:ascii="Arial" w:hAnsi="Arial" w:cs="Arial"/>
          <w:sz w:val="20"/>
          <w:szCs w:val="20"/>
        </w:rPr>
        <w:t>Gouvernement.</w:t>
      </w:r>
    </w:p>
    <w:p w14:paraId="16044C0C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BBF938" w14:textId="12A00FC7" w:rsidR="008E2330" w:rsidRPr="008E2330" w:rsidRDefault="002E1D5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Président de la République bénéficie de l’immunité durant</w:t>
      </w:r>
      <w:r>
        <w:rPr>
          <w:rFonts w:ascii="Arial" w:hAnsi="Arial" w:cs="Arial"/>
          <w:sz w:val="20"/>
          <w:szCs w:val="20"/>
        </w:rPr>
        <w:t xml:space="preserve"> son </w:t>
      </w:r>
      <w:r w:rsidR="00F04214">
        <w:rPr>
          <w:rFonts w:ascii="Arial" w:hAnsi="Arial" w:cs="Arial"/>
          <w:sz w:val="20"/>
          <w:szCs w:val="20"/>
        </w:rPr>
        <w:t>mandat ;</w:t>
      </w:r>
      <w:r>
        <w:rPr>
          <w:rFonts w:ascii="Arial" w:hAnsi="Arial" w:cs="Arial"/>
          <w:sz w:val="20"/>
          <w:szCs w:val="20"/>
        </w:rPr>
        <w:t xml:space="preserve"> tous les délais de </w:t>
      </w:r>
      <w:r w:rsidR="008E2330" w:rsidRPr="008E2330">
        <w:rPr>
          <w:rFonts w:ascii="Arial" w:hAnsi="Arial" w:cs="Arial"/>
          <w:sz w:val="20"/>
          <w:szCs w:val="20"/>
        </w:rPr>
        <w:t>prescription et de déchéance sont suspendus à son encontre. Les actio</w:t>
      </w:r>
      <w:r>
        <w:rPr>
          <w:rFonts w:ascii="Arial" w:hAnsi="Arial" w:cs="Arial"/>
          <w:sz w:val="20"/>
          <w:szCs w:val="20"/>
        </w:rPr>
        <w:t xml:space="preserve">ns peuvent reprendre leur cours </w:t>
      </w:r>
      <w:r w:rsidR="008E2330" w:rsidRPr="008E2330">
        <w:rPr>
          <w:rFonts w:ascii="Arial" w:hAnsi="Arial" w:cs="Arial"/>
          <w:sz w:val="20"/>
          <w:szCs w:val="20"/>
        </w:rPr>
        <w:t>après la fin de son mandat.</w:t>
      </w:r>
    </w:p>
    <w:p w14:paraId="218290C1" w14:textId="5D2B0D56" w:rsid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la République ne peut être poursuivi pour les actes a</w:t>
      </w:r>
      <w:r w:rsidR="002E1D5A">
        <w:rPr>
          <w:rFonts w:ascii="Arial" w:hAnsi="Arial" w:cs="Arial"/>
          <w:sz w:val="20"/>
          <w:szCs w:val="20"/>
        </w:rPr>
        <w:t xml:space="preserve">ccomplis dans l’exercice de ses </w:t>
      </w:r>
      <w:r w:rsidRPr="008E2330">
        <w:rPr>
          <w:rFonts w:ascii="Arial" w:hAnsi="Arial" w:cs="Arial"/>
          <w:sz w:val="20"/>
          <w:szCs w:val="20"/>
        </w:rPr>
        <w:t>fonctions.</w:t>
      </w:r>
    </w:p>
    <w:p w14:paraId="03286256" w14:textId="77777777" w:rsidR="00EB0C20" w:rsidRPr="008E233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2BAA755" w14:textId="77777777" w:rsidR="00EB0C2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membres de l’Assemblée des représentants du peuple peuvent, à la</w:t>
      </w:r>
      <w:r>
        <w:rPr>
          <w:rFonts w:ascii="Arial" w:hAnsi="Arial" w:cs="Arial"/>
          <w:sz w:val="20"/>
          <w:szCs w:val="20"/>
        </w:rPr>
        <w:t xml:space="preserve"> majorité, présenter une </w:t>
      </w:r>
      <w:r w:rsidR="008E2330" w:rsidRPr="008E2330">
        <w:rPr>
          <w:rFonts w:ascii="Arial" w:hAnsi="Arial" w:cs="Arial"/>
          <w:sz w:val="20"/>
          <w:szCs w:val="20"/>
        </w:rPr>
        <w:t xml:space="preserve">motion motivée pour mettre fin au mandat du Président de la République </w:t>
      </w:r>
      <w:r>
        <w:rPr>
          <w:rFonts w:ascii="Arial" w:hAnsi="Arial" w:cs="Arial"/>
          <w:sz w:val="20"/>
          <w:szCs w:val="20"/>
        </w:rPr>
        <w:t xml:space="preserve">en raison d’une violation grave </w:t>
      </w:r>
      <w:r w:rsidR="008E2330" w:rsidRPr="008E2330">
        <w:rPr>
          <w:rFonts w:ascii="Arial" w:hAnsi="Arial" w:cs="Arial"/>
          <w:sz w:val="20"/>
          <w:szCs w:val="20"/>
        </w:rPr>
        <w:t xml:space="preserve">de la Constitution. </w:t>
      </w:r>
    </w:p>
    <w:p w14:paraId="28504C5E" w14:textId="1DB2215A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La motion doit être approuvée par les deux-tiers des </w:t>
      </w:r>
      <w:r w:rsidR="002E1D5A">
        <w:rPr>
          <w:rFonts w:ascii="Arial" w:hAnsi="Arial" w:cs="Arial"/>
          <w:sz w:val="20"/>
          <w:szCs w:val="20"/>
        </w:rPr>
        <w:t>membres de l’Assemblée.</w:t>
      </w:r>
    </w:p>
    <w:p w14:paraId="55B63962" w14:textId="77777777" w:rsidR="00EB0C2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Dans ce </w:t>
      </w:r>
      <w:r w:rsidR="008E2330" w:rsidRPr="008E2330">
        <w:rPr>
          <w:rFonts w:ascii="Arial" w:hAnsi="Arial" w:cs="Arial"/>
          <w:sz w:val="20"/>
          <w:szCs w:val="20"/>
        </w:rPr>
        <w:t>cas, l’affaire est renvoyée devant la Cour constitutionnelle qui statue à la</w:t>
      </w:r>
      <w:r>
        <w:rPr>
          <w:rFonts w:ascii="Arial" w:hAnsi="Arial" w:cs="Arial"/>
          <w:sz w:val="20"/>
          <w:szCs w:val="20"/>
        </w:rPr>
        <w:t xml:space="preserve"> majorité des deux-tiers de ses </w:t>
      </w:r>
      <w:r w:rsidR="008E2330" w:rsidRPr="008E2330">
        <w:rPr>
          <w:rFonts w:ascii="Arial" w:hAnsi="Arial" w:cs="Arial"/>
          <w:sz w:val="20"/>
          <w:szCs w:val="20"/>
        </w:rPr>
        <w:t xml:space="preserve">membres. </w:t>
      </w:r>
    </w:p>
    <w:p w14:paraId="67E0EC99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 de condamnation, la Cour constitutionnelle ne peut pro</w:t>
      </w:r>
      <w:r w:rsidR="002E1D5A">
        <w:rPr>
          <w:rFonts w:ascii="Arial" w:hAnsi="Arial" w:cs="Arial"/>
          <w:sz w:val="20"/>
          <w:szCs w:val="20"/>
        </w:rPr>
        <w:t xml:space="preserve">noncer que la destitution, sans </w:t>
      </w:r>
      <w:r w:rsidRPr="008E2330">
        <w:rPr>
          <w:rFonts w:ascii="Arial" w:hAnsi="Arial" w:cs="Arial"/>
          <w:sz w:val="20"/>
          <w:szCs w:val="20"/>
        </w:rPr>
        <w:t>préjudice, le cas échéant, des poursuites pénales.</w:t>
      </w:r>
    </w:p>
    <w:p w14:paraId="6958C52E" w14:textId="3AE18E83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La décision de desti</w:t>
      </w:r>
      <w:r w:rsidR="002E1D5A">
        <w:rPr>
          <w:rFonts w:ascii="Arial" w:hAnsi="Arial" w:cs="Arial"/>
          <w:sz w:val="20"/>
          <w:szCs w:val="20"/>
        </w:rPr>
        <w:t xml:space="preserve">tution prive le Président de la </w:t>
      </w:r>
      <w:r w:rsidRPr="008E2330">
        <w:rPr>
          <w:rFonts w:ascii="Arial" w:hAnsi="Arial" w:cs="Arial"/>
          <w:sz w:val="20"/>
          <w:szCs w:val="20"/>
        </w:rPr>
        <w:t>République du droit de se porter candidat à toute autre élection.</w:t>
      </w:r>
    </w:p>
    <w:p w14:paraId="3F512508" w14:textId="77777777" w:rsidR="00EB0C20" w:rsidRDefault="00EB0C20" w:rsidP="0056108D">
      <w:pPr>
        <w:tabs>
          <w:tab w:val="left" w:pos="3348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70668B2" w14:textId="77777777" w:rsidR="00EB0C20" w:rsidRDefault="00EB0C20" w:rsidP="0056108D">
      <w:pPr>
        <w:tabs>
          <w:tab w:val="left" w:pos="3348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D9167FB" w14:textId="5D6FDA06" w:rsidR="008E2330" w:rsidRPr="002E1D5A" w:rsidRDefault="00EB0C20" w:rsidP="00EB0C20">
      <w:pPr>
        <w:tabs>
          <w:tab w:val="left" w:pos="3348"/>
        </w:tabs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II – </w:t>
      </w:r>
      <w:r w:rsidR="008E2330" w:rsidRPr="002E1D5A">
        <w:rPr>
          <w:rFonts w:ascii="Arial" w:hAnsi="Arial" w:cs="Arial"/>
          <w:b/>
          <w:bCs/>
          <w:sz w:val="20"/>
          <w:szCs w:val="20"/>
        </w:rPr>
        <w:t>Du Gouvernement</w:t>
      </w:r>
    </w:p>
    <w:p w14:paraId="3BEB3567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6C87DC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EA3E1B" w14:textId="3B04B1D1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89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Gouvernement se compose du Chef du Gouvernement, de ministres e</w:t>
      </w:r>
      <w:r>
        <w:rPr>
          <w:rFonts w:ascii="Arial" w:hAnsi="Arial" w:cs="Arial"/>
          <w:sz w:val="20"/>
          <w:szCs w:val="20"/>
        </w:rPr>
        <w:t xml:space="preserve">t de secrétaires d’État choisis </w:t>
      </w:r>
      <w:r w:rsidR="008E2330" w:rsidRPr="008E2330">
        <w:rPr>
          <w:rFonts w:ascii="Arial" w:hAnsi="Arial" w:cs="Arial"/>
          <w:sz w:val="20"/>
          <w:szCs w:val="20"/>
        </w:rPr>
        <w:t>par le Chef du Gouvernement, et en concertation avec le Président de la Ré</w:t>
      </w:r>
      <w:r>
        <w:rPr>
          <w:rFonts w:ascii="Arial" w:hAnsi="Arial" w:cs="Arial"/>
          <w:sz w:val="20"/>
          <w:szCs w:val="20"/>
        </w:rPr>
        <w:t xml:space="preserve">publique en ce qui concerne les </w:t>
      </w:r>
      <w:r w:rsidR="008E2330" w:rsidRPr="008E2330">
        <w:rPr>
          <w:rFonts w:ascii="Arial" w:hAnsi="Arial" w:cs="Arial"/>
          <w:sz w:val="20"/>
          <w:szCs w:val="20"/>
        </w:rPr>
        <w:t>ministères des Affaires étrangères et de la Défense.</w:t>
      </w:r>
    </w:p>
    <w:p w14:paraId="06D0706E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un délai d’une semaine suivant la proclamation des résulta</w:t>
      </w:r>
      <w:r w:rsidR="002E1D5A">
        <w:rPr>
          <w:rFonts w:ascii="Arial" w:hAnsi="Arial" w:cs="Arial"/>
          <w:sz w:val="20"/>
          <w:szCs w:val="20"/>
        </w:rPr>
        <w:t xml:space="preserve">ts définitifs des élections, le </w:t>
      </w:r>
      <w:r w:rsidRPr="008E2330">
        <w:rPr>
          <w:rFonts w:ascii="Arial" w:hAnsi="Arial" w:cs="Arial"/>
          <w:sz w:val="20"/>
          <w:szCs w:val="20"/>
        </w:rPr>
        <w:t>Président de la République charge le candidat du parti politique ou de la co</w:t>
      </w:r>
      <w:r w:rsidR="002E1D5A">
        <w:rPr>
          <w:rFonts w:ascii="Arial" w:hAnsi="Arial" w:cs="Arial"/>
          <w:sz w:val="20"/>
          <w:szCs w:val="20"/>
        </w:rPr>
        <w:t xml:space="preserve">alition électorale ayant obtenu </w:t>
      </w:r>
      <w:r w:rsidRPr="008E2330">
        <w:rPr>
          <w:rFonts w:ascii="Arial" w:hAnsi="Arial" w:cs="Arial"/>
          <w:sz w:val="20"/>
          <w:szCs w:val="20"/>
        </w:rPr>
        <w:t>le plus grand nombre de sièges au sein de l’Assemblée des repré</w:t>
      </w:r>
      <w:r w:rsidR="002E1D5A">
        <w:rPr>
          <w:rFonts w:ascii="Arial" w:hAnsi="Arial" w:cs="Arial"/>
          <w:sz w:val="20"/>
          <w:szCs w:val="20"/>
        </w:rPr>
        <w:t xml:space="preserve">sentants du peuple de former le </w:t>
      </w:r>
      <w:r w:rsidRPr="008E2330">
        <w:rPr>
          <w:rFonts w:ascii="Arial" w:hAnsi="Arial" w:cs="Arial"/>
          <w:sz w:val="20"/>
          <w:szCs w:val="20"/>
        </w:rPr>
        <w:t xml:space="preserve">Gouvernement dans un délai d’un mois renouvelable une seule fois. </w:t>
      </w:r>
    </w:p>
    <w:p w14:paraId="7346CE90" w14:textId="0575E7FB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</w:t>
      </w:r>
      <w:r w:rsidR="002E1D5A">
        <w:rPr>
          <w:rFonts w:ascii="Arial" w:hAnsi="Arial" w:cs="Arial"/>
          <w:sz w:val="20"/>
          <w:szCs w:val="20"/>
        </w:rPr>
        <w:t xml:space="preserve"> d’égalité du nombre de sièges, </w:t>
      </w:r>
      <w:r w:rsidRPr="008E2330">
        <w:rPr>
          <w:rFonts w:ascii="Arial" w:hAnsi="Arial" w:cs="Arial"/>
          <w:sz w:val="20"/>
          <w:szCs w:val="20"/>
        </w:rPr>
        <w:t>il est tenu compte pour la désignation, du nombre de voix obtenues.</w:t>
      </w:r>
    </w:p>
    <w:p w14:paraId="6A54A525" w14:textId="56BEEDAB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Si le Gouvernement n’est pas formé au terme du délai fixé ou si </w:t>
      </w:r>
      <w:r w:rsidR="002E1D5A">
        <w:rPr>
          <w:rFonts w:ascii="Arial" w:hAnsi="Arial" w:cs="Arial"/>
          <w:sz w:val="20"/>
          <w:szCs w:val="20"/>
        </w:rPr>
        <w:t xml:space="preserve">la confiance de l’Assemblée des </w:t>
      </w:r>
      <w:r w:rsidRPr="008E2330">
        <w:rPr>
          <w:rFonts w:ascii="Arial" w:hAnsi="Arial" w:cs="Arial"/>
          <w:sz w:val="20"/>
          <w:szCs w:val="20"/>
        </w:rPr>
        <w:t>représentants du peuple n’est pas obtenue, le Président de la Républiq</w:t>
      </w:r>
      <w:r w:rsidR="002E1D5A">
        <w:rPr>
          <w:rFonts w:ascii="Arial" w:hAnsi="Arial" w:cs="Arial"/>
          <w:sz w:val="20"/>
          <w:szCs w:val="20"/>
        </w:rPr>
        <w:t xml:space="preserve">ue engage, dans un délai de dix </w:t>
      </w:r>
      <w:r w:rsidRPr="008E2330">
        <w:rPr>
          <w:rFonts w:ascii="Arial" w:hAnsi="Arial" w:cs="Arial"/>
          <w:sz w:val="20"/>
          <w:szCs w:val="20"/>
        </w:rPr>
        <w:t>jours, des consultations avec les partis, les coalitions et les groupes parle</w:t>
      </w:r>
      <w:r w:rsidR="002E1D5A">
        <w:rPr>
          <w:rFonts w:ascii="Arial" w:hAnsi="Arial" w:cs="Arial"/>
          <w:sz w:val="20"/>
          <w:szCs w:val="20"/>
        </w:rPr>
        <w:t xml:space="preserve">mentaires, en vue de charger la </w:t>
      </w:r>
      <w:r w:rsidRPr="008E2330">
        <w:rPr>
          <w:rFonts w:ascii="Arial" w:hAnsi="Arial" w:cs="Arial"/>
          <w:sz w:val="20"/>
          <w:szCs w:val="20"/>
        </w:rPr>
        <w:t>personnalité la mieux à même d’y parvenir de former un Gouvernem</w:t>
      </w:r>
      <w:r w:rsidR="002E1D5A">
        <w:rPr>
          <w:rFonts w:ascii="Arial" w:hAnsi="Arial" w:cs="Arial"/>
          <w:sz w:val="20"/>
          <w:szCs w:val="20"/>
        </w:rPr>
        <w:t xml:space="preserve">ent, dans un délai maximum d’un </w:t>
      </w:r>
      <w:r w:rsidRPr="008E2330">
        <w:rPr>
          <w:rFonts w:ascii="Arial" w:hAnsi="Arial" w:cs="Arial"/>
          <w:sz w:val="20"/>
          <w:szCs w:val="20"/>
        </w:rPr>
        <w:t>mois.</w:t>
      </w:r>
    </w:p>
    <w:p w14:paraId="35EF4C48" w14:textId="630E6716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dans les quatre mois suivant la première désignation,</w:t>
      </w:r>
      <w:r w:rsidR="002E1D5A">
        <w:rPr>
          <w:rFonts w:ascii="Arial" w:hAnsi="Arial" w:cs="Arial"/>
          <w:sz w:val="20"/>
          <w:szCs w:val="20"/>
        </w:rPr>
        <w:t xml:space="preserve"> les membres de l’Assemblée des </w:t>
      </w:r>
      <w:r w:rsidRPr="008E2330">
        <w:rPr>
          <w:rFonts w:ascii="Arial" w:hAnsi="Arial" w:cs="Arial"/>
          <w:sz w:val="20"/>
          <w:szCs w:val="20"/>
        </w:rPr>
        <w:t>représentants du peuple n’ont pas accordé la confiance au Gouvernement</w:t>
      </w:r>
      <w:r w:rsidR="002E1D5A">
        <w:rPr>
          <w:rFonts w:ascii="Arial" w:hAnsi="Arial" w:cs="Arial"/>
          <w:sz w:val="20"/>
          <w:szCs w:val="20"/>
        </w:rPr>
        <w:t xml:space="preserve">, le Président de la République </w:t>
      </w:r>
      <w:r w:rsidRPr="008E2330">
        <w:rPr>
          <w:rFonts w:ascii="Arial" w:hAnsi="Arial" w:cs="Arial"/>
          <w:sz w:val="20"/>
          <w:szCs w:val="20"/>
        </w:rPr>
        <w:t>peut dissoudre l’Assemblée des représentants du peuple et convoquer de n</w:t>
      </w:r>
      <w:r w:rsidR="002E1D5A">
        <w:rPr>
          <w:rFonts w:ascii="Arial" w:hAnsi="Arial" w:cs="Arial"/>
          <w:sz w:val="20"/>
          <w:szCs w:val="20"/>
        </w:rPr>
        <w:t xml:space="preserve">ouvelles élections législatives </w:t>
      </w:r>
      <w:r w:rsidRPr="008E2330">
        <w:rPr>
          <w:rFonts w:ascii="Arial" w:hAnsi="Arial" w:cs="Arial"/>
          <w:sz w:val="20"/>
          <w:szCs w:val="20"/>
        </w:rPr>
        <w:t>dans un délai de quarante-cinq jours au plus tôt et de quatre-vingt-dix jours au plus tard.</w:t>
      </w:r>
    </w:p>
    <w:p w14:paraId="17514E9E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Gouvernement présente un exposé sommaire de son progra</w:t>
      </w:r>
      <w:r w:rsidR="002E1D5A">
        <w:rPr>
          <w:rFonts w:ascii="Arial" w:hAnsi="Arial" w:cs="Arial"/>
          <w:sz w:val="20"/>
          <w:szCs w:val="20"/>
        </w:rPr>
        <w:t xml:space="preserve">mme d’action devant l’Assemblée </w:t>
      </w:r>
      <w:r w:rsidRPr="008E2330">
        <w:rPr>
          <w:rFonts w:ascii="Arial" w:hAnsi="Arial" w:cs="Arial"/>
          <w:sz w:val="20"/>
          <w:szCs w:val="20"/>
        </w:rPr>
        <w:t>des représentants du peuple afin d’obtenir sa confiance à la majorité abso</w:t>
      </w:r>
      <w:r w:rsidR="002E1D5A">
        <w:rPr>
          <w:rFonts w:ascii="Arial" w:hAnsi="Arial" w:cs="Arial"/>
          <w:sz w:val="20"/>
          <w:szCs w:val="20"/>
        </w:rPr>
        <w:t>lue de ses membres.</w:t>
      </w:r>
    </w:p>
    <w:p w14:paraId="53089DA0" w14:textId="2541D359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Dans le cas </w:t>
      </w:r>
      <w:r w:rsidR="008E2330" w:rsidRPr="008E2330">
        <w:rPr>
          <w:rFonts w:ascii="Arial" w:hAnsi="Arial" w:cs="Arial"/>
          <w:sz w:val="20"/>
          <w:szCs w:val="20"/>
        </w:rPr>
        <w:t>où le Gouvernement obtient la confiance de l’Assemblée, le Présiden</w:t>
      </w:r>
      <w:r>
        <w:rPr>
          <w:rFonts w:ascii="Arial" w:hAnsi="Arial" w:cs="Arial"/>
          <w:sz w:val="20"/>
          <w:szCs w:val="20"/>
        </w:rPr>
        <w:t xml:space="preserve">t de la République procède sans </w:t>
      </w:r>
      <w:r w:rsidR="008E2330" w:rsidRPr="008E2330">
        <w:rPr>
          <w:rFonts w:ascii="Arial" w:hAnsi="Arial" w:cs="Arial"/>
          <w:sz w:val="20"/>
          <w:szCs w:val="20"/>
        </w:rPr>
        <w:t>délai à la nomination du Chef du Gouvernement et de ses membres.</w:t>
      </w:r>
    </w:p>
    <w:p w14:paraId="21512D3B" w14:textId="293F80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Chef du Gouvernement et les membres du Gouvernement prêtent, devant le Président de la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République, le serment suivant :</w:t>
      </w:r>
    </w:p>
    <w:p w14:paraId="4FC7640E" w14:textId="5A11A7EE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« Je jure par Dieu Tout-Puissant d’œuvrer avec dévouement pour le bien</w:t>
      </w:r>
      <w:r w:rsidR="002E1D5A">
        <w:rPr>
          <w:rFonts w:ascii="Arial" w:hAnsi="Arial" w:cs="Arial"/>
          <w:sz w:val="20"/>
          <w:szCs w:val="20"/>
        </w:rPr>
        <w:t xml:space="preserve"> de la Tunisie, de respecter sa </w:t>
      </w:r>
      <w:r w:rsidRPr="008E2330">
        <w:rPr>
          <w:rFonts w:ascii="Arial" w:hAnsi="Arial" w:cs="Arial"/>
          <w:sz w:val="20"/>
          <w:szCs w:val="20"/>
        </w:rPr>
        <w:t xml:space="preserve">Constitution et ses lois, de veiller à ses intérêts et de lui être loyal.» </w:t>
      </w:r>
    </w:p>
    <w:p w14:paraId="7A2504C3" w14:textId="77777777" w:rsidR="00EB0C20" w:rsidRDefault="00EB0C20" w:rsidP="0056108D">
      <w:pPr>
        <w:tabs>
          <w:tab w:val="left" w:pos="2040"/>
        </w:tabs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55CFE7" w14:textId="77777777" w:rsidR="00EB0C20" w:rsidRDefault="002E1D5A" w:rsidP="00EB0C20">
      <w:pPr>
        <w:tabs>
          <w:tab w:val="left" w:pos="2040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Il est interdit de cumuler les fonctions de membre du Gouver</w:t>
      </w:r>
      <w:r>
        <w:rPr>
          <w:rFonts w:ascii="Arial" w:hAnsi="Arial" w:cs="Arial"/>
          <w:sz w:val="20"/>
          <w:szCs w:val="20"/>
        </w:rPr>
        <w:t xml:space="preserve">nement avec celles de membre de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peuple.</w:t>
      </w:r>
    </w:p>
    <w:p w14:paraId="2CF42C3A" w14:textId="1C15B134" w:rsidR="008E2330" w:rsidRPr="008E2330" w:rsidRDefault="008E2330" w:rsidP="00EB0C20">
      <w:pPr>
        <w:tabs>
          <w:tab w:val="left" w:pos="2040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La loi électorale fixe les modalités</w:t>
      </w:r>
      <w:r w:rsidR="002E1D5A">
        <w:rPr>
          <w:rFonts w:ascii="Arial" w:hAnsi="Arial" w:cs="Arial"/>
          <w:sz w:val="20"/>
          <w:szCs w:val="20"/>
        </w:rPr>
        <w:t xml:space="preserve"> par lesquelles il est pourvu à </w:t>
      </w:r>
      <w:r w:rsidRPr="008E2330">
        <w:rPr>
          <w:rFonts w:ascii="Arial" w:hAnsi="Arial" w:cs="Arial"/>
          <w:sz w:val="20"/>
          <w:szCs w:val="20"/>
        </w:rPr>
        <w:t>la vacance.</w:t>
      </w:r>
    </w:p>
    <w:p w14:paraId="2E517B72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Chef du Gouvernement et ses membres ne peuvent exercer aucune autre fonction.</w:t>
      </w:r>
    </w:p>
    <w:p w14:paraId="7934B07C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99F721" w14:textId="7139AB27" w:rsidR="008E2330" w:rsidRPr="008E2330" w:rsidRDefault="002E1D5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Sous réserve des dispositions de l’article 77, le Chef du Gouvernement détermine la poli</w:t>
      </w:r>
      <w:r>
        <w:rPr>
          <w:rFonts w:ascii="Arial" w:hAnsi="Arial" w:cs="Arial"/>
          <w:sz w:val="20"/>
          <w:szCs w:val="20"/>
        </w:rPr>
        <w:t xml:space="preserve">tique </w:t>
      </w:r>
      <w:r w:rsidR="008E2330" w:rsidRPr="008E2330">
        <w:rPr>
          <w:rFonts w:ascii="Arial" w:hAnsi="Arial" w:cs="Arial"/>
          <w:sz w:val="20"/>
          <w:szCs w:val="20"/>
        </w:rPr>
        <w:t>générale de l’État et veille à sa mise en œuvre.</w:t>
      </w:r>
    </w:p>
    <w:p w14:paraId="75638ACA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28FA07" w14:textId="7B1E1D56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Relèvent de la compétence du Chef du Gouvernement :</w:t>
      </w:r>
    </w:p>
    <w:p w14:paraId="3866AC28" w14:textId="148FD5CC" w:rsidR="008E2330" w:rsidRPr="002E1D5A" w:rsidRDefault="008E2330" w:rsidP="00C87000">
      <w:pPr>
        <w:pStyle w:val="Paragraphedeliste"/>
        <w:numPr>
          <w:ilvl w:val="1"/>
          <w:numId w:val="3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la création, la modification, la suppression des ministères et secrétari</w:t>
      </w:r>
      <w:r w:rsidR="002E1D5A" w:rsidRPr="002E1D5A">
        <w:rPr>
          <w:rFonts w:ascii="Arial" w:hAnsi="Arial" w:cs="Arial"/>
          <w:sz w:val="20"/>
          <w:szCs w:val="20"/>
        </w:rPr>
        <w:t xml:space="preserve">ats d’État, la détermination de </w:t>
      </w:r>
      <w:r w:rsidRPr="002E1D5A">
        <w:rPr>
          <w:rFonts w:ascii="Arial" w:hAnsi="Arial" w:cs="Arial"/>
          <w:sz w:val="20"/>
          <w:szCs w:val="20"/>
        </w:rPr>
        <w:t>leurs compétences et de leurs attributions, après délibération du Conseil des ministres ;</w:t>
      </w:r>
    </w:p>
    <w:p w14:paraId="016B70D6" w14:textId="05E36859" w:rsidR="008E2330" w:rsidRPr="002E1D5A" w:rsidRDefault="008E2330" w:rsidP="00C87000">
      <w:pPr>
        <w:pStyle w:val="Paragraphedeliste"/>
        <w:numPr>
          <w:ilvl w:val="1"/>
          <w:numId w:val="3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la cessation de fonction d’un ou de plusieurs membres du</w:t>
      </w:r>
      <w:r w:rsidR="002E1D5A" w:rsidRPr="002E1D5A">
        <w:rPr>
          <w:rFonts w:ascii="Arial" w:hAnsi="Arial" w:cs="Arial"/>
          <w:sz w:val="20"/>
          <w:szCs w:val="20"/>
        </w:rPr>
        <w:t xml:space="preserve"> Gouvernement ou l’examen de sa </w:t>
      </w:r>
      <w:r w:rsidRPr="002E1D5A">
        <w:rPr>
          <w:rFonts w:ascii="Arial" w:hAnsi="Arial" w:cs="Arial"/>
          <w:sz w:val="20"/>
          <w:szCs w:val="20"/>
        </w:rPr>
        <w:t xml:space="preserve">démission, et en concertation avec le Président de la République en </w:t>
      </w:r>
      <w:r w:rsidR="002E1D5A" w:rsidRPr="002E1D5A">
        <w:rPr>
          <w:rFonts w:ascii="Arial" w:hAnsi="Arial" w:cs="Arial"/>
          <w:sz w:val="20"/>
          <w:szCs w:val="20"/>
        </w:rPr>
        <w:t xml:space="preserve">ce qui concerne le Ministre des </w:t>
      </w:r>
      <w:r w:rsidRPr="002E1D5A">
        <w:rPr>
          <w:rFonts w:ascii="Arial" w:hAnsi="Arial" w:cs="Arial"/>
          <w:sz w:val="20"/>
          <w:szCs w:val="20"/>
        </w:rPr>
        <w:t>Affaires étrangères ou le Ministre de la Défense ;</w:t>
      </w:r>
    </w:p>
    <w:p w14:paraId="71983495" w14:textId="77777777" w:rsidR="00EB0C20" w:rsidRDefault="008E2330" w:rsidP="00C87000">
      <w:pPr>
        <w:pStyle w:val="Paragraphedeliste"/>
        <w:numPr>
          <w:ilvl w:val="1"/>
          <w:numId w:val="3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sz w:val="20"/>
          <w:szCs w:val="20"/>
        </w:rPr>
        <w:t>la création, la modification ou la suppression des établissements public</w:t>
      </w:r>
      <w:r w:rsidR="002E1D5A" w:rsidRPr="002E1D5A">
        <w:rPr>
          <w:rFonts w:ascii="Arial" w:hAnsi="Arial" w:cs="Arial"/>
          <w:sz w:val="20"/>
          <w:szCs w:val="20"/>
        </w:rPr>
        <w:t xml:space="preserve">s et d’entreprises publiques et </w:t>
      </w:r>
      <w:r w:rsidRPr="002E1D5A">
        <w:rPr>
          <w:rFonts w:ascii="Arial" w:hAnsi="Arial" w:cs="Arial"/>
          <w:sz w:val="20"/>
          <w:szCs w:val="20"/>
        </w:rPr>
        <w:t xml:space="preserve">services administratifs, ainsi que la détermination de leurs compétences </w:t>
      </w:r>
      <w:r w:rsidR="002E1D5A" w:rsidRPr="002E1D5A">
        <w:rPr>
          <w:rFonts w:ascii="Arial" w:hAnsi="Arial" w:cs="Arial"/>
          <w:sz w:val="20"/>
          <w:szCs w:val="20"/>
        </w:rPr>
        <w:t xml:space="preserve">et de leurs attributions, après </w:t>
      </w:r>
      <w:r w:rsidRPr="002E1D5A">
        <w:rPr>
          <w:rFonts w:ascii="Arial" w:hAnsi="Arial" w:cs="Arial"/>
          <w:sz w:val="20"/>
          <w:szCs w:val="20"/>
        </w:rPr>
        <w:t>délibération du Conseil des ministres, à l'exception de ceux qui relèvent de</w:t>
      </w:r>
      <w:r w:rsidR="002E1D5A" w:rsidRPr="002E1D5A">
        <w:rPr>
          <w:rFonts w:ascii="Arial" w:hAnsi="Arial" w:cs="Arial"/>
          <w:sz w:val="20"/>
          <w:szCs w:val="20"/>
        </w:rPr>
        <w:t xml:space="preserve"> la Présidence de la République </w:t>
      </w:r>
      <w:r w:rsidRPr="002E1D5A">
        <w:rPr>
          <w:rFonts w:ascii="Arial" w:hAnsi="Arial" w:cs="Arial"/>
          <w:sz w:val="20"/>
          <w:szCs w:val="20"/>
        </w:rPr>
        <w:t>dont la création, la modification et la suppression intervient sur proposition du Président de la République ;</w:t>
      </w:r>
    </w:p>
    <w:p w14:paraId="0C626D60" w14:textId="7726364E" w:rsidR="008E2330" w:rsidRPr="00EB0C20" w:rsidRDefault="008E2330" w:rsidP="00C87000">
      <w:pPr>
        <w:pStyle w:val="Paragraphedeliste"/>
        <w:numPr>
          <w:ilvl w:val="1"/>
          <w:numId w:val="3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EB0C20">
        <w:rPr>
          <w:rFonts w:ascii="Arial" w:hAnsi="Arial" w:cs="Arial"/>
          <w:sz w:val="20"/>
          <w:szCs w:val="20"/>
        </w:rPr>
        <w:t>les nominations aux emplois civils supérieurs et leurs cessations. Ces emplois sont fixés par loi.</w:t>
      </w:r>
    </w:p>
    <w:p w14:paraId="30D61748" w14:textId="60435A85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Chef du Gouvernement informe le Président de la République des</w:t>
      </w:r>
      <w:r w:rsidR="002E1D5A">
        <w:rPr>
          <w:rFonts w:ascii="Arial" w:hAnsi="Arial" w:cs="Arial"/>
          <w:sz w:val="20"/>
          <w:szCs w:val="20"/>
        </w:rPr>
        <w:t xml:space="preserve"> décisions prises dans le cadre </w:t>
      </w:r>
      <w:r w:rsidRPr="008E2330">
        <w:rPr>
          <w:rFonts w:ascii="Arial" w:hAnsi="Arial" w:cs="Arial"/>
          <w:sz w:val="20"/>
          <w:szCs w:val="20"/>
        </w:rPr>
        <w:t xml:space="preserve">de ses compétences </w:t>
      </w:r>
      <w:r w:rsidR="002E1D5A" w:rsidRPr="008E2330">
        <w:rPr>
          <w:rFonts w:ascii="Arial" w:hAnsi="Arial" w:cs="Arial"/>
          <w:sz w:val="20"/>
          <w:szCs w:val="20"/>
        </w:rPr>
        <w:t>précitées</w:t>
      </w:r>
      <w:r w:rsidRPr="008E2330">
        <w:rPr>
          <w:rFonts w:ascii="Arial" w:hAnsi="Arial" w:cs="Arial"/>
          <w:sz w:val="20"/>
          <w:szCs w:val="20"/>
        </w:rPr>
        <w:t>.</w:t>
      </w:r>
    </w:p>
    <w:p w14:paraId="02CF682E" w14:textId="7839486C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Chef du Gouvernement dispose de l’Administration et conclut l</w:t>
      </w:r>
      <w:r w:rsidR="002E1D5A">
        <w:rPr>
          <w:rFonts w:ascii="Arial" w:hAnsi="Arial" w:cs="Arial"/>
          <w:sz w:val="20"/>
          <w:szCs w:val="20"/>
        </w:rPr>
        <w:t xml:space="preserve">es traités internationaux à </w:t>
      </w:r>
      <w:r w:rsidRPr="008E2330">
        <w:rPr>
          <w:rFonts w:ascii="Arial" w:hAnsi="Arial" w:cs="Arial"/>
          <w:sz w:val="20"/>
          <w:szCs w:val="20"/>
        </w:rPr>
        <w:t>caractère technique.</w:t>
      </w:r>
    </w:p>
    <w:p w14:paraId="435AC608" w14:textId="7D0295E8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Gouvernement veille à l’exécution des lois. Le Chef du Gouve</w:t>
      </w:r>
      <w:r w:rsidR="002E1D5A">
        <w:rPr>
          <w:rFonts w:ascii="Arial" w:hAnsi="Arial" w:cs="Arial"/>
          <w:sz w:val="20"/>
          <w:szCs w:val="20"/>
        </w:rPr>
        <w:t xml:space="preserve">rnement peut déléguer certaines </w:t>
      </w:r>
      <w:r w:rsidRPr="008E2330">
        <w:rPr>
          <w:rFonts w:ascii="Arial" w:hAnsi="Arial" w:cs="Arial"/>
          <w:sz w:val="20"/>
          <w:szCs w:val="20"/>
        </w:rPr>
        <w:t>de ses prérogatives aux ministres.</w:t>
      </w:r>
    </w:p>
    <w:p w14:paraId="23267E17" w14:textId="15C8DC9C" w:rsid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 d’empêchement provisoire d’exercer ses fonctions, le Chef du Gouvernem</w:t>
      </w:r>
      <w:r w:rsidR="002E1D5A">
        <w:rPr>
          <w:rFonts w:ascii="Arial" w:hAnsi="Arial" w:cs="Arial"/>
          <w:sz w:val="20"/>
          <w:szCs w:val="20"/>
        </w:rPr>
        <w:t xml:space="preserve">ent délègue ses </w:t>
      </w:r>
      <w:r w:rsidRPr="008E2330">
        <w:rPr>
          <w:rFonts w:ascii="Arial" w:hAnsi="Arial" w:cs="Arial"/>
          <w:sz w:val="20"/>
          <w:szCs w:val="20"/>
        </w:rPr>
        <w:t>pouvoirs à l’un des ministres.</w:t>
      </w:r>
    </w:p>
    <w:p w14:paraId="0FFE4A0C" w14:textId="77777777" w:rsidR="00EB0C20" w:rsidRPr="008E2330" w:rsidRDefault="00EB0C2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4DDEF3" w14:textId="411C2FCC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Chef du Gouvernement préside le Conseil des ministres.</w:t>
      </w:r>
    </w:p>
    <w:p w14:paraId="6C6F0982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Conseil des ministres se réunit à la demande du Chef du Gouvernement qui fixe son ordre du jour.</w:t>
      </w:r>
    </w:p>
    <w:p w14:paraId="16F427A9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 Président de la République préside obligatoirement le Conseil </w:t>
      </w:r>
      <w:r w:rsidR="002E1D5A">
        <w:rPr>
          <w:rFonts w:ascii="Arial" w:hAnsi="Arial" w:cs="Arial"/>
          <w:sz w:val="20"/>
          <w:szCs w:val="20"/>
        </w:rPr>
        <w:t xml:space="preserve">des ministres dans les domaines </w:t>
      </w:r>
      <w:r w:rsidRPr="008E2330">
        <w:rPr>
          <w:rFonts w:ascii="Arial" w:hAnsi="Arial" w:cs="Arial"/>
          <w:sz w:val="20"/>
          <w:szCs w:val="20"/>
        </w:rPr>
        <w:t xml:space="preserve">de la défense, des relations extérieures et de la sécurité nationale relative </w:t>
      </w:r>
      <w:r w:rsidR="002E1D5A">
        <w:rPr>
          <w:rFonts w:ascii="Arial" w:hAnsi="Arial" w:cs="Arial"/>
          <w:sz w:val="20"/>
          <w:szCs w:val="20"/>
        </w:rPr>
        <w:t xml:space="preserve">à la protection de l’État et du </w:t>
      </w:r>
      <w:r w:rsidRPr="008E2330">
        <w:rPr>
          <w:rFonts w:ascii="Arial" w:hAnsi="Arial" w:cs="Arial"/>
          <w:sz w:val="20"/>
          <w:szCs w:val="20"/>
        </w:rPr>
        <w:t xml:space="preserve">territoire national contre les menaces intérieures et extérieures. </w:t>
      </w:r>
    </w:p>
    <w:p w14:paraId="315D4C90" w14:textId="2FA23205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la R</w:t>
      </w:r>
      <w:r w:rsidR="002E1D5A">
        <w:rPr>
          <w:rFonts w:ascii="Arial" w:hAnsi="Arial" w:cs="Arial"/>
          <w:sz w:val="20"/>
          <w:szCs w:val="20"/>
        </w:rPr>
        <w:t xml:space="preserve">épublique peut </w:t>
      </w:r>
      <w:r w:rsidRPr="008E2330">
        <w:rPr>
          <w:rFonts w:ascii="Arial" w:hAnsi="Arial" w:cs="Arial"/>
          <w:sz w:val="20"/>
          <w:szCs w:val="20"/>
        </w:rPr>
        <w:t>également assister aux autres réunions du Conseil des ministres et, dans ce cas, il préside le Conseil.</w:t>
      </w:r>
    </w:p>
    <w:p w14:paraId="634EF6AB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Tous les projets de loi font l’objet de délibération en Conseil des ministres.</w:t>
      </w:r>
    </w:p>
    <w:p w14:paraId="296B5DA4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4A71A4" w14:textId="0B41237D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Chef du Gouvernement exerce le pouvoir réglementaire général ; i</w:t>
      </w:r>
      <w:r>
        <w:rPr>
          <w:rFonts w:ascii="Arial" w:hAnsi="Arial" w:cs="Arial"/>
          <w:sz w:val="20"/>
          <w:szCs w:val="20"/>
        </w:rPr>
        <w:t xml:space="preserve">l prend les décrets à caractère </w:t>
      </w:r>
      <w:r w:rsidR="008E2330" w:rsidRPr="008E2330">
        <w:rPr>
          <w:rFonts w:ascii="Arial" w:hAnsi="Arial" w:cs="Arial"/>
          <w:sz w:val="20"/>
          <w:szCs w:val="20"/>
        </w:rPr>
        <w:t>individuel qu’il signe après délibération du Conseil des ministres.</w:t>
      </w:r>
    </w:p>
    <w:p w14:paraId="45F68D99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décrets émanant du Chef du Gouvernement sont dénommés décrets gouvernementaux.</w:t>
      </w:r>
    </w:p>
    <w:p w14:paraId="1EA30B70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décrets à caractère réglementaire sont contresignés par chaque ministre intéressé.</w:t>
      </w:r>
    </w:p>
    <w:p w14:paraId="6FFA8DE5" w14:textId="77777777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 Chef du Gouvernement vise les arrêtés à caractère réglementaire pris par les ministres. </w:t>
      </w:r>
    </w:p>
    <w:p w14:paraId="7C65C96C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6EC62F" w14:textId="7B6551FD" w:rsidR="008E2330" w:rsidRPr="008E2330" w:rsidRDefault="002E1D5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Gouvernement est responsable devant l’Assemblée des représentants du peuple.</w:t>
      </w:r>
    </w:p>
    <w:p w14:paraId="67ED2BBE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BD262A" w14:textId="30579A3C" w:rsidR="008E2330" w:rsidRPr="008E2330" w:rsidRDefault="002E1D5A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 xml:space="preserve">Art. 96 – </w:t>
      </w:r>
      <w:r w:rsidR="008E2330" w:rsidRPr="008E2330">
        <w:rPr>
          <w:rFonts w:ascii="Arial" w:hAnsi="Arial" w:cs="Arial"/>
          <w:sz w:val="20"/>
          <w:szCs w:val="20"/>
        </w:rPr>
        <w:t>Tout membre de l’Assemblée des représentants du peuple pe</w:t>
      </w:r>
      <w:r>
        <w:rPr>
          <w:rFonts w:ascii="Arial" w:hAnsi="Arial" w:cs="Arial"/>
          <w:sz w:val="20"/>
          <w:szCs w:val="20"/>
        </w:rPr>
        <w:t xml:space="preserve">ut adresser au Gouvernement des </w:t>
      </w:r>
      <w:r w:rsidR="008E2330" w:rsidRPr="008E2330">
        <w:rPr>
          <w:rFonts w:ascii="Arial" w:hAnsi="Arial" w:cs="Arial"/>
          <w:sz w:val="20"/>
          <w:szCs w:val="20"/>
        </w:rPr>
        <w:t>questions écrites ou orales, conformément à ce qui est prévu par le règlement intérieur de l’Assemblée.</w:t>
      </w:r>
    </w:p>
    <w:p w14:paraId="10B40D70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95D732" w14:textId="1420AB45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2E1D5A" w:rsidRPr="002E1D5A">
        <w:rPr>
          <w:rFonts w:ascii="Arial" w:hAnsi="Arial" w:cs="Arial"/>
          <w:b/>
          <w:bCs/>
          <w:i/>
          <w:iCs/>
          <w:sz w:val="20"/>
          <w:szCs w:val="20"/>
        </w:rPr>
        <w:t>rt. 97</w:t>
      </w:r>
      <w:r w:rsidR="002E1D5A">
        <w:rPr>
          <w:rFonts w:ascii="Arial" w:hAnsi="Arial" w:cs="Arial"/>
          <w:sz w:val="20"/>
          <w:szCs w:val="20"/>
        </w:rPr>
        <w:t xml:space="preserve"> – </w:t>
      </w:r>
      <w:r w:rsidRPr="008E2330">
        <w:rPr>
          <w:rFonts w:ascii="Arial" w:hAnsi="Arial" w:cs="Arial"/>
          <w:sz w:val="20"/>
          <w:szCs w:val="20"/>
        </w:rPr>
        <w:t>Une motion de censure peut être votée contre le Gouvernemen</w:t>
      </w:r>
      <w:r w:rsidR="002E1D5A">
        <w:rPr>
          <w:rFonts w:ascii="Arial" w:hAnsi="Arial" w:cs="Arial"/>
          <w:sz w:val="20"/>
          <w:szCs w:val="20"/>
        </w:rPr>
        <w:t xml:space="preserve">t, suite à une demande motivée, </w:t>
      </w:r>
      <w:r w:rsidRPr="008E2330">
        <w:rPr>
          <w:rFonts w:ascii="Arial" w:hAnsi="Arial" w:cs="Arial"/>
          <w:sz w:val="20"/>
          <w:szCs w:val="20"/>
        </w:rPr>
        <w:t>présentée au Président de l’Assemblée des représentants du peuple par au moins le tiers de ses membres.</w:t>
      </w:r>
    </w:p>
    <w:p w14:paraId="4610ED89" w14:textId="2A897E4A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motion de censure ne peut être votée qu’à l’expiration d’un délai d</w:t>
      </w:r>
      <w:r w:rsidR="002E1D5A">
        <w:rPr>
          <w:rFonts w:ascii="Arial" w:hAnsi="Arial" w:cs="Arial"/>
          <w:sz w:val="20"/>
          <w:szCs w:val="20"/>
        </w:rPr>
        <w:t xml:space="preserve">e quinze jours à compter de son </w:t>
      </w:r>
      <w:r w:rsidRPr="008E2330">
        <w:rPr>
          <w:rFonts w:ascii="Arial" w:hAnsi="Arial" w:cs="Arial"/>
          <w:sz w:val="20"/>
          <w:szCs w:val="20"/>
        </w:rPr>
        <w:t>dépôt auprès de la présidence de l’Assemblée.</w:t>
      </w:r>
    </w:p>
    <w:p w14:paraId="1F5984B9" w14:textId="19358ECF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 retrait de confiance au Gouvernement requiert l’approbation de </w:t>
      </w:r>
      <w:r w:rsidR="002E1D5A">
        <w:rPr>
          <w:rFonts w:ascii="Arial" w:hAnsi="Arial" w:cs="Arial"/>
          <w:sz w:val="20"/>
          <w:szCs w:val="20"/>
        </w:rPr>
        <w:t xml:space="preserve">la majorité absolue des membres </w:t>
      </w:r>
      <w:r w:rsidRPr="008E2330">
        <w:rPr>
          <w:rFonts w:ascii="Arial" w:hAnsi="Arial" w:cs="Arial"/>
          <w:sz w:val="20"/>
          <w:szCs w:val="20"/>
        </w:rPr>
        <w:t xml:space="preserve">de l’Assemblée et la présentation d'un candidat en remplacement </w:t>
      </w:r>
      <w:r w:rsidR="002E1D5A">
        <w:rPr>
          <w:rFonts w:ascii="Arial" w:hAnsi="Arial" w:cs="Arial"/>
          <w:sz w:val="20"/>
          <w:szCs w:val="20"/>
        </w:rPr>
        <w:t xml:space="preserve">du Chef du Gouvernement dont la </w:t>
      </w:r>
      <w:r w:rsidRPr="008E2330">
        <w:rPr>
          <w:rFonts w:ascii="Arial" w:hAnsi="Arial" w:cs="Arial"/>
          <w:sz w:val="20"/>
          <w:szCs w:val="20"/>
        </w:rPr>
        <w:t>candidature doit être approuvée lors du même vote et que le Président de</w:t>
      </w:r>
      <w:r w:rsidR="002E1D5A">
        <w:rPr>
          <w:rFonts w:ascii="Arial" w:hAnsi="Arial" w:cs="Arial"/>
          <w:sz w:val="20"/>
          <w:szCs w:val="20"/>
        </w:rPr>
        <w:t xml:space="preserve"> la République charge de former </w:t>
      </w:r>
      <w:r w:rsidRPr="008E2330">
        <w:rPr>
          <w:rFonts w:ascii="Arial" w:hAnsi="Arial" w:cs="Arial"/>
          <w:sz w:val="20"/>
          <w:szCs w:val="20"/>
        </w:rPr>
        <w:t>un Gouvernement, conformément aux dispositions de l’article 89.</w:t>
      </w:r>
    </w:p>
    <w:p w14:paraId="2BBCE72A" w14:textId="3E0E11F9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la majorité indiquée n’est pas atteinte, une nouvelle motion de</w:t>
      </w:r>
      <w:r w:rsidR="002E1D5A">
        <w:rPr>
          <w:rFonts w:ascii="Arial" w:hAnsi="Arial" w:cs="Arial"/>
          <w:sz w:val="20"/>
          <w:szCs w:val="20"/>
        </w:rPr>
        <w:t xml:space="preserve"> censure ne peut être présentée </w:t>
      </w:r>
      <w:r w:rsidRPr="008E2330">
        <w:rPr>
          <w:rFonts w:ascii="Arial" w:hAnsi="Arial" w:cs="Arial"/>
          <w:sz w:val="20"/>
          <w:szCs w:val="20"/>
        </w:rPr>
        <w:t>contre le Gouvernement qu’à l’expiration d’un délai de six mois.</w:t>
      </w:r>
    </w:p>
    <w:p w14:paraId="19895E85" w14:textId="123B6E43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L’Assemblée des représentants du peuple peut retirer sa </w:t>
      </w:r>
      <w:r w:rsidR="002E1D5A">
        <w:rPr>
          <w:rFonts w:ascii="Arial" w:hAnsi="Arial" w:cs="Arial"/>
          <w:sz w:val="20"/>
          <w:szCs w:val="20"/>
        </w:rPr>
        <w:t xml:space="preserve">confiance à l’un des membres du </w:t>
      </w:r>
      <w:r w:rsidRPr="008E2330">
        <w:rPr>
          <w:rFonts w:ascii="Arial" w:hAnsi="Arial" w:cs="Arial"/>
          <w:sz w:val="20"/>
          <w:szCs w:val="20"/>
        </w:rPr>
        <w:t>Gouvernement, suite à une demande motivée, présentée au président de l’</w:t>
      </w:r>
      <w:r w:rsidR="002E1D5A">
        <w:rPr>
          <w:rFonts w:ascii="Arial" w:hAnsi="Arial" w:cs="Arial"/>
          <w:sz w:val="20"/>
          <w:szCs w:val="20"/>
        </w:rPr>
        <w:t xml:space="preserve">Assemblée par un tiers au moins </w:t>
      </w:r>
      <w:r w:rsidRPr="008E2330">
        <w:rPr>
          <w:rFonts w:ascii="Arial" w:hAnsi="Arial" w:cs="Arial"/>
          <w:sz w:val="20"/>
          <w:szCs w:val="20"/>
        </w:rPr>
        <w:t>des membres. Le retrait de confiance a lieu à la majorité absolue.</w:t>
      </w:r>
    </w:p>
    <w:p w14:paraId="66744D5D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A7AE04" w14:textId="77777777" w:rsidR="00EB0C2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>Art. 98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démission du Chef du Gouvernement vaut démission de</w:t>
      </w:r>
      <w:r>
        <w:rPr>
          <w:rFonts w:ascii="Arial" w:hAnsi="Arial" w:cs="Arial"/>
          <w:sz w:val="20"/>
          <w:szCs w:val="20"/>
        </w:rPr>
        <w:t xml:space="preserve"> l’ensemble du Gouvernement.</w:t>
      </w:r>
    </w:p>
    <w:p w14:paraId="4655AC27" w14:textId="38CB949D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</w:t>
      </w:r>
      <w:r w:rsidR="008E2330" w:rsidRPr="008E2330">
        <w:rPr>
          <w:rFonts w:ascii="Arial" w:hAnsi="Arial" w:cs="Arial"/>
          <w:sz w:val="20"/>
          <w:szCs w:val="20"/>
        </w:rPr>
        <w:t>démission est présentée par écrit au Président de la République</w:t>
      </w:r>
      <w:r>
        <w:rPr>
          <w:rFonts w:ascii="Arial" w:hAnsi="Arial" w:cs="Arial"/>
          <w:sz w:val="20"/>
          <w:szCs w:val="20"/>
        </w:rPr>
        <w:t xml:space="preserve"> qui en informe le Président de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peuple.</w:t>
      </w:r>
    </w:p>
    <w:p w14:paraId="338E6FAB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Chef du Gouvernement peut demander à l’Assemblée des rep</w:t>
      </w:r>
      <w:r w:rsidR="002E1D5A">
        <w:rPr>
          <w:rFonts w:ascii="Arial" w:hAnsi="Arial" w:cs="Arial"/>
          <w:sz w:val="20"/>
          <w:szCs w:val="20"/>
        </w:rPr>
        <w:t xml:space="preserve">résentants du peuple un vote de </w:t>
      </w:r>
      <w:r w:rsidRPr="008E2330">
        <w:rPr>
          <w:rFonts w:ascii="Arial" w:hAnsi="Arial" w:cs="Arial"/>
          <w:sz w:val="20"/>
          <w:szCs w:val="20"/>
        </w:rPr>
        <w:t>confiance sur la poursuite de l'action du Gouvernement.</w:t>
      </w:r>
    </w:p>
    <w:p w14:paraId="12E246EB" w14:textId="7A5ECB3C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Le vote a lieu à </w:t>
      </w:r>
      <w:r w:rsidR="002E1D5A">
        <w:rPr>
          <w:rFonts w:ascii="Arial" w:hAnsi="Arial" w:cs="Arial"/>
          <w:sz w:val="20"/>
          <w:szCs w:val="20"/>
        </w:rPr>
        <w:t xml:space="preserve">la majorité absolue des membres </w:t>
      </w:r>
      <w:r w:rsidRPr="008E2330">
        <w:rPr>
          <w:rFonts w:ascii="Arial" w:hAnsi="Arial" w:cs="Arial"/>
          <w:sz w:val="20"/>
          <w:szCs w:val="20"/>
        </w:rPr>
        <w:t>de l’Assemblée des représentants du peuple.</w:t>
      </w:r>
    </w:p>
    <w:p w14:paraId="17FD9884" w14:textId="0DC7582D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Si l’Assemblée ne</w:t>
      </w:r>
      <w:r w:rsidR="002E1D5A">
        <w:rPr>
          <w:rFonts w:ascii="Arial" w:hAnsi="Arial" w:cs="Arial"/>
          <w:sz w:val="20"/>
          <w:szCs w:val="20"/>
        </w:rPr>
        <w:t xml:space="preserve"> renouvelle pas sa confiance au </w:t>
      </w:r>
      <w:r w:rsidRPr="008E2330">
        <w:rPr>
          <w:rFonts w:ascii="Arial" w:hAnsi="Arial" w:cs="Arial"/>
          <w:sz w:val="20"/>
          <w:szCs w:val="20"/>
        </w:rPr>
        <w:t>Gouvernement, il est réputé démissionnaire.</w:t>
      </w:r>
    </w:p>
    <w:p w14:paraId="43E721F0" w14:textId="6BD08B7F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Dans les deux cas, le Président de la République charge la personnalité la mieux à mêm</w:t>
      </w:r>
      <w:r w:rsidR="002E1D5A">
        <w:rPr>
          <w:rFonts w:ascii="Arial" w:hAnsi="Arial" w:cs="Arial"/>
          <w:sz w:val="20"/>
          <w:szCs w:val="20"/>
        </w:rPr>
        <w:t xml:space="preserve">e d’y parvenir de </w:t>
      </w:r>
      <w:r w:rsidRPr="008E2330">
        <w:rPr>
          <w:rFonts w:ascii="Arial" w:hAnsi="Arial" w:cs="Arial"/>
          <w:sz w:val="20"/>
          <w:szCs w:val="20"/>
        </w:rPr>
        <w:t>former un Gouvernement conformément aux dispositions de l’article 89.</w:t>
      </w:r>
    </w:p>
    <w:p w14:paraId="16C8D429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F1D626" w14:textId="134E1DBF" w:rsidR="008E2330" w:rsidRPr="008E2330" w:rsidRDefault="002E1D5A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1D5A">
        <w:rPr>
          <w:rFonts w:ascii="Arial" w:hAnsi="Arial" w:cs="Arial"/>
          <w:b/>
          <w:bCs/>
          <w:i/>
          <w:iCs/>
          <w:sz w:val="20"/>
          <w:szCs w:val="20"/>
        </w:rPr>
        <w:t xml:space="preserve">Art. 99 – </w:t>
      </w:r>
      <w:r w:rsidR="008E2330" w:rsidRPr="008E2330">
        <w:rPr>
          <w:rFonts w:ascii="Arial" w:hAnsi="Arial" w:cs="Arial"/>
          <w:sz w:val="20"/>
          <w:szCs w:val="20"/>
        </w:rPr>
        <w:t>Le Président de la République peut demander à l’Assemblée des représ</w:t>
      </w:r>
      <w:r>
        <w:rPr>
          <w:rFonts w:ascii="Arial" w:hAnsi="Arial" w:cs="Arial"/>
          <w:sz w:val="20"/>
          <w:szCs w:val="20"/>
        </w:rPr>
        <w:t xml:space="preserve">entants du peuple, deux fois au </w:t>
      </w:r>
      <w:r w:rsidR="008E2330" w:rsidRPr="008E2330">
        <w:rPr>
          <w:rFonts w:ascii="Arial" w:hAnsi="Arial" w:cs="Arial"/>
          <w:sz w:val="20"/>
          <w:szCs w:val="20"/>
        </w:rPr>
        <w:t>maximum durant tout le mandat présidentiel, le vote de confiance sur la poursuite de l'action du</w:t>
      </w:r>
    </w:p>
    <w:p w14:paraId="7511179C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Gouvernement.</w:t>
      </w:r>
    </w:p>
    <w:p w14:paraId="5FB14D2A" w14:textId="2BC3ADF0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Le vote a lieu à la majorité absolue des membres de l’Assemblée des représentants du peuple.</w:t>
      </w:r>
    </w:p>
    <w:p w14:paraId="0CF4AA2E" w14:textId="77777777" w:rsidR="00EB0C2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l'Assemblée ne renouvelle pas sa confiance au Gouvernement, il est réputé démissionnaire.</w:t>
      </w:r>
    </w:p>
    <w:p w14:paraId="402E4D5A" w14:textId="509BE9CC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Dans ce cas, l</w:t>
      </w:r>
      <w:r w:rsidR="002E1D5A">
        <w:rPr>
          <w:rFonts w:ascii="Arial" w:hAnsi="Arial" w:cs="Arial"/>
          <w:sz w:val="20"/>
          <w:szCs w:val="20"/>
        </w:rPr>
        <w:t xml:space="preserve">e </w:t>
      </w:r>
      <w:r w:rsidRPr="008E2330">
        <w:rPr>
          <w:rFonts w:ascii="Arial" w:hAnsi="Arial" w:cs="Arial"/>
          <w:sz w:val="20"/>
          <w:szCs w:val="20"/>
        </w:rPr>
        <w:t>Président de la République charge la personnalité la mieux à même d’y parv</w:t>
      </w:r>
      <w:r w:rsidR="002E1D5A">
        <w:rPr>
          <w:rFonts w:ascii="Arial" w:hAnsi="Arial" w:cs="Arial"/>
          <w:sz w:val="20"/>
          <w:szCs w:val="20"/>
        </w:rPr>
        <w:t xml:space="preserve">enir de former un Gouvernement, </w:t>
      </w:r>
      <w:r w:rsidRPr="008E2330">
        <w:rPr>
          <w:rFonts w:ascii="Arial" w:hAnsi="Arial" w:cs="Arial"/>
          <w:sz w:val="20"/>
          <w:szCs w:val="20"/>
        </w:rPr>
        <w:t xml:space="preserve">dans un délai maximum </w:t>
      </w:r>
      <w:r w:rsidR="00453C14" w:rsidRPr="008E2330">
        <w:rPr>
          <w:rFonts w:ascii="Arial" w:hAnsi="Arial" w:cs="Arial"/>
          <w:sz w:val="20"/>
          <w:szCs w:val="20"/>
        </w:rPr>
        <w:t>des</w:t>
      </w:r>
      <w:r w:rsidRPr="008E233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8E2330">
        <w:rPr>
          <w:rFonts w:ascii="Arial" w:hAnsi="Arial" w:cs="Arial"/>
          <w:sz w:val="20"/>
          <w:szCs w:val="20"/>
        </w:rPr>
        <w:t>trente jours, conformément aux paragraphes 1er, 5 et 6 de l’article 89.</w:t>
      </w:r>
    </w:p>
    <w:p w14:paraId="7095E253" w14:textId="13FACD0D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le Gouvernement n'est pas formé dans le délai prescrit ou s'i</w:t>
      </w:r>
      <w:r w:rsidR="002E1D5A">
        <w:rPr>
          <w:rFonts w:ascii="Arial" w:hAnsi="Arial" w:cs="Arial"/>
          <w:sz w:val="20"/>
          <w:szCs w:val="20"/>
        </w:rPr>
        <w:t xml:space="preserve">l n'obtient pas la confiance de </w:t>
      </w:r>
      <w:r w:rsidRPr="008E2330">
        <w:rPr>
          <w:rFonts w:ascii="Arial" w:hAnsi="Arial" w:cs="Arial"/>
          <w:sz w:val="20"/>
          <w:szCs w:val="20"/>
        </w:rPr>
        <w:t>l’Assemblée des représentants du peuple, le Président de la République</w:t>
      </w:r>
      <w:r w:rsidR="002E1D5A">
        <w:rPr>
          <w:rFonts w:ascii="Arial" w:hAnsi="Arial" w:cs="Arial"/>
          <w:sz w:val="20"/>
          <w:szCs w:val="20"/>
        </w:rPr>
        <w:t xml:space="preserve"> peut dissoudre l’Assemblée des </w:t>
      </w:r>
      <w:r w:rsidRPr="008E2330">
        <w:rPr>
          <w:rFonts w:ascii="Arial" w:hAnsi="Arial" w:cs="Arial"/>
          <w:sz w:val="20"/>
          <w:szCs w:val="20"/>
        </w:rPr>
        <w:t>représentants du peuple et appeler à des élections législatives anticipées, dans un délai de quarante-cin</w:t>
      </w:r>
      <w:r w:rsidR="002E1D5A">
        <w:rPr>
          <w:rFonts w:ascii="Arial" w:hAnsi="Arial" w:cs="Arial"/>
          <w:sz w:val="20"/>
          <w:szCs w:val="20"/>
        </w:rPr>
        <w:t xml:space="preserve">q </w:t>
      </w:r>
      <w:r w:rsidRPr="008E2330">
        <w:rPr>
          <w:rFonts w:ascii="Arial" w:hAnsi="Arial" w:cs="Arial"/>
          <w:sz w:val="20"/>
          <w:szCs w:val="20"/>
        </w:rPr>
        <w:t>jours au minimum et quatre-vingt-dix jours au maximum.</w:t>
      </w:r>
    </w:p>
    <w:p w14:paraId="639ACC96" w14:textId="683A9A1A" w:rsidR="008E2330" w:rsidRPr="008E2330" w:rsidRDefault="008E2330" w:rsidP="00EB0C2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les deux fois, l'Assemblée renouvelle sa confiance au Gouvernement, le Président de la</w:t>
      </w:r>
      <w:r w:rsidR="002E1D5A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République est réputé démissionnaire. </w:t>
      </w:r>
    </w:p>
    <w:p w14:paraId="317FE789" w14:textId="77777777" w:rsidR="00EB0C20" w:rsidRDefault="00EB0C2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020106E" w14:textId="77777777" w:rsidR="00746700" w:rsidRDefault="002E1D5A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Art. 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100 – </w:t>
      </w:r>
      <w:r w:rsidR="008E2330" w:rsidRPr="008E2330">
        <w:rPr>
          <w:rFonts w:ascii="Arial" w:hAnsi="Arial" w:cs="Arial"/>
          <w:sz w:val="20"/>
          <w:szCs w:val="20"/>
        </w:rPr>
        <w:t>En cas de vacance définitive au poste de Chef du Gouvernement, pour quelque motif que ce soit,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excepté les deux cas de démission et du retrait de confiance, le Président de la République charge le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candidat du parti ou de la coalition au pouvoir de former un Gouvernement dans un délai d’un mois.</w:t>
      </w:r>
    </w:p>
    <w:p w14:paraId="7AF41001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Si le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Gouvernement n’est pas formé à l’expiration de ce délai ou qu’il n’a pas obtenu la confiance, le Président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 la République charge la personnalité la mieux à même d’y parvenir de former un Gouvernement.</w:t>
      </w:r>
    </w:p>
    <w:p w14:paraId="1339F13A" w14:textId="0016E64F" w:rsidR="008E2330" w:rsidRPr="0022467F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Cette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personnalité se présente devant l’Assemblée des représentants du peuple, afin d’obtenir la confiance</w:t>
      </w:r>
      <w:r w:rsid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conformément aux dispositions de l’article 89.</w:t>
      </w:r>
    </w:p>
    <w:p w14:paraId="4EFB0FC5" w14:textId="5E3EC664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Gouvernement, dont les fonctions ont pris fin, continue à gérer les affaires s</w:t>
      </w:r>
      <w:r w:rsidR="0022467F">
        <w:rPr>
          <w:rFonts w:ascii="Arial" w:hAnsi="Arial" w:cs="Arial"/>
          <w:sz w:val="20"/>
          <w:szCs w:val="20"/>
        </w:rPr>
        <w:t xml:space="preserve">ous la direction de </w:t>
      </w:r>
      <w:r w:rsidRPr="008E2330">
        <w:rPr>
          <w:rFonts w:ascii="Arial" w:hAnsi="Arial" w:cs="Arial"/>
          <w:sz w:val="20"/>
          <w:szCs w:val="20"/>
        </w:rPr>
        <w:t>l’un de ses membres, choisi par le Conseil des ministres et nommé par</w:t>
      </w:r>
      <w:r w:rsidR="0022467F">
        <w:rPr>
          <w:rFonts w:ascii="Arial" w:hAnsi="Arial" w:cs="Arial"/>
          <w:sz w:val="20"/>
          <w:szCs w:val="20"/>
        </w:rPr>
        <w:t xml:space="preserve"> le Président de la République, </w:t>
      </w:r>
      <w:r w:rsidRPr="008E2330">
        <w:rPr>
          <w:rFonts w:ascii="Arial" w:hAnsi="Arial" w:cs="Arial"/>
          <w:sz w:val="20"/>
          <w:szCs w:val="20"/>
        </w:rPr>
        <w:t>jusqu’à la prise de fonction du nouveau Gouvernement.</w:t>
      </w:r>
    </w:p>
    <w:p w14:paraId="348B85DA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8E2691" w14:textId="77777777" w:rsidR="0074670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Art.101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conflits de compétence entre le Président de la République et l</w:t>
      </w:r>
      <w:r>
        <w:rPr>
          <w:rFonts w:ascii="Arial" w:hAnsi="Arial" w:cs="Arial"/>
          <w:sz w:val="20"/>
          <w:szCs w:val="20"/>
        </w:rPr>
        <w:t xml:space="preserve">e Chef du Gouvernement sont </w:t>
      </w:r>
      <w:r w:rsidR="008E2330" w:rsidRPr="008E2330">
        <w:rPr>
          <w:rFonts w:ascii="Arial" w:hAnsi="Arial" w:cs="Arial"/>
          <w:sz w:val="20"/>
          <w:szCs w:val="20"/>
        </w:rPr>
        <w:t xml:space="preserve">soumis à la Cour constitutionnelle. </w:t>
      </w:r>
    </w:p>
    <w:p w14:paraId="5761EFE8" w14:textId="2D6A2F31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Celle-ci statue, dans un délai d’une se</w:t>
      </w:r>
      <w:r w:rsidR="0022467F">
        <w:rPr>
          <w:rFonts w:ascii="Arial" w:hAnsi="Arial" w:cs="Arial"/>
          <w:sz w:val="20"/>
          <w:szCs w:val="20"/>
        </w:rPr>
        <w:t xml:space="preserve">maine, sur demande de la partie </w:t>
      </w:r>
      <w:r w:rsidRPr="008E2330">
        <w:rPr>
          <w:rFonts w:ascii="Arial" w:hAnsi="Arial" w:cs="Arial"/>
          <w:sz w:val="20"/>
          <w:szCs w:val="20"/>
        </w:rPr>
        <w:t>la plus diligente.</w:t>
      </w:r>
    </w:p>
    <w:p w14:paraId="679ACA0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DA139DE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4E8B3B" w14:textId="2D269396" w:rsidR="008E2330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Chapitre V</w:t>
      </w:r>
      <w:r w:rsidR="0022467F" w:rsidRPr="0022467F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22467F">
        <w:rPr>
          <w:rFonts w:ascii="Arial" w:hAnsi="Arial" w:cs="Arial"/>
          <w:b/>
          <w:bCs/>
          <w:sz w:val="20"/>
          <w:szCs w:val="20"/>
        </w:rPr>
        <w:t>Du pouvoir juridictionnel</w:t>
      </w:r>
    </w:p>
    <w:p w14:paraId="0D35E3D3" w14:textId="77777777" w:rsidR="00746700" w:rsidRPr="0022467F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45FDA2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61D17B" w14:textId="27D4C4AA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 102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La magistrature est un pouvoir indépendant, qui garantit l’instauration de </w:t>
      </w:r>
      <w:r>
        <w:rPr>
          <w:rFonts w:ascii="Arial" w:hAnsi="Arial" w:cs="Arial"/>
          <w:sz w:val="20"/>
          <w:szCs w:val="20"/>
        </w:rPr>
        <w:t xml:space="preserve">la justice, la suprématie de la </w:t>
      </w:r>
      <w:r w:rsidR="008E2330" w:rsidRPr="008E2330">
        <w:rPr>
          <w:rFonts w:ascii="Arial" w:hAnsi="Arial" w:cs="Arial"/>
          <w:sz w:val="20"/>
          <w:szCs w:val="20"/>
        </w:rPr>
        <w:t>Constitution, la souveraineté de la loi et la protection des droits et libertés.</w:t>
      </w:r>
    </w:p>
    <w:p w14:paraId="2077513F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 magistrat est indépendant. </w:t>
      </w:r>
    </w:p>
    <w:p w14:paraId="1652A1DA" w14:textId="1C74A931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Il n’est soumis, dans l’exercice de ses f</w:t>
      </w:r>
      <w:r w:rsidR="0022467F">
        <w:rPr>
          <w:rFonts w:ascii="Arial" w:hAnsi="Arial" w:cs="Arial"/>
          <w:sz w:val="20"/>
          <w:szCs w:val="20"/>
        </w:rPr>
        <w:t xml:space="preserve">onctions, qu’à l’autorité de la </w:t>
      </w:r>
      <w:r w:rsidRPr="008E2330">
        <w:rPr>
          <w:rFonts w:ascii="Arial" w:hAnsi="Arial" w:cs="Arial"/>
          <w:sz w:val="20"/>
          <w:szCs w:val="20"/>
        </w:rPr>
        <w:t>loi.</w:t>
      </w:r>
    </w:p>
    <w:p w14:paraId="6771D7E3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27D7E4" w14:textId="59C1247E" w:rsidR="008E2330" w:rsidRPr="008E2330" w:rsidRDefault="0022467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 103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magistrat doit être compétent. Il est tenu par l’obligation de neutrali</w:t>
      </w:r>
      <w:r>
        <w:rPr>
          <w:rFonts w:ascii="Arial" w:hAnsi="Arial" w:cs="Arial"/>
          <w:sz w:val="20"/>
          <w:szCs w:val="20"/>
        </w:rPr>
        <w:t xml:space="preserve">té et d’intégrité. Il répond de </w:t>
      </w:r>
      <w:r w:rsidR="008E2330" w:rsidRPr="008E2330">
        <w:rPr>
          <w:rFonts w:ascii="Arial" w:hAnsi="Arial" w:cs="Arial"/>
          <w:sz w:val="20"/>
          <w:szCs w:val="20"/>
        </w:rPr>
        <w:t>toute défaillance dans l’accomplissement de ses devoirs.</w:t>
      </w:r>
    </w:p>
    <w:p w14:paraId="15740F3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8B8555" w14:textId="77777777" w:rsidR="0074670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 104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magistrat bénéficie de l’immunité pénale et ne peut être poursuivi ou arr</w:t>
      </w:r>
      <w:r>
        <w:rPr>
          <w:rFonts w:ascii="Arial" w:hAnsi="Arial" w:cs="Arial"/>
          <w:sz w:val="20"/>
          <w:szCs w:val="20"/>
        </w:rPr>
        <w:t xml:space="preserve">êté, tant qu’elle n’est </w:t>
      </w:r>
      <w:r w:rsidR="008E2330" w:rsidRPr="008E2330">
        <w:rPr>
          <w:rFonts w:ascii="Arial" w:hAnsi="Arial" w:cs="Arial"/>
          <w:sz w:val="20"/>
          <w:szCs w:val="20"/>
        </w:rPr>
        <w:t>pas levée.</w:t>
      </w:r>
    </w:p>
    <w:p w14:paraId="1547D118" w14:textId="7D86E11F" w:rsid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En cas de flagrant délit, il peut être arrêté et le Conseil de la magi</w:t>
      </w:r>
      <w:r w:rsidR="0022467F">
        <w:rPr>
          <w:rFonts w:ascii="Arial" w:hAnsi="Arial" w:cs="Arial"/>
          <w:sz w:val="20"/>
          <w:szCs w:val="20"/>
        </w:rPr>
        <w:t xml:space="preserve">strature dont il relève doit en </w:t>
      </w:r>
      <w:r w:rsidRPr="008E2330">
        <w:rPr>
          <w:rFonts w:ascii="Arial" w:hAnsi="Arial" w:cs="Arial"/>
          <w:sz w:val="20"/>
          <w:szCs w:val="20"/>
        </w:rPr>
        <w:t>être informé et statue sur la demande de levée de l’immunité.</w:t>
      </w:r>
    </w:p>
    <w:p w14:paraId="3A775AE6" w14:textId="77777777" w:rsidR="00746700" w:rsidRPr="008E233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FCCA5C" w14:textId="5EEC0C27" w:rsidR="0074670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Art.105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profession d’avocat est libre et indépendante. Elle participe à l’ins</w:t>
      </w:r>
      <w:r>
        <w:rPr>
          <w:rFonts w:ascii="Arial" w:hAnsi="Arial" w:cs="Arial"/>
          <w:sz w:val="20"/>
          <w:szCs w:val="20"/>
        </w:rPr>
        <w:t xml:space="preserve">tauration de la justice et à la </w:t>
      </w:r>
      <w:r w:rsidR="008E2330" w:rsidRPr="008E2330">
        <w:rPr>
          <w:rFonts w:ascii="Arial" w:hAnsi="Arial" w:cs="Arial"/>
          <w:sz w:val="20"/>
          <w:szCs w:val="20"/>
        </w:rPr>
        <w:t>défense des droits et libertés.</w:t>
      </w:r>
    </w:p>
    <w:p w14:paraId="7913B212" w14:textId="3C1AD7A2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L’avocat bénéficie des garanties légales qui assurent sa protection </w:t>
      </w:r>
      <w:r w:rsidR="0022467F">
        <w:rPr>
          <w:rFonts w:ascii="Arial" w:hAnsi="Arial" w:cs="Arial"/>
          <w:sz w:val="20"/>
          <w:szCs w:val="20"/>
        </w:rPr>
        <w:t xml:space="preserve">et lui permettent d’exercer ses </w:t>
      </w:r>
      <w:r w:rsidRPr="008E2330">
        <w:rPr>
          <w:rFonts w:ascii="Arial" w:hAnsi="Arial" w:cs="Arial"/>
          <w:sz w:val="20"/>
          <w:szCs w:val="20"/>
        </w:rPr>
        <w:t>fonctions.</w:t>
      </w:r>
    </w:p>
    <w:p w14:paraId="0FE6EE1E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49B018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3A34DFC" w14:textId="06DE8327" w:rsidR="008E2330" w:rsidRPr="0022467F" w:rsidRDefault="0022467F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première – </w:t>
      </w:r>
      <w:r w:rsidR="008E2330" w:rsidRPr="0022467F">
        <w:rPr>
          <w:rFonts w:ascii="Arial" w:hAnsi="Arial" w:cs="Arial"/>
          <w:b/>
          <w:bCs/>
          <w:sz w:val="20"/>
          <w:szCs w:val="20"/>
        </w:rPr>
        <w:t>De la justice judiciaire, administrative et financière</w:t>
      </w:r>
    </w:p>
    <w:p w14:paraId="0AF54F3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ED3AFC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7B2C35D" w14:textId="777E91BA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 106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magistrats sont nommés par décret présidentiel sur avis conf</w:t>
      </w:r>
      <w:r>
        <w:rPr>
          <w:rFonts w:ascii="Arial" w:hAnsi="Arial" w:cs="Arial"/>
          <w:sz w:val="20"/>
          <w:szCs w:val="20"/>
        </w:rPr>
        <w:t xml:space="preserve">orme du Conseil supérieur de la </w:t>
      </w:r>
      <w:r w:rsidR="008E2330" w:rsidRPr="008E2330">
        <w:rPr>
          <w:rFonts w:ascii="Arial" w:hAnsi="Arial" w:cs="Arial"/>
          <w:sz w:val="20"/>
          <w:szCs w:val="20"/>
        </w:rPr>
        <w:t>magistrature.</w:t>
      </w:r>
    </w:p>
    <w:p w14:paraId="21DF9873" w14:textId="3C6D99B3" w:rsid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Les hauts magistrats sont nommés par décret présidentiel </w:t>
      </w:r>
      <w:r w:rsidR="0022467F">
        <w:rPr>
          <w:rFonts w:ascii="Arial" w:hAnsi="Arial" w:cs="Arial"/>
          <w:sz w:val="20"/>
          <w:szCs w:val="20"/>
        </w:rPr>
        <w:t xml:space="preserve">en concertation avec le Chef du </w:t>
      </w:r>
      <w:r w:rsidRPr="008E2330">
        <w:rPr>
          <w:rFonts w:ascii="Arial" w:hAnsi="Arial" w:cs="Arial"/>
          <w:sz w:val="20"/>
          <w:szCs w:val="20"/>
        </w:rPr>
        <w:t>Gouvernement et sur proposition exclusive du Conseil supérieur de la mag</w:t>
      </w:r>
      <w:r w:rsidR="0022467F">
        <w:rPr>
          <w:rFonts w:ascii="Arial" w:hAnsi="Arial" w:cs="Arial"/>
          <w:sz w:val="20"/>
          <w:szCs w:val="20"/>
        </w:rPr>
        <w:t xml:space="preserve">istrature. La loi détermine les </w:t>
      </w:r>
      <w:r w:rsidRPr="008E2330">
        <w:rPr>
          <w:rFonts w:ascii="Arial" w:hAnsi="Arial" w:cs="Arial"/>
          <w:sz w:val="20"/>
          <w:szCs w:val="20"/>
        </w:rPr>
        <w:t xml:space="preserve">hauts emplois de la magistrature. </w:t>
      </w:r>
    </w:p>
    <w:p w14:paraId="7A52336B" w14:textId="77777777" w:rsidR="00746700" w:rsidRPr="008E233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BF5F903" w14:textId="388A5CCF" w:rsid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Art.10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magistrat ne peut être muté sans son consentement. Il ne peut êt</w:t>
      </w:r>
      <w:r>
        <w:rPr>
          <w:rFonts w:ascii="Arial" w:hAnsi="Arial" w:cs="Arial"/>
          <w:sz w:val="20"/>
          <w:szCs w:val="20"/>
        </w:rPr>
        <w:t xml:space="preserve">re révoqué, ni faire l’objet de </w:t>
      </w:r>
      <w:r w:rsidR="008E2330" w:rsidRPr="008E2330">
        <w:rPr>
          <w:rFonts w:ascii="Arial" w:hAnsi="Arial" w:cs="Arial"/>
          <w:sz w:val="20"/>
          <w:szCs w:val="20"/>
        </w:rPr>
        <w:t>suspension ou de cessation de fonctions, ni d’une sanction disc</w:t>
      </w:r>
      <w:r>
        <w:rPr>
          <w:rFonts w:ascii="Arial" w:hAnsi="Arial" w:cs="Arial"/>
          <w:sz w:val="20"/>
          <w:szCs w:val="20"/>
        </w:rPr>
        <w:t xml:space="preserve">iplinaire, sauf dans les cas et </w:t>
      </w:r>
      <w:r w:rsidR="008E2330" w:rsidRPr="008E2330">
        <w:rPr>
          <w:rFonts w:ascii="Arial" w:hAnsi="Arial" w:cs="Arial"/>
          <w:sz w:val="20"/>
          <w:szCs w:val="20"/>
        </w:rPr>
        <w:t>conformément aux garanties fixés par la loi et en vertu d’une décision motivée du Conseil supérieur de</w:t>
      </w:r>
      <w:r>
        <w:rPr>
          <w:rFonts w:ascii="Arial" w:hAnsi="Arial" w:cs="Arial"/>
          <w:sz w:val="20"/>
          <w:szCs w:val="20"/>
        </w:rPr>
        <w:t xml:space="preserve"> la </w:t>
      </w:r>
      <w:r w:rsidR="008E2330" w:rsidRPr="008E2330">
        <w:rPr>
          <w:rFonts w:ascii="Arial" w:hAnsi="Arial" w:cs="Arial"/>
          <w:sz w:val="20"/>
          <w:szCs w:val="20"/>
        </w:rPr>
        <w:t>magistrature.</w:t>
      </w:r>
    </w:p>
    <w:p w14:paraId="3E8B8090" w14:textId="77777777" w:rsidR="00746700" w:rsidRPr="008E233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B0A7448" w14:textId="60FC7C9A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7130C">
        <w:rPr>
          <w:rFonts w:ascii="Arial" w:hAnsi="Arial" w:cs="Arial"/>
          <w:b/>
          <w:bCs/>
          <w:i/>
          <w:iCs/>
          <w:sz w:val="20"/>
          <w:szCs w:val="20"/>
        </w:rPr>
        <w:t xml:space="preserve">Art. 108 – </w:t>
      </w:r>
      <w:r w:rsidR="008E2330" w:rsidRPr="008E2330">
        <w:rPr>
          <w:rFonts w:ascii="Arial" w:hAnsi="Arial" w:cs="Arial"/>
          <w:sz w:val="20"/>
          <w:szCs w:val="20"/>
        </w:rPr>
        <w:t>Toute personne a droit à un procès équitable et dans un délai rai</w:t>
      </w:r>
      <w:r>
        <w:rPr>
          <w:rFonts w:ascii="Arial" w:hAnsi="Arial" w:cs="Arial"/>
          <w:sz w:val="20"/>
          <w:szCs w:val="20"/>
        </w:rPr>
        <w:t xml:space="preserve">sonnable. Les justiciables sont </w:t>
      </w:r>
      <w:r w:rsidR="008E2330" w:rsidRPr="008E2330">
        <w:rPr>
          <w:rFonts w:ascii="Arial" w:hAnsi="Arial" w:cs="Arial"/>
          <w:sz w:val="20"/>
          <w:szCs w:val="20"/>
        </w:rPr>
        <w:t>égaux devant la justice.</w:t>
      </w:r>
    </w:p>
    <w:p w14:paraId="70E05552" w14:textId="0BC3220A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droit d’ester en justice et le droit de défense sont garantis. La loi facilite l’accès à la justice</w:t>
      </w:r>
      <w:r w:rsidR="0022467F">
        <w:rPr>
          <w:rFonts w:ascii="Arial" w:hAnsi="Arial" w:cs="Arial"/>
          <w:sz w:val="20"/>
          <w:szCs w:val="20"/>
        </w:rPr>
        <w:t xml:space="preserve"> et </w:t>
      </w:r>
      <w:r w:rsidRPr="008E2330">
        <w:rPr>
          <w:rFonts w:ascii="Arial" w:hAnsi="Arial" w:cs="Arial"/>
          <w:sz w:val="20"/>
          <w:szCs w:val="20"/>
        </w:rPr>
        <w:t>assure l’aide judiciaire aux personnes démunies.</w:t>
      </w:r>
    </w:p>
    <w:p w14:paraId="69360DEB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Elle garantit le double degré de juridiction.</w:t>
      </w:r>
    </w:p>
    <w:p w14:paraId="55E63699" w14:textId="4489E7DE" w:rsid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audiences des tribunaux sont publiques, sauf si la loi prév</w:t>
      </w:r>
      <w:r w:rsidR="0022467F">
        <w:rPr>
          <w:rFonts w:ascii="Arial" w:hAnsi="Arial" w:cs="Arial"/>
          <w:sz w:val="20"/>
          <w:szCs w:val="20"/>
        </w:rPr>
        <w:t xml:space="preserve">oit le huis clos. Le prononcé du </w:t>
      </w:r>
      <w:r w:rsidRPr="008E2330">
        <w:rPr>
          <w:rFonts w:ascii="Arial" w:hAnsi="Arial" w:cs="Arial"/>
          <w:sz w:val="20"/>
          <w:szCs w:val="20"/>
        </w:rPr>
        <w:t>jugement ne peut avoir lieu qu’en séance publique.</w:t>
      </w:r>
    </w:p>
    <w:p w14:paraId="08CFF559" w14:textId="77777777" w:rsidR="00746700" w:rsidRPr="008E233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71F7F18" w14:textId="517F34F7" w:rsidR="008E2330" w:rsidRPr="008E2330" w:rsidRDefault="0022467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Art.109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Toute ingérence dans le fonctionnement de la justice est proscrite.</w:t>
      </w:r>
    </w:p>
    <w:p w14:paraId="2D04136D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FBA01B" w14:textId="56A85F16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catégories de tribunaux sont créées par loi. La création de trib</w:t>
      </w:r>
      <w:r>
        <w:rPr>
          <w:rFonts w:ascii="Arial" w:hAnsi="Arial" w:cs="Arial"/>
          <w:sz w:val="20"/>
          <w:szCs w:val="20"/>
        </w:rPr>
        <w:t xml:space="preserve">unaux d’exception ou l’édiction </w:t>
      </w:r>
      <w:r w:rsidR="008E2330" w:rsidRPr="008E2330">
        <w:rPr>
          <w:rFonts w:ascii="Arial" w:hAnsi="Arial" w:cs="Arial"/>
          <w:sz w:val="20"/>
          <w:szCs w:val="20"/>
        </w:rPr>
        <w:t>de procédures dérogatoires susceptibles d’affecter les principes du pro</w:t>
      </w:r>
      <w:r>
        <w:rPr>
          <w:rFonts w:ascii="Arial" w:hAnsi="Arial" w:cs="Arial"/>
          <w:sz w:val="20"/>
          <w:szCs w:val="20"/>
        </w:rPr>
        <w:t xml:space="preserve">cès équitable sont </w:t>
      </w:r>
      <w:r w:rsidR="00B7130C" w:rsidRPr="008E2330">
        <w:rPr>
          <w:rFonts w:ascii="Arial" w:hAnsi="Arial" w:cs="Arial"/>
          <w:sz w:val="20"/>
          <w:szCs w:val="20"/>
        </w:rPr>
        <w:t>interdits</w:t>
      </w:r>
      <w:r w:rsidR="008E2330" w:rsidRPr="008E2330">
        <w:rPr>
          <w:rFonts w:ascii="Arial" w:hAnsi="Arial" w:cs="Arial"/>
          <w:sz w:val="20"/>
          <w:szCs w:val="20"/>
        </w:rPr>
        <w:t>.</w:t>
      </w:r>
    </w:p>
    <w:p w14:paraId="4823C47A" w14:textId="398EB30F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tribunaux militaires sont compétents pour connaître des infraction</w:t>
      </w:r>
      <w:r w:rsidR="0022467F">
        <w:rPr>
          <w:rFonts w:ascii="Arial" w:hAnsi="Arial" w:cs="Arial"/>
          <w:sz w:val="20"/>
          <w:szCs w:val="20"/>
        </w:rPr>
        <w:t xml:space="preserve">s à caractère militaire. La loi </w:t>
      </w:r>
      <w:r w:rsidRPr="008E2330">
        <w:rPr>
          <w:rFonts w:ascii="Arial" w:hAnsi="Arial" w:cs="Arial"/>
          <w:sz w:val="20"/>
          <w:szCs w:val="20"/>
        </w:rPr>
        <w:t xml:space="preserve">détermine </w:t>
      </w:r>
      <w:r w:rsidR="0022467F" w:rsidRPr="008E2330">
        <w:rPr>
          <w:rFonts w:ascii="Arial" w:hAnsi="Arial" w:cs="Arial"/>
          <w:sz w:val="20"/>
          <w:szCs w:val="20"/>
        </w:rPr>
        <w:t>leur compétence</w:t>
      </w:r>
      <w:r w:rsidRPr="008E2330">
        <w:rPr>
          <w:rFonts w:ascii="Arial" w:hAnsi="Arial" w:cs="Arial"/>
          <w:sz w:val="20"/>
          <w:szCs w:val="20"/>
        </w:rPr>
        <w:t xml:space="preserve">, composition, organisation, les procédures </w:t>
      </w:r>
      <w:r w:rsidR="0022467F">
        <w:rPr>
          <w:rFonts w:ascii="Arial" w:hAnsi="Arial" w:cs="Arial"/>
          <w:sz w:val="20"/>
          <w:szCs w:val="20"/>
        </w:rPr>
        <w:t xml:space="preserve">suivies devant eux et le statut </w:t>
      </w:r>
      <w:r w:rsidRPr="008E2330">
        <w:rPr>
          <w:rFonts w:ascii="Arial" w:hAnsi="Arial" w:cs="Arial"/>
          <w:sz w:val="20"/>
          <w:szCs w:val="20"/>
        </w:rPr>
        <w:t>général de leurs magistrats.</w:t>
      </w:r>
    </w:p>
    <w:p w14:paraId="106A0A0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3D9E6E" w14:textId="18AA03A0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jugements sont rendus au nom du peuple et exécutés au nom du</w:t>
      </w:r>
      <w:r>
        <w:rPr>
          <w:rFonts w:ascii="Arial" w:hAnsi="Arial" w:cs="Arial"/>
          <w:sz w:val="20"/>
          <w:szCs w:val="20"/>
        </w:rPr>
        <w:t xml:space="preserve"> Président de la République. Il </w:t>
      </w:r>
      <w:r w:rsidR="008E2330" w:rsidRPr="008E2330">
        <w:rPr>
          <w:rFonts w:ascii="Arial" w:hAnsi="Arial" w:cs="Arial"/>
          <w:sz w:val="20"/>
          <w:szCs w:val="20"/>
        </w:rPr>
        <w:t>est interdit, sans fondement légal, d’empêcher ou d’entraver leur exécution.</w:t>
      </w:r>
    </w:p>
    <w:p w14:paraId="6FAC0908" w14:textId="77777777" w:rsidR="00746700" w:rsidRDefault="00746700" w:rsidP="00746700">
      <w:pPr>
        <w:spacing w:before="120"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E357F7" w14:textId="77777777" w:rsidR="00746700" w:rsidRDefault="00746700" w:rsidP="00746700">
      <w:pPr>
        <w:spacing w:before="120"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F3BF65" w14:textId="77777777" w:rsidR="008E2330" w:rsidRPr="00746700" w:rsidRDefault="008E2330" w:rsidP="00746700">
      <w:pPr>
        <w:spacing w:before="120"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46700">
        <w:rPr>
          <w:rFonts w:ascii="Arial" w:hAnsi="Arial" w:cs="Arial"/>
          <w:b/>
          <w:bCs/>
          <w:sz w:val="20"/>
          <w:szCs w:val="20"/>
        </w:rPr>
        <w:t>Sous-section première - Du Conseil supérieur de la magistrature</w:t>
      </w:r>
    </w:p>
    <w:p w14:paraId="4F0E6DD4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B27379" w14:textId="77777777" w:rsidR="00746700" w:rsidRP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2B5DA4" w14:textId="4EC0E22F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Conseil supérieur de la magistrature est composé de quatre or</w:t>
      </w:r>
      <w:r>
        <w:rPr>
          <w:rFonts w:ascii="Arial" w:hAnsi="Arial" w:cs="Arial"/>
          <w:sz w:val="20"/>
          <w:szCs w:val="20"/>
        </w:rPr>
        <w:t xml:space="preserve">ganes à savoir le Conseil de la </w:t>
      </w:r>
      <w:r w:rsidR="008E2330" w:rsidRPr="008E2330">
        <w:rPr>
          <w:rFonts w:ascii="Arial" w:hAnsi="Arial" w:cs="Arial"/>
          <w:sz w:val="20"/>
          <w:szCs w:val="20"/>
        </w:rPr>
        <w:t>magistrature judiciaire, le Conseil de la magistrature administrative</w:t>
      </w:r>
      <w:r>
        <w:rPr>
          <w:rFonts w:ascii="Arial" w:hAnsi="Arial" w:cs="Arial"/>
          <w:sz w:val="20"/>
          <w:szCs w:val="20"/>
        </w:rPr>
        <w:t xml:space="preserve">, le Conseil de la magistrature </w:t>
      </w:r>
      <w:r w:rsidR="008E2330" w:rsidRPr="008E2330">
        <w:rPr>
          <w:rFonts w:ascii="Arial" w:hAnsi="Arial" w:cs="Arial"/>
          <w:sz w:val="20"/>
          <w:szCs w:val="20"/>
        </w:rPr>
        <w:t>financière et l’Assemblée plénière des trois Conseils de la magistrature.</w:t>
      </w:r>
    </w:p>
    <w:p w14:paraId="7204D381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deux tiers de chacun de ces organes sont composés de magistra</w:t>
      </w:r>
      <w:r w:rsidR="0022467F">
        <w:rPr>
          <w:rFonts w:ascii="Arial" w:hAnsi="Arial" w:cs="Arial"/>
          <w:sz w:val="20"/>
          <w:szCs w:val="20"/>
        </w:rPr>
        <w:t xml:space="preserve">ts en majorité élus, les autres </w:t>
      </w:r>
      <w:r w:rsidRPr="008E2330">
        <w:rPr>
          <w:rFonts w:ascii="Arial" w:hAnsi="Arial" w:cs="Arial"/>
          <w:sz w:val="20"/>
          <w:szCs w:val="20"/>
        </w:rPr>
        <w:t>magistrats étant nommés ès qualité, le tiers restant est composé de membr</w:t>
      </w:r>
      <w:r w:rsidR="0022467F">
        <w:rPr>
          <w:rFonts w:ascii="Arial" w:hAnsi="Arial" w:cs="Arial"/>
          <w:sz w:val="20"/>
          <w:szCs w:val="20"/>
        </w:rPr>
        <w:t xml:space="preserve">es non-magistrats choisis parmi </w:t>
      </w:r>
      <w:r w:rsidRPr="008E2330">
        <w:rPr>
          <w:rFonts w:ascii="Arial" w:hAnsi="Arial" w:cs="Arial"/>
          <w:sz w:val="20"/>
          <w:szCs w:val="20"/>
        </w:rPr>
        <w:t xml:space="preserve">des spécialistes indépendants. </w:t>
      </w:r>
    </w:p>
    <w:p w14:paraId="40F2187B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Toutefois, la majorité des membres de</w:t>
      </w:r>
      <w:r w:rsidR="0022467F">
        <w:rPr>
          <w:rFonts w:ascii="Arial" w:hAnsi="Arial" w:cs="Arial"/>
          <w:sz w:val="20"/>
          <w:szCs w:val="20"/>
        </w:rPr>
        <w:t xml:space="preserve"> ces organes doit être composée </w:t>
      </w:r>
      <w:r w:rsidRPr="008E2330">
        <w:rPr>
          <w:rFonts w:ascii="Arial" w:hAnsi="Arial" w:cs="Arial"/>
          <w:sz w:val="20"/>
          <w:szCs w:val="20"/>
        </w:rPr>
        <w:t xml:space="preserve">d’élus. </w:t>
      </w:r>
    </w:p>
    <w:p w14:paraId="77259B71" w14:textId="22A1FA75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membres élus exercent leurs fonctions pour un seul mandat de six ans.</w:t>
      </w:r>
    </w:p>
    <w:p w14:paraId="57E81D81" w14:textId="2A8114F1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Conseil supérieur de la magistrature élit son Président parmi les membres magistrats du grade</w:t>
      </w:r>
      <w:r w:rsidR="0022467F">
        <w:rPr>
          <w:rFonts w:ascii="Arial" w:hAnsi="Arial" w:cs="Arial"/>
          <w:sz w:val="20"/>
          <w:szCs w:val="20"/>
        </w:rPr>
        <w:t xml:space="preserve"> le </w:t>
      </w:r>
      <w:r w:rsidRPr="008E2330">
        <w:rPr>
          <w:rFonts w:ascii="Arial" w:hAnsi="Arial" w:cs="Arial"/>
          <w:sz w:val="20"/>
          <w:szCs w:val="20"/>
        </w:rPr>
        <w:t>plus élevé.</w:t>
      </w:r>
    </w:p>
    <w:p w14:paraId="449EABAE" w14:textId="0BBF05E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fixe la compétence de chacun de ces quatre organes</w:t>
      </w:r>
      <w:r w:rsidR="0022467F">
        <w:rPr>
          <w:rFonts w:ascii="Arial" w:hAnsi="Arial" w:cs="Arial"/>
          <w:sz w:val="20"/>
          <w:szCs w:val="20"/>
        </w:rPr>
        <w:t xml:space="preserve">, ainsi que sa composition, son </w:t>
      </w:r>
      <w:r w:rsidRPr="008E2330">
        <w:rPr>
          <w:rFonts w:ascii="Arial" w:hAnsi="Arial" w:cs="Arial"/>
          <w:sz w:val="20"/>
          <w:szCs w:val="20"/>
        </w:rPr>
        <w:t>organisation et les procédures suivies devant lui.</w:t>
      </w:r>
    </w:p>
    <w:p w14:paraId="779830F5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1210D4" w14:textId="77777777" w:rsidR="0074670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Conseil supérieur de la magistrature est doté de l’autonomie administrative et fina</w:t>
      </w:r>
      <w:r>
        <w:rPr>
          <w:rFonts w:ascii="Arial" w:hAnsi="Arial" w:cs="Arial"/>
          <w:sz w:val="20"/>
          <w:szCs w:val="20"/>
        </w:rPr>
        <w:t xml:space="preserve">ncière et de la </w:t>
      </w:r>
      <w:r w:rsidR="008E2330" w:rsidRPr="008E2330">
        <w:rPr>
          <w:rFonts w:ascii="Arial" w:hAnsi="Arial" w:cs="Arial"/>
          <w:sz w:val="20"/>
          <w:szCs w:val="20"/>
        </w:rPr>
        <w:t>libre gestion de ses affaires.</w:t>
      </w:r>
    </w:p>
    <w:p w14:paraId="7E83878E" w14:textId="3F1C62F1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Il élabore son projet de budget et le discute </w:t>
      </w:r>
      <w:r w:rsidR="0022467F">
        <w:rPr>
          <w:rFonts w:ascii="Arial" w:hAnsi="Arial" w:cs="Arial"/>
          <w:sz w:val="20"/>
          <w:szCs w:val="20"/>
        </w:rPr>
        <w:t xml:space="preserve">devant la commission compétente </w:t>
      </w:r>
      <w:r w:rsidRPr="008E2330">
        <w:rPr>
          <w:rFonts w:ascii="Arial" w:hAnsi="Arial" w:cs="Arial"/>
          <w:sz w:val="20"/>
          <w:szCs w:val="20"/>
        </w:rPr>
        <w:t xml:space="preserve">de l’Assemblée des représentants du peuple. </w:t>
      </w:r>
    </w:p>
    <w:p w14:paraId="249B2A2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A1319CC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</w:t>
      </w:r>
      <w:r w:rsidR="0022467F" w:rsidRPr="0022467F">
        <w:rPr>
          <w:rFonts w:ascii="Arial" w:hAnsi="Arial" w:cs="Arial"/>
          <w:b/>
          <w:bCs/>
          <w:i/>
          <w:iCs/>
          <w:sz w:val="20"/>
          <w:szCs w:val="20"/>
        </w:rPr>
        <w:t>t.114 –</w:t>
      </w:r>
      <w:r w:rsidR="0022467F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Le Conseil supérieur de la magistrature garantit le bon fonctionnement de </w:t>
      </w:r>
      <w:r w:rsidR="0022467F">
        <w:rPr>
          <w:rFonts w:ascii="Arial" w:hAnsi="Arial" w:cs="Arial"/>
          <w:sz w:val="20"/>
          <w:szCs w:val="20"/>
        </w:rPr>
        <w:t xml:space="preserve">la justice et le respect de son </w:t>
      </w:r>
      <w:r w:rsidRPr="008E2330">
        <w:rPr>
          <w:rFonts w:ascii="Arial" w:hAnsi="Arial" w:cs="Arial"/>
          <w:sz w:val="20"/>
          <w:szCs w:val="20"/>
        </w:rPr>
        <w:t>indépendance.</w:t>
      </w:r>
    </w:p>
    <w:p w14:paraId="336F916B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L’Assemblée plénière des trois Conseils de la magistrature pr</w:t>
      </w:r>
      <w:r w:rsidR="0022467F">
        <w:rPr>
          <w:rFonts w:ascii="Arial" w:hAnsi="Arial" w:cs="Arial"/>
          <w:sz w:val="20"/>
          <w:szCs w:val="20"/>
        </w:rPr>
        <w:t xml:space="preserve">opose les réformes et donne son </w:t>
      </w:r>
      <w:r w:rsidRPr="008E2330">
        <w:rPr>
          <w:rFonts w:ascii="Arial" w:hAnsi="Arial" w:cs="Arial"/>
          <w:sz w:val="20"/>
          <w:szCs w:val="20"/>
        </w:rPr>
        <w:t xml:space="preserve">avis sur les propositions et projets de loi relatifs à la justice qui lui </w:t>
      </w:r>
      <w:r w:rsidR="00B7130C" w:rsidRPr="008E2330">
        <w:rPr>
          <w:rFonts w:ascii="Arial" w:hAnsi="Arial" w:cs="Arial"/>
          <w:sz w:val="20"/>
          <w:szCs w:val="20"/>
        </w:rPr>
        <w:t>est</w:t>
      </w:r>
      <w:r w:rsidRPr="008E2330">
        <w:rPr>
          <w:rFonts w:ascii="Arial" w:hAnsi="Arial" w:cs="Arial"/>
          <w:sz w:val="20"/>
          <w:szCs w:val="20"/>
        </w:rPr>
        <w:t xml:space="preserve"> obl</w:t>
      </w:r>
      <w:r w:rsidR="0022467F">
        <w:rPr>
          <w:rFonts w:ascii="Arial" w:hAnsi="Arial" w:cs="Arial"/>
          <w:sz w:val="20"/>
          <w:szCs w:val="20"/>
        </w:rPr>
        <w:t xml:space="preserve">igatoirement soumis. </w:t>
      </w:r>
    </w:p>
    <w:p w14:paraId="0DD52076" w14:textId="5A2A88D1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Chacun des </w:t>
      </w:r>
      <w:r w:rsidR="008E2330" w:rsidRPr="008E2330">
        <w:rPr>
          <w:rFonts w:ascii="Arial" w:hAnsi="Arial" w:cs="Arial"/>
          <w:sz w:val="20"/>
          <w:szCs w:val="20"/>
        </w:rPr>
        <w:t>trois Conseils statue sur les questions relatives à la carrière et à la discipline des magistrats.</w:t>
      </w:r>
    </w:p>
    <w:p w14:paraId="17B15F6E" w14:textId="57F82275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Conseil supérieur de la magistrature élabore un rapport annuel qu’il so</w:t>
      </w:r>
      <w:r w:rsidR="0022467F">
        <w:rPr>
          <w:rFonts w:ascii="Arial" w:hAnsi="Arial" w:cs="Arial"/>
          <w:sz w:val="20"/>
          <w:szCs w:val="20"/>
        </w:rPr>
        <w:t xml:space="preserve">umet au Président de la </w:t>
      </w:r>
      <w:r w:rsidRPr="008E2330">
        <w:rPr>
          <w:rFonts w:ascii="Arial" w:hAnsi="Arial" w:cs="Arial"/>
          <w:sz w:val="20"/>
          <w:szCs w:val="20"/>
        </w:rPr>
        <w:t>République, au Président de l’Assemblée des représentants du peuple</w:t>
      </w:r>
      <w:r w:rsidR="0022467F">
        <w:rPr>
          <w:rFonts w:ascii="Arial" w:hAnsi="Arial" w:cs="Arial"/>
          <w:sz w:val="20"/>
          <w:szCs w:val="20"/>
        </w:rPr>
        <w:t xml:space="preserve"> et au Chef du Gouvernement, au </w:t>
      </w:r>
      <w:r w:rsidRPr="008E2330">
        <w:rPr>
          <w:rFonts w:ascii="Arial" w:hAnsi="Arial" w:cs="Arial"/>
          <w:sz w:val="20"/>
          <w:szCs w:val="20"/>
        </w:rPr>
        <w:t>plus tard au mois de juillet de chaque année. Ce rapport est publié.</w:t>
      </w:r>
    </w:p>
    <w:p w14:paraId="3812849E" w14:textId="4ED0C0B1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 rapport annuel est discuté par l’Assemblée des représentants </w:t>
      </w:r>
      <w:r w:rsidR="0022467F">
        <w:rPr>
          <w:rFonts w:ascii="Arial" w:hAnsi="Arial" w:cs="Arial"/>
          <w:sz w:val="20"/>
          <w:szCs w:val="20"/>
        </w:rPr>
        <w:t xml:space="preserve">du peuple, au début de chaque </w:t>
      </w:r>
      <w:r w:rsidRPr="008E2330">
        <w:rPr>
          <w:rFonts w:ascii="Arial" w:hAnsi="Arial" w:cs="Arial"/>
          <w:sz w:val="20"/>
          <w:szCs w:val="20"/>
        </w:rPr>
        <w:t>année judiciaire, au cours d’une séance plénière de dialogue avec le Conseil supérieur de la magistrature.</w:t>
      </w:r>
    </w:p>
    <w:p w14:paraId="3F0C8DC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E71ADA3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CCF96B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9768308" w14:textId="17301144" w:rsidR="008E2330" w:rsidRPr="0022467F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S</w:t>
      </w:r>
      <w:r w:rsidR="00746700">
        <w:rPr>
          <w:rFonts w:ascii="Arial" w:hAnsi="Arial" w:cs="Arial"/>
          <w:b/>
          <w:bCs/>
          <w:sz w:val="20"/>
          <w:szCs w:val="20"/>
        </w:rPr>
        <w:t xml:space="preserve">ous-section II – </w:t>
      </w:r>
      <w:r w:rsidRPr="0022467F">
        <w:rPr>
          <w:rFonts w:ascii="Arial" w:hAnsi="Arial" w:cs="Arial"/>
          <w:b/>
          <w:bCs/>
          <w:sz w:val="20"/>
          <w:szCs w:val="20"/>
        </w:rPr>
        <w:t>De la justice judiciaire</w:t>
      </w:r>
    </w:p>
    <w:p w14:paraId="5FA88135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F28D2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A42BB26" w14:textId="66C3993F" w:rsidR="0022467F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Art</w:t>
      </w: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. 115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La justice judiciaire est composée d’une Cour de cassation, de </w:t>
      </w:r>
      <w:r>
        <w:rPr>
          <w:rFonts w:ascii="Arial" w:hAnsi="Arial" w:cs="Arial"/>
          <w:sz w:val="20"/>
          <w:szCs w:val="20"/>
        </w:rPr>
        <w:t xml:space="preserve">tribunaux de second degré et de </w:t>
      </w:r>
      <w:r w:rsidR="008E2330" w:rsidRPr="008E2330">
        <w:rPr>
          <w:rFonts w:ascii="Arial" w:hAnsi="Arial" w:cs="Arial"/>
          <w:sz w:val="20"/>
          <w:szCs w:val="20"/>
        </w:rPr>
        <w:t>tribunaux de première instance.</w:t>
      </w:r>
    </w:p>
    <w:p w14:paraId="2FA5B144" w14:textId="2D1262F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ministère public fait partie de la justice judiciaire et bénéficie des mêmes garanties</w:t>
      </w:r>
      <w:r w:rsidR="0022467F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 xml:space="preserve">constitutionnelles. Les magistrats du ministère public exercent les fonctions qui leur sont dévolues </w:t>
      </w:r>
      <w:r w:rsidR="0022467F">
        <w:rPr>
          <w:rFonts w:ascii="Arial" w:hAnsi="Arial" w:cs="Arial"/>
          <w:sz w:val="20"/>
          <w:szCs w:val="20"/>
        </w:rPr>
        <w:t xml:space="preserve">par la </w:t>
      </w:r>
      <w:r w:rsidRPr="008E2330">
        <w:rPr>
          <w:rFonts w:ascii="Arial" w:hAnsi="Arial" w:cs="Arial"/>
          <w:sz w:val="20"/>
          <w:szCs w:val="20"/>
        </w:rPr>
        <w:t>loi et dans le cadre de la politique pénale de l’État, conformément aux procédures fixées par la loi.</w:t>
      </w:r>
    </w:p>
    <w:p w14:paraId="75CECAE7" w14:textId="5C62E18D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Cour de cassation établit un rapport annuel qu’elle soumet au</w:t>
      </w:r>
      <w:r w:rsidR="0022467F">
        <w:rPr>
          <w:rFonts w:ascii="Arial" w:hAnsi="Arial" w:cs="Arial"/>
          <w:sz w:val="20"/>
          <w:szCs w:val="20"/>
        </w:rPr>
        <w:t xml:space="preserve"> Président de la République, au </w:t>
      </w:r>
      <w:r w:rsidRPr="008E2330">
        <w:rPr>
          <w:rFonts w:ascii="Arial" w:hAnsi="Arial" w:cs="Arial"/>
          <w:sz w:val="20"/>
          <w:szCs w:val="20"/>
        </w:rPr>
        <w:t xml:space="preserve">Président de l’Assemblée des représentants du peuple, au Chef du </w:t>
      </w:r>
      <w:r w:rsidR="0022467F">
        <w:rPr>
          <w:rFonts w:ascii="Arial" w:hAnsi="Arial" w:cs="Arial"/>
          <w:sz w:val="20"/>
          <w:szCs w:val="20"/>
        </w:rPr>
        <w:t xml:space="preserve">Gouvernement et au Président du </w:t>
      </w:r>
      <w:r w:rsidRPr="008E2330">
        <w:rPr>
          <w:rFonts w:ascii="Arial" w:hAnsi="Arial" w:cs="Arial"/>
          <w:sz w:val="20"/>
          <w:szCs w:val="20"/>
        </w:rPr>
        <w:t>Conseil supérieur de la magistrature. Ce rapport est publié.</w:t>
      </w:r>
    </w:p>
    <w:p w14:paraId="6CEBDB75" w14:textId="637CC903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détermine l’organisation de l’ordre judiciaire, ses compétences</w:t>
      </w:r>
      <w:r w:rsidR="0022467F">
        <w:rPr>
          <w:rFonts w:ascii="Arial" w:hAnsi="Arial" w:cs="Arial"/>
          <w:sz w:val="20"/>
          <w:szCs w:val="20"/>
        </w:rPr>
        <w:t xml:space="preserve">, les procédures suivies devant </w:t>
      </w:r>
      <w:r w:rsidRPr="008E2330">
        <w:rPr>
          <w:rFonts w:ascii="Arial" w:hAnsi="Arial" w:cs="Arial"/>
          <w:sz w:val="20"/>
          <w:szCs w:val="20"/>
        </w:rPr>
        <w:t>lui ainsi que le statut particulier de ses magistrats.</w:t>
      </w:r>
    </w:p>
    <w:p w14:paraId="32D4B2D5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D87656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4F0E0B" w14:textId="77777777" w:rsidR="008E2330" w:rsidRPr="0022467F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Sous-section III - De la justice administrative</w:t>
      </w:r>
    </w:p>
    <w:p w14:paraId="24DD678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7409D1A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57C1CA4" w14:textId="2BE8685F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justice administrative est composée d’une Haute Cour administr</w:t>
      </w:r>
      <w:r>
        <w:rPr>
          <w:rFonts w:ascii="Arial" w:hAnsi="Arial" w:cs="Arial"/>
          <w:sz w:val="20"/>
          <w:szCs w:val="20"/>
        </w:rPr>
        <w:t xml:space="preserve">ative, de cours administratives </w:t>
      </w:r>
      <w:r w:rsidR="008E2330" w:rsidRPr="008E2330">
        <w:rPr>
          <w:rFonts w:ascii="Arial" w:hAnsi="Arial" w:cs="Arial"/>
          <w:sz w:val="20"/>
          <w:szCs w:val="20"/>
        </w:rPr>
        <w:t>d’appel et de tribunaux administratifs de première instance. La justice administrative es</w:t>
      </w:r>
      <w:r>
        <w:rPr>
          <w:rFonts w:ascii="Arial" w:hAnsi="Arial" w:cs="Arial"/>
          <w:sz w:val="20"/>
          <w:szCs w:val="20"/>
        </w:rPr>
        <w:t xml:space="preserve">t compétente pour </w:t>
      </w:r>
      <w:r w:rsidR="008E2330" w:rsidRPr="008E2330">
        <w:rPr>
          <w:rFonts w:ascii="Arial" w:hAnsi="Arial" w:cs="Arial"/>
          <w:sz w:val="20"/>
          <w:szCs w:val="20"/>
        </w:rPr>
        <w:t>connaître de l’excès de pouvoir de l’administration et des litiges administr</w:t>
      </w:r>
      <w:r>
        <w:rPr>
          <w:rFonts w:ascii="Arial" w:hAnsi="Arial" w:cs="Arial"/>
          <w:sz w:val="20"/>
          <w:szCs w:val="20"/>
        </w:rPr>
        <w:t xml:space="preserve">atifs. Elle exerce une fonction </w:t>
      </w:r>
      <w:r w:rsidR="008E2330" w:rsidRPr="008E2330">
        <w:rPr>
          <w:rFonts w:ascii="Arial" w:hAnsi="Arial" w:cs="Arial"/>
          <w:sz w:val="20"/>
          <w:szCs w:val="20"/>
        </w:rPr>
        <w:t>consultative conformément à la loi.</w:t>
      </w:r>
    </w:p>
    <w:p w14:paraId="4CE69956" w14:textId="0CDC0970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Haute Cour administrative établit un rapport annuel qu</w:t>
      </w:r>
      <w:r w:rsidR="0022467F">
        <w:rPr>
          <w:rFonts w:ascii="Arial" w:hAnsi="Arial" w:cs="Arial"/>
          <w:sz w:val="20"/>
          <w:szCs w:val="20"/>
        </w:rPr>
        <w:t xml:space="preserve">’elle soumet au Président de la </w:t>
      </w:r>
      <w:r w:rsidRPr="008E2330">
        <w:rPr>
          <w:rFonts w:ascii="Arial" w:hAnsi="Arial" w:cs="Arial"/>
          <w:sz w:val="20"/>
          <w:szCs w:val="20"/>
        </w:rPr>
        <w:t>République, au Président de l’Assemblée des représentants du peuple</w:t>
      </w:r>
      <w:r w:rsidR="0022467F">
        <w:rPr>
          <w:rFonts w:ascii="Arial" w:hAnsi="Arial" w:cs="Arial"/>
          <w:sz w:val="20"/>
          <w:szCs w:val="20"/>
        </w:rPr>
        <w:t xml:space="preserve">, au Chef du Gouvernement et au </w:t>
      </w:r>
      <w:r w:rsidRPr="008E2330">
        <w:rPr>
          <w:rFonts w:ascii="Arial" w:hAnsi="Arial" w:cs="Arial"/>
          <w:sz w:val="20"/>
          <w:szCs w:val="20"/>
        </w:rPr>
        <w:t>Président du Conseil supérieur de la magistrature. Ce rapport est publié.</w:t>
      </w:r>
    </w:p>
    <w:p w14:paraId="0D2CF949" w14:textId="2AE05264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détermine l’organisation de la justice administrative, ses compétences, les procé</w:t>
      </w:r>
      <w:r w:rsidR="0022467F">
        <w:rPr>
          <w:rFonts w:ascii="Arial" w:hAnsi="Arial" w:cs="Arial"/>
          <w:sz w:val="20"/>
          <w:szCs w:val="20"/>
        </w:rPr>
        <w:t xml:space="preserve">dures suivies </w:t>
      </w:r>
      <w:r w:rsidRPr="008E2330">
        <w:rPr>
          <w:rFonts w:ascii="Arial" w:hAnsi="Arial" w:cs="Arial"/>
          <w:sz w:val="20"/>
          <w:szCs w:val="20"/>
        </w:rPr>
        <w:t>devant elle ainsi que le statut de ses magistrats.</w:t>
      </w:r>
    </w:p>
    <w:p w14:paraId="04D7E2D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1642596" w14:textId="77777777" w:rsidR="008E2330" w:rsidRPr="0022467F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Sous-section IV - De la justice financière</w:t>
      </w:r>
    </w:p>
    <w:p w14:paraId="6924FC7C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356EDB8" w14:textId="20A970A7" w:rsidR="008E2330" w:rsidRPr="008E2330" w:rsidRDefault="0022467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justice financière est composée de la Cour des comptes et de ses différents organes.</w:t>
      </w:r>
    </w:p>
    <w:p w14:paraId="43A66668" w14:textId="1E74F6EB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Cour des comptes est compétente pour contrôler la bo</w:t>
      </w:r>
      <w:r w:rsidR="0022467F">
        <w:rPr>
          <w:rFonts w:ascii="Arial" w:hAnsi="Arial" w:cs="Arial"/>
          <w:sz w:val="20"/>
          <w:szCs w:val="20"/>
        </w:rPr>
        <w:t xml:space="preserve">nne gestion des deniers publics </w:t>
      </w:r>
      <w:r w:rsidRPr="008E2330">
        <w:rPr>
          <w:rFonts w:ascii="Arial" w:hAnsi="Arial" w:cs="Arial"/>
          <w:sz w:val="20"/>
          <w:szCs w:val="20"/>
        </w:rPr>
        <w:t>conformément aux principes de légalité, d’efficacité et de transparence</w:t>
      </w:r>
      <w:r w:rsidR="0022467F">
        <w:rPr>
          <w:rFonts w:ascii="Arial" w:hAnsi="Arial" w:cs="Arial"/>
          <w:sz w:val="20"/>
          <w:szCs w:val="20"/>
        </w:rPr>
        <w:t xml:space="preserve">. Elle juge la comptabilité des </w:t>
      </w:r>
      <w:r w:rsidRPr="008E2330">
        <w:rPr>
          <w:rFonts w:ascii="Arial" w:hAnsi="Arial" w:cs="Arial"/>
          <w:sz w:val="20"/>
          <w:szCs w:val="20"/>
        </w:rPr>
        <w:t>comptables publics. Elle évalue les modes de gestion et sanctionne les faute</w:t>
      </w:r>
      <w:r w:rsidR="0022467F">
        <w:rPr>
          <w:rFonts w:ascii="Arial" w:hAnsi="Arial" w:cs="Arial"/>
          <w:sz w:val="20"/>
          <w:szCs w:val="20"/>
        </w:rPr>
        <w:t xml:space="preserve">s y afférentes. Elle assiste le </w:t>
      </w:r>
      <w:r w:rsidRPr="008E2330">
        <w:rPr>
          <w:rFonts w:ascii="Arial" w:hAnsi="Arial" w:cs="Arial"/>
          <w:sz w:val="20"/>
          <w:szCs w:val="20"/>
        </w:rPr>
        <w:t>pouvoir législatif et le pouvoir exécutif dans le contrôle de l’exécu</w:t>
      </w:r>
      <w:r w:rsidR="0022467F">
        <w:rPr>
          <w:rFonts w:ascii="Arial" w:hAnsi="Arial" w:cs="Arial"/>
          <w:sz w:val="20"/>
          <w:szCs w:val="20"/>
        </w:rPr>
        <w:t xml:space="preserve">tion des lois de finances et de </w:t>
      </w:r>
      <w:r w:rsidRPr="008E2330">
        <w:rPr>
          <w:rFonts w:ascii="Arial" w:hAnsi="Arial" w:cs="Arial"/>
          <w:sz w:val="20"/>
          <w:szCs w:val="20"/>
        </w:rPr>
        <w:t xml:space="preserve">règlement du budget. </w:t>
      </w:r>
    </w:p>
    <w:p w14:paraId="4C4FB15F" w14:textId="5C8C4647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Cour des comptes établit un rapport général annuel qu</w:t>
      </w:r>
      <w:r w:rsidR="0022467F">
        <w:rPr>
          <w:rFonts w:ascii="Arial" w:hAnsi="Arial" w:cs="Arial"/>
          <w:sz w:val="20"/>
          <w:szCs w:val="20"/>
        </w:rPr>
        <w:t xml:space="preserve">’elle soumet au Président de la </w:t>
      </w:r>
      <w:r w:rsidRPr="008E2330">
        <w:rPr>
          <w:rFonts w:ascii="Arial" w:hAnsi="Arial" w:cs="Arial"/>
          <w:sz w:val="20"/>
          <w:szCs w:val="20"/>
        </w:rPr>
        <w:t>République, au Président de l’Assemblée des représentants du peuple</w:t>
      </w:r>
      <w:r w:rsidR="0022467F">
        <w:rPr>
          <w:rFonts w:ascii="Arial" w:hAnsi="Arial" w:cs="Arial"/>
          <w:sz w:val="20"/>
          <w:szCs w:val="20"/>
        </w:rPr>
        <w:t xml:space="preserve">, au Chef du Gouvernement et au </w:t>
      </w:r>
      <w:r w:rsidRPr="008E2330">
        <w:rPr>
          <w:rFonts w:ascii="Arial" w:hAnsi="Arial" w:cs="Arial"/>
          <w:sz w:val="20"/>
          <w:szCs w:val="20"/>
        </w:rPr>
        <w:t xml:space="preserve">président du Conseil supérieur de la magistrature. Ce rapport est publié. </w:t>
      </w:r>
      <w:r w:rsidR="0022467F">
        <w:rPr>
          <w:rFonts w:ascii="Arial" w:hAnsi="Arial" w:cs="Arial"/>
          <w:sz w:val="20"/>
          <w:szCs w:val="20"/>
        </w:rPr>
        <w:t xml:space="preserve">La Cour des comptes établit, le </w:t>
      </w:r>
      <w:r w:rsidRPr="008E2330">
        <w:rPr>
          <w:rFonts w:ascii="Arial" w:hAnsi="Arial" w:cs="Arial"/>
          <w:sz w:val="20"/>
          <w:szCs w:val="20"/>
        </w:rPr>
        <w:t>cas échéant, des rapports spéciaux pouvant être publiés.</w:t>
      </w:r>
    </w:p>
    <w:p w14:paraId="485A6688" w14:textId="7BDA9E8E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détermine l’organisation de la Cour des comptes, ses comp</w:t>
      </w:r>
      <w:r w:rsidR="0022467F">
        <w:rPr>
          <w:rFonts w:ascii="Arial" w:hAnsi="Arial" w:cs="Arial"/>
          <w:sz w:val="20"/>
          <w:szCs w:val="20"/>
        </w:rPr>
        <w:t xml:space="preserve">étences, les procédures suivies </w:t>
      </w:r>
      <w:r w:rsidRPr="008E2330">
        <w:rPr>
          <w:rFonts w:ascii="Arial" w:hAnsi="Arial" w:cs="Arial"/>
          <w:sz w:val="20"/>
          <w:szCs w:val="20"/>
        </w:rPr>
        <w:t>devant elle ainsi que le statut de ses magistrats.</w:t>
      </w:r>
    </w:p>
    <w:p w14:paraId="44D03F4E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E58CAB3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1C4785" w14:textId="77777777" w:rsidR="008E2330" w:rsidRPr="0022467F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Section II - De la Cour constitutionnelle</w:t>
      </w:r>
    </w:p>
    <w:p w14:paraId="04196C3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651DA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D11AA5" w14:textId="269E4133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La Cour constitutionnelle est une instance juridictionnelle </w:t>
      </w:r>
      <w:r>
        <w:rPr>
          <w:rFonts w:ascii="Arial" w:hAnsi="Arial" w:cs="Arial"/>
          <w:sz w:val="20"/>
          <w:szCs w:val="20"/>
        </w:rPr>
        <w:t xml:space="preserve">indépendante, composée de douze </w:t>
      </w:r>
      <w:r w:rsidR="008E2330" w:rsidRPr="008E2330">
        <w:rPr>
          <w:rFonts w:ascii="Arial" w:hAnsi="Arial" w:cs="Arial"/>
          <w:sz w:val="20"/>
          <w:szCs w:val="20"/>
        </w:rPr>
        <w:t>membres, choisis parmi les personnes compétentes, dont les trois-quarts so</w:t>
      </w:r>
      <w:r>
        <w:rPr>
          <w:rFonts w:ascii="Arial" w:hAnsi="Arial" w:cs="Arial"/>
          <w:sz w:val="20"/>
          <w:szCs w:val="20"/>
        </w:rPr>
        <w:t xml:space="preserve">nt des spécialistes en droit et </w:t>
      </w:r>
      <w:r w:rsidR="008E2330" w:rsidRPr="008E2330">
        <w:rPr>
          <w:rFonts w:ascii="Arial" w:hAnsi="Arial" w:cs="Arial"/>
          <w:sz w:val="20"/>
          <w:szCs w:val="20"/>
        </w:rPr>
        <w:t>ayant une expérience d’au moins vingt ans.</w:t>
      </w:r>
    </w:p>
    <w:p w14:paraId="0D668FA5" w14:textId="72475F95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la République, l’Assemblée des représentants du pe</w:t>
      </w:r>
      <w:r w:rsidR="0022467F">
        <w:rPr>
          <w:rFonts w:ascii="Arial" w:hAnsi="Arial" w:cs="Arial"/>
          <w:sz w:val="20"/>
          <w:szCs w:val="20"/>
        </w:rPr>
        <w:t xml:space="preserve">uple et le Conseil supérieur de </w:t>
      </w:r>
      <w:r w:rsidRPr="008E2330">
        <w:rPr>
          <w:rFonts w:ascii="Arial" w:hAnsi="Arial" w:cs="Arial"/>
          <w:sz w:val="20"/>
          <w:szCs w:val="20"/>
        </w:rPr>
        <w:t>la magistrature désignent chacun quatre membres, dont les trois-quarts sont</w:t>
      </w:r>
      <w:r w:rsidR="0022467F">
        <w:rPr>
          <w:rFonts w:ascii="Arial" w:hAnsi="Arial" w:cs="Arial"/>
          <w:sz w:val="20"/>
          <w:szCs w:val="20"/>
        </w:rPr>
        <w:t xml:space="preserve"> des spécialistes en droit. Les </w:t>
      </w:r>
      <w:r w:rsidRPr="008E2330">
        <w:rPr>
          <w:rFonts w:ascii="Arial" w:hAnsi="Arial" w:cs="Arial"/>
          <w:sz w:val="20"/>
          <w:szCs w:val="20"/>
        </w:rPr>
        <w:t>membres de la Cour constitutionnelle sont désignés pour un seul mandat de neuf ans.</w:t>
      </w:r>
    </w:p>
    <w:p w14:paraId="1C7169D2" w14:textId="1826A732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Un tiers des membres de la Cour constitutionnelle est renouvelé tous l</w:t>
      </w:r>
      <w:r w:rsidR="0022467F">
        <w:rPr>
          <w:rFonts w:ascii="Arial" w:hAnsi="Arial" w:cs="Arial"/>
          <w:sz w:val="20"/>
          <w:szCs w:val="20"/>
        </w:rPr>
        <w:t xml:space="preserve">es trois ans. Il est pourvu aux </w:t>
      </w:r>
      <w:r w:rsidRPr="008E2330">
        <w:rPr>
          <w:rFonts w:ascii="Arial" w:hAnsi="Arial" w:cs="Arial"/>
          <w:sz w:val="20"/>
          <w:szCs w:val="20"/>
        </w:rPr>
        <w:t xml:space="preserve">vacances survenues dans la composition de la Cour, selon les modalités </w:t>
      </w:r>
      <w:r w:rsidR="0022467F">
        <w:rPr>
          <w:rFonts w:ascii="Arial" w:hAnsi="Arial" w:cs="Arial"/>
          <w:sz w:val="20"/>
          <w:szCs w:val="20"/>
        </w:rPr>
        <w:t xml:space="preserve">suivies lors de la désignation, </w:t>
      </w:r>
      <w:r w:rsidRPr="008E2330">
        <w:rPr>
          <w:rFonts w:ascii="Arial" w:hAnsi="Arial" w:cs="Arial"/>
          <w:sz w:val="20"/>
          <w:szCs w:val="20"/>
        </w:rPr>
        <w:t>compte tenu de l’autorité de nomination intéressée et de la spécialité.</w:t>
      </w:r>
    </w:p>
    <w:p w14:paraId="6FB7FA68" w14:textId="0C003EC0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membres de la Cour élisent un président et un vice-président parmi les membres spécialistes en</w:t>
      </w:r>
      <w:r w:rsidR="0022467F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droit.</w:t>
      </w:r>
    </w:p>
    <w:p w14:paraId="352E72D8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070B0A" w14:textId="6A1787D0" w:rsidR="008E2330" w:rsidRPr="008E2330" w:rsidRDefault="0022467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Art.119</w:t>
      </w:r>
      <w:r>
        <w:rPr>
          <w:rFonts w:ascii="Arial" w:hAnsi="Arial" w:cs="Arial"/>
          <w:sz w:val="20"/>
          <w:szCs w:val="20"/>
        </w:rPr>
        <w:t xml:space="preserve"> – </w:t>
      </w:r>
      <w:r w:rsidR="008E2330" w:rsidRPr="008E2330">
        <w:rPr>
          <w:rFonts w:ascii="Arial" w:hAnsi="Arial" w:cs="Arial"/>
          <w:sz w:val="20"/>
          <w:szCs w:val="20"/>
        </w:rPr>
        <w:t>Le cumul de mandat de membre à la Cour constitutionnelle avec tout</w:t>
      </w:r>
      <w:r>
        <w:rPr>
          <w:rFonts w:ascii="Arial" w:hAnsi="Arial" w:cs="Arial"/>
          <w:sz w:val="20"/>
          <w:szCs w:val="20"/>
        </w:rPr>
        <w:t xml:space="preserve">e autre fonction ou mission est </w:t>
      </w:r>
      <w:r w:rsidR="008E2330" w:rsidRPr="008E2330">
        <w:rPr>
          <w:rFonts w:ascii="Arial" w:hAnsi="Arial" w:cs="Arial"/>
          <w:sz w:val="20"/>
          <w:szCs w:val="20"/>
        </w:rPr>
        <w:t>interdit.</w:t>
      </w:r>
    </w:p>
    <w:p w14:paraId="51F89BA3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A02BC7" w14:textId="723BCFD4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22467F" w:rsidRPr="0022467F">
        <w:rPr>
          <w:rFonts w:ascii="Arial" w:hAnsi="Arial" w:cs="Arial"/>
          <w:b/>
          <w:bCs/>
          <w:i/>
          <w:iCs/>
          <w:sz w:val="20"/>
          <w:szCs w:val="20"/>
        </w:rPr>
        <w:t>rt.120 –</w:t>
      </w:r>
      <w:r w:rsidR="0022467F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La Cour constitutionnelle est seule compétente pour contrôler la constitutionnalité :</w:t>
      </w:r>
    </w:p>
    <w:p w14:paraId="6616176D" w14:textId="3965A45F" w:rsidR="008E2330" w:rsidRPr="0022467F" w:rsidRDefault="008E2330" w:rsidP="00C87000">
      <w:pPr>
        <w:pStyle w:val="Paragraphedeliste"/>
        <w:numPr>
          <w:ilvl w:val="1"/>
          <w:numId w:val="4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sz w:val="20"/>
          <w:szCs w:val="20"/>
        </w:rPr>
        <w:t>des projets de loi, sur demande du Président de la République</w:t>
      </w:r>
      <w:r w:rsidR="0022467F" w:rsidRPr="0022467F">
        <w:rPr>
          <w:rFonts w:ascii="Arial" w:hAnsi="Arial" w:cs="Arial"/>
          <w:sz w:val="20"/>
          <w:szCs w:val="20"/>
        </w:rPr>
        <w:t xml:space="preserve">, du Chef du Gouvernement ou de </w:t>
      </w:r>
      <w:r w:rsidRPr="0022467F">
        <w:rPr>
          <w:rFonts w:ascii="Arial" w:hAnsi="Arial" w:cs="Arial"/>
          <w:sz w:val="20"/>
          <w:szCs w:val="20"/>
        </w:rPr>
        <w:t>trente membres de l’Assemblée des représentants du peuple. La Cour e</w:t>
      </w:r>
      <w:r w:rsidR="0022467F" w:rsidRPr="0022467F">
        <w:rPr>
          <w:rFonts w:ascii="Arial" w:hAnsi="Arial" w:cs="Arial"/>
          <w:sz w:val="20"/>
          <w:szCs w:val="20"/>
        </w:rPr>
        <w:t xml:space="preserve">st saisie dans un délai maximum </w:t>
      </w:r>
      <w:r w:rsidRPr="0022467F">
        <w:rPr>
          <w:rFonts w:ascii="Arial" w:hAnsi="Arial" w:cs="Arial"/>
          <w:sz w:val="20"/>
          <w:szCs w:val="20"/>
        </w:rPr>
        <w:t>de sept jours à compter de la date d’adoption du projet de loi ou de la d</w:t>
      </w:r>
      <w:r w:rsidR="0022467F" w:rsidRPr="0022467F">
        <w:rPr>
          <w:rFonts w:ascii="Arial" w:hAnsi="Arial" w:cs="Arial"/>
          <w:sz w:val="20"/>
          <w:szCs w:val="20"/>
        </w:rPr>
        <w:t xml:space="preserve">ate d’adoption du projet de loi </w:t>
      </w:r>
      <w:r w:rsidRPr="0022467F">
        <w:rPr>
          <w:rFonts w:ascii="Arial" w:hAnsi="Arial" w:cs="Arial"/>
          <w:sz w:val="20"/>
          <w:szCs w:val="20"/>
        </w:rPr>
        <w:t>amendé, après renvoi par le Président de la République ;</w:t>
      </w:r>
    </w:p>
    <w:p w14:paraId="419B44CD" w14:textId="00FBBD3B" w:rsidR="008E2330" w:rsidRPr="0022467F" w:rsidRDefault="008E2330" w:rsidP="00C87000">
      <w:pPr>
        <w:pStyle w:val="Paragraphedeliste"/>
        <w:numPr>
          <w:ilvl w:val="1"/>
          <w:numId w:val="4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sz w:val="20"/>
          <w:szCs w:val="20"/>
        </w:rPr>
        <w:t>des projets de loi constitutionnelle que lui soumet le Président d</w:t>
      </w:r>
      <w:r w:rsidR="0022467F" w:rsidRPr="0022467F">
        <w:rPr>
          <w:rFonts w:ascii="Arial" w:hAnsi="Arial" w:cs="Arial"/>
          <w:sz w:val="20"/>
          <w:szCs w:val="20"/>
        </w:rPr>
        <w:t xml:space="preserve">e l’Assemblée des représentants </w:t>
      </w:r>
      <w:r w:rsidRPr="0022467F">
        <w:rPr>
          <w:rFonts w:ascii="Arial" w:hAnsi="Arial" w:cs="Arial"/>
          <w:sz w:val="20"/>
          <w:szCs w:val="20"/>
        </w:rPr>
        <w:t>du peuple conformément à ce qui est prévu à l’article 144 ou pour contrôl</w:t>
      </w:r>
      <w:r w:rsidR="0022467F" w:rsidRPr="0022467F">
        <w:rPr>
          <w:rFonts w:ascii="Arial" w:hAnsi="Arial" w:cs="Arial"/>
          <w:sz w:val="20"/>
          <w:szCs w:val="20"/>
        </w:rPr>
        <w:t xml:space="preserve">er le respect des procédures de </w:t>
      </w:r>
      <w:r w:rsidRPr="0022467F">
        <w:rPr>
          <w:rFonts w:ascii="Arial" w:hAnsi="Arial" w:cs="Arial"/>
          <w:sz w:val="20"/>
          <w:szCs w:val="20"/>
        </w:rPr>
        <w:t>révision de la Constitution ;</w:t>
      </w:r>
    </w:p>
    <w:p w14:paraId="4EF7DC4A" w14:textId="63B9E576" w:rsidR="008E2330" w:rsidRPr="0022467F" w:rsidRDefault="008E2330" w:rsidP="00C87000">
      <w:pPr>
        <w:pStyle w:val="Paragraphedeliste"/>
        <w:numPr>
          <w:ilvl w:val="1"/>
          <w:numId w:val="4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sz w:val="20"/>
          <w:szCs w:val="20"/>
        </w:rPr>
        <w:t>des traités que lui soumet le Président de la République avant la promulgat</w:t>
      </w:r>
      <w:r w:rsidR="0022467F" w:rsidRPr="0022467F">
        <w:rPr>
          <w:rFonts w:ascii="Arial" w:hAnsi="Arial" w:cs="Arial"/>
          <w:sz w:val="20"/>
          <w:szCs w:val="20"/>
        </w:rPr>
        <w:t xml:space="preserve">ion du projet de loi </w:t>
      </w:r>
      <w:r w:rsidRPr="0022467F">
        <w:rPr>
          <w:rFonts w:ascii="Arial" w:hAnsi="Arial" w:cs="Arial"/>
          <w:sz w:val="20"/>
          <w:szCs w:val="20"/>
        </w:rPr>
        <w:t>relatif à l’approbation de ces traités ;</w:t>
      </w:r>
    </w:p>
    <w:p w14:paraId="23A7A9B1" w14:textId="18E78354" w:rsidR="008E2330" w:rsidRPr="0022467F" w:rsidRDefault="008E2330" w:rsidP="00C87000">
      <w:pPr>
        <w:pStyle w:val="Paragraphedeliste"/>
        <w:numPr>
          <w:ilvl w:val="1"/>
          <w:numId w:val="4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sz w:val="20"/>
          <w:szCs w:val="20"/>
        </w:rPr>
        <w:t>des lois que lui renvoient les tribunaux, suite à une exception d’in</w:t>
      </w:r>
      <w:r w:rsidR="0022467F" w:rsidRPr="0022467F">
        <w:rPr>
          <w:rFonts w:ascii="Arial" w:hAnsi="Arial" w:cs="Arial"/>
          <w:sz w:val="20"/>
          <w:szCs w:val="20"/>
        </w:rPr>
        <w:t xml:space="preserve">constitutionnalité soulevée par </w:t>
      </w:r>
      <w:r w:rsidRPr="0022467F">
        <w:rPr>
          <w:rFonts w:ascii="Arial" w:hAnsi="Arial" w:cs="Arial"/>
          <w:sz w:val="20"/>
          <w:szCs w:val="20"/>
        </w:rPr>
        <w:t>l’une des parties, dans les cas et selon les procédures prévus par la loi ;</w:t>
      </w:r>
    </w:p>
    <w:p w14:paraId="287707E6" w14:textId="39E034CB" w:rsidR="008E2330" w:rsidRPr="0022467F" w:rsidRDefault="008E2330" w:rsidP="00C87000">
      <w:pPr>
        <w:pStyle w:val="Paragraphedeliste"/>
        <w:numPr>
          <w:ilvl w:val="1"/>
          <w:numId w:val="4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sz w:val="20"/>
          <w:szCs w:val="20"/>
        </w:rPr>
        <w:t>du règlement intérieur de l’Assemblée des représentants du peuple</w:t>
      </w:r>
      <w:r w:rsidR="0022467F" w:rsidRPr="0022467F">
        <w:rPr>
          <w:rFonts w:ascii="Arial" w:hAnsi="Arial" w:cs="Arial"/>
          <w:sz w:val="20"/>
          <w:szCs w:val="20"/>
        </w:rPr>
        <w:t xml:space="preserve"> que lui soumet le Président de </w:t>
      </w:r>
      <w:r w:rsidRPr="0022467F">
        <w:rPr>
          <w:rFonts w:ascii="Arial" w:hAnsi="Arial" w:cs="Arial"/>
          <w:sz w:val="20"/>
          <w:szCs w:val="20"/>
        </w:rPr>
        <w:t>l’Assemblée.</w:t>
      </w:r>
    </w:p>
    <w:p w14:paraId="7976C05E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Cour exerce les autres attributions qui lui sont conférées par la Constitution.</w:t>
      </w:r>
    </w:p>
    <w:p w14:paraId="4977ADE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7045BD" w14:textId="021F3A98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Art.121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Cour constitutionnelle rend sa décision à la majorité absolue d</w:t>
      </w:r>
      <w:r>
        <w:rPr>
          <w:rFonts w:ascii="Arial" w:hAnsi="Arial" w:cs="Arial"/>
          <w:sz w:val="20"/>
          <w:szCs w:val="20"/>
        </w:rPr>
        <w:t xml:space="preserve">e ses membres, dans un délai de </w:t>
      </w:r>
      <w:r w:rsidR="008E2330" w:rsidRPr="008E2330">
        <w:rPr>
          <w:rFonts w:ascii="Arial" w:hAnsi="Arial" w:cs="Arial"/>
          <w:sz w:val="20"/>
          <w:szCs w:val="20"/>
        </w:rPr>
        <w:t xml:space="preserve">quarante-cinq jours, à compter de la date du recours en inconstitutionnalité. </w:t>
      </w:r>
    </w:p>
    <w:p w14:paraId="354CCB74" w14:textId="2BA05A85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La décision de la Cour déclare que les dispositions faisant l’objet du </w:t>
      </w:r>
      <w:r w:rsidR="0022467F">
        <w:rPr>
          <w:rFonts w:ascii="Arial" w:hAnsi="Arial" w:cs="Arial"/>
          <w:sz w:val="20"/>
          <w:szCs w:val="20"/>
        </w:rPr>
        <w:t xml:space="preserve">recours sont constitutionnelles </w:t>
      </w:r>
      <w:r w:rsidRPr="008E2330">
        <w:rPr>
          <w:rFonts w:ascii="Arial" w:hAnsi="Arial" w:cs="Arial"/>
          <w:sz w:val="20"/>
          <w:szCs w:val="20"/>
        </w:rPr>
        <w:t>ou inconstitutionnelles. Ces décisions sont motivées et s’imposent à tous le</w:t>
      </w:r>
      <w:r w:rsidR="0022467F">
        <w:rPr>
          <w:rFonts w:ascii="Arial" w:hAnsi="Arial" w:cs="Arial"/>
          <w:sz w:val="20"/>
          <w:szCs w:val="20"/>
        </w:rPr>
        <w:t xml:space="preserve">s pouvoirs. Elles sont publiées </w:t>
      </w:r>
      <w:r w:rsidRPr="008E2330">
        <w:rPr>
          <w:rFonts w:ascii="Arial" w:hAnsi="Arial" w:cs="Arial"/>
          <w:sz w:val="20"/>
          <w:szCs w:val="20"/>
        </w:rPr>
        <w:t>au Journal officiel de la République tunisienne.</w:t>
      </w:r>
    </w:p>
    <w:p w14:paraId="6DFE3030" w14:textId="1D1B92CC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le délai mentionné au premier paragraphe expire sans que la Cour r</w:t>
      </w:r>
      <w:r w:rsidR="0022467F">
        <w:rPr>
          <w:rFonts w:ascii="Arial" w:hAnsi="Arial" w:cs="Arial"/>
          <w:sz w:val="20"/>
          <w:szCs w:val="20"/>
        </w:rPr>
        <w:t xml:space="preserve">ende sa décision, elle est </w:t>
      </w:r>
      <w:r w:rsidR="00B7130C">
        <w:rPr>
          <w:rFonts w:ascii="Arial" w:hAnsi="Arial" w:cs="Arial"/>
          <w:sz w:val="20"/>
          <w:szCs w:val="20"/>
        </w:rPr>
        <w:t>tenue</w:t>
      </w:r>
      <w:r w:rsidR="0022467F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de transmettre sans délai le projet au Président de la République.</w:t>
      </w:r>
    </w:p>
    <w:p w14:paraId="0F567FA3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E0F979" w14:textId="77777777" w:rsidR="0074670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Art.122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Le projet de loi inconstitutionnel est transmis au Président de </w:t>
      </w:r>
      <w:r>
        <w:rPr>
          <w:rFonts w:ascii="Arial" w:hAnsi="Arial" w:cs="Arial"/>
          <w:sz w:val="20"/>
          <w:szCs w:val="20"/>
        </w:rPr>
        <w:t xml:space="preserve">la République qui le transmet à </w:t>
      </w:r>
      <w:r w:rsidR="008E2330" w:rsidRPr="008E2330">
        <w:rPr>
          <w:rFonts w:ascii="Arial" w:hAnsi="Arial" w:cs="Arial"/>
          <w:sz w:val="20"/>
          <w:szCs w:val="20"/>
        </w:rPr>
        <w:t>l’Assemblée des représentants du peuple pour une seconde délibération c</w:t>
      </w:r>
      <w:r>
        <w:rPr>
          <w:rFonts w:ascii="Arial" w:hAnsi="Arial" w:cs="Arial"/>
          <w:sz w:val="20"/>
          <w:szCs w:val="20"/>
        </w:rPr>
        <w:t xml:space="preserve">onformément à la décision de la </w:t>
      </w:r>
      <w:r w:rsidR="008E2330" w:rsidRPr="008E2330">
        <w:rPr>
          <w:rFonts w:ascii="Arial" w:hAnsi="Arial" w:cs="Arial"/>
          <w:sz w:val="20"/>
          <w:szCs w:val="20"/>
        </w:rPr>
        <w:t xml:space="preserve">Cour constitutionnelle. </w:t>
      </w:r>
    </w:p>
    <w:p w14:paraId="2D7D126E" w14:textId="2DCF443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la République soumet le projet de l</w:t>
      </w:r>
      <w:r w:rsidR="0022467F">
        <w:rPr>
          <w:rFonts w:ascii="Arial" w:hAnsi="Arial" w:cs="Arial"/>
          <w:sz w:val="20"/>
          <w:szCs w:val="20"/>
        </w:rPr>
        <w:t xml:space="preserve">oi, avant sa promulgation, à la </w:t>
      </w:r>
      <w:r w:rsidRPr="008E2330">
        <w:rPr>
          <w:rFonts w:ascii="Arial" w:hAnsi="Arial" w:cs="Arial"/>
          <w:sz w:val="20"/>
          <w:szCs w:val="20"/>
        </w:rPr>
        <w:t>Cour constitutionnelle pour examen de sa constitutionnalité.</w:t>
      </w:r>
    </w:p>
    <w:p w14:paraId="498A1D2E" w14:textId="311BBBC4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En cas d’adoption par l’Assemblée des représentants du peuple d’un</w:t>
      </w:r>
      <w:r w:rsidR="0022467F">
        <w:rPr>
          <w:rFonts w:ascii="Arial" w:hAnsi="Arial" w:cs="Arial"/>
          <w:sz w:val="20"/>
          <w:szCs w:val="20"/>
        </w:rPr>
        <w:t xml:space="preserve"> projet de loi dans une version </w:t>
      </w:r>
      <w:r w:rsidRPr="008E2330">
        <w:rPr>
          <w:rFonts w:ascii="Arial" w:hAnsi="Arial" w:cs="Arial"/>
          <w:sz w:val="20"/>
          <w:szCs w:val="20"/>
        </w:rPr>
        <w:t>amendée suite à son renvoi et que la Cour a auparavant déclaré constitutionnel ou qu’elle l’a transmis au</w:t>
      </w:r>
    </w:p>
    <w:p w14:paraId="3921E976" w14:textId="5779AA8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Président de la République pour expiration des délais sans avoir rendu de déci</w:t>
      </w:r>
      <w:r w:rsidR="0022467F">
        <w:rPr>
          <w:rFonts w:ascii="Arial" w:hAnsi="Arial" w:cs="Arial"/>
          <w:sz w:val="20"/>
          <w:szCs w:val="20"/>
        </w:rPr>
        <w:t xml:space="preserve">sion à son propos, le Président </w:t>
      </w:r>
      <w:r w:rsidRPr="008E2330">
        <w:rPr>
          <w:rFonts w:ascii="Arial" w:hAnsi="Arial" w:cs="Arial"/>
          <w:sz w:val="20"/>
          <w:szCs w:val="20"/>
        </w:rPr>
        <w:t>de la République saisit obligatoirement la Cour Constitutionnelle du projet avant sa promulgation.</w:t>
      </w:r>
    </w:p>
    <w:p w14:paraId="046B3D1A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9309C1" w14:textId="2A797398" w:rsidR="008E2330" w:rsidRPr="008E2330" w:rsidRDefault="0022467F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Art. 123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En cas de saisine de la Cour constitutionnelle suite à une exception d’inconstitutionnalité d’une loi,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celle-ci se limite à examiner les moyens invoqués, sur lesquels elle statu</w:t>
      </w:r>
      <w:r>
        <w:rPr>
          <w:rFonts w:ascii="Arial" w:hAnsi="Arial" w:cs="Arial"/>
          <w:sz w:val="20"/>
          <w:szCs w:val="20"/>
        </w:rPr>
        <w:t xml:space="preserve">e par décision motivée, dans un </w:t>
      </w:r>
      <w:r w:rsidR="008E2330" w:rsidRPr="008E2330">
        <w:rPr>
          <w:rFonts w:ascii="Arial" w:hAnsi="Arial" w:cs="Arial"/>
          <w:sz w:val="20"/>
          <w:szCs w:val="20"/>
        </w:rPr>
        <w:t>délai de trois mois renouvelable une seule fois pour la même période.</w:t>
      </w:r>
    </w:p>
    <w:p w14:paraId="36DD48D3" w14:textId="0F19F6A4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Si la Cour constitutionnelle déclare l’inconstitutionnalité, l’application de l</w:t>
      </w:r>
      <w:r w:rsidR="0022467F">
        <w:rPr>
          <w:rFonts w:ascii="Arial" w:hAnsi="Arial" w:cs="Arial"/>
          <w:sz w:val="20"/>
          <w:szCs w:val="20"/>
        </w:rPr>
        <w:t xml:space="preserve">a loi est suspendue, dans </w:t>
      </w:r>
      <w:r w:rsidRPr="008E2330">
        <w:rPr>
          <w:rFonts w:ascii="Arial" w:hAnsi="Arial" w:cs="Arial"/>
          <w:sz w:val="20"/>
          <w:szCs w:val="20"/>
        </w:rPr>
        <w:t>les limites de ce qui a été jugé.</w:t>
      </w:r>
    </w:p>
    <w:p w14:paraId="2113BA5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5269A4" w14:textId="44353D6C" w:rsidR="008E2330" w:rsidRPr="008E2330" w:rsidRDefault="0022467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Art. 124 – </w:t>
      </w:r>
      <w:r w:rsidR="008E2330" w:rsidRPr="008E2330">
        <w:rPr>
          <w:rFonts w:ascii="Arial" w:hAnsi="Arial" w:cs="Arial"/>
          <w:sz w:val="20"/>
          <w:szCs w:val="20"/>
        </w:rPr>
        <w:t>La loi fixe l’organisation de la Cour constitutionnelle, les procédures</w:t>
      </w:r>
      <w:r>
        <w:rPr>
          <w:rFonts w:ascii="Arial" w:hAnsi="Arial" w:cs="Arial"/>
          <w:sz w:val="20"/>
          <w:szCs w:val="20"/>
        </w:rPr>
        <w:t xml:space="preserve"> suivies devant elle, ainsi que </w:t>
      </w:r>
      <w:r w:rsidR="008E2330" w:rsidRPr="008E2330">
        <w:rPr>
          <w:rFonts w:ascii="Arial" w:hAnsi="Arial" w:cs="Arial"/>
          <w:sz w:val="20"/>
          <w:szCs w:val="20"/>
        </w:rPr>
        <w:t>les garanties dont bénéficient ses membres.</w:t>
      </w:r>
    </w:p>
    <w:p w14:paraId="0378C0BC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1F66F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9A1A11F" w14:textId="7A762402" w:rsidR="008E2330" w:rsidRPr="0022467F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Chapitre VI</w:t>
      </w:r>
      <w:r w:rsidR="0022467F" w:rsidRPr="0022467F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22467F">
        <w:rPr>
          <w:rFonts w:ascii="Arial" w:hAnsi="Arial" w:cs="Arial"/>
          <w:b/>
          <w:bCs/>
          <w:sz w:val="20"/>
          <w:szCs w:val="20"/>
        </w:rPr>
        <w:t>Des instances constitutionnelles indépendantes</w:t>
      </w:r>
    </w:p>
    <w:p w14:paraId="4A869C1A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BCE8B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55F895" w14:textId="3645AA5C" w:rsidR="008E2330" w:rsidRPr="008E2330" w:rsidRDefault="0022467F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 xml:space="preserve">Art. 125 – </w:t>
      </w:r>
      <w:r w:rsidR="008E2330" w:rsidRPr="008E2330">
        <w:rPr>
          <w:rFonts w:ascii="Arial" w:hAnsi="Arial" w:cs="Arial"/>
          <w:sz w:val="20"/>
          <w:szCs w:val="20"/>
        </w:rPr>
        <w:t>Les instances constitutionnelles indépendantes œuvrent au renfor</w:t>
      </w:r>
      <w:r>
        <w:rPr>
          <w:rFonts w:ascii="Arial" w:hAnsi="Arial" w:cs="Arial"/>
          <w:sz w:val="20"/>
          <w:szCs w:val="20"/>
        </w:rPr>
        <w:t xml:space="preserve">cement de la démocratie. Toutes </w:t>
      </w:r>
      <w:r w:rsidR="008E2330" w:rsidRPr="008E2330">
        <w:rPr>
          <w:rFonts w:ascii="Arial" w:hAnsi="Arial" w:cs="Arial"/>
          <w:sz w:val="20"/>
          <w:szCs w:val="20"/>
        </w:rPr>
        <w:t>les institutions de l’État doivent faciliter l’accomplissement de leurs missions.</w:t>
      </w:r>
    </w:p>
    <w:p w14:paraId="362E33B0" w14:textId="77777777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Ces instances sont dotées de la personnalité juridique et de l’autonomie administrative et financière.</w:t>
      </w:r>
    </w:p>
    <w:p w14:paraId="7ABCA744" w14:textId="5786E748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Elles sont élues par l’Assemblée des représentants du peuple à la majorité qu</w:t>
      </w:r>
      <w:r w:rsidR="0022467F">
        <w:rPr>
          <w:rFonts w:ascii="Arial" w:hAnsi="Arial" w:cs="Arial"/>
          <w:sz w:val="20"/>
          <w:szCs w:val="20"/>
        </w:rPr>
        <w:t xml:space="preserve">alifiée et elles lui soumettent </w:t>
      </w:r>
      <w:r w:rsidRPr="008E2330">
        <w:rPr>
          <w:rFonts w:ascii="Arial" w:hAnsi="Arial" w:cs="Arial"/>
          <w:sz w:val="20"/>
          <w:szCs w:val="20"/>
        </w:rPr>
        <w:t>un rapport annuel, discuté pour chaque instance au cours d’une séance plénière prévue à cet effet.</w:t>
      </w:r>
    </w:p>
    <w:p w14:paraId="23F4F022" w14:textId="7A1C3A2F" w:rsidR="008E2330" w:rsidRPr="008E2330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fixe la composition de ces instances, la représentation en l</w:t>
      </w:r>
      <w:r w:rsidR="0022467F">
        <w:rPr>
          <w:rFonts w:ascii="Arial" w:hAnsi="Arial" w:cs="Arial"/>
          <w:sz w:val="20"/>
          <w:szCs w:val="20"/>
        </w:rPr>
        <w:t xml:space="preserve">eur sein, les modalités de leur </w:t>
      </w:r>
      <w:r w:rsidRPr="008E2330">
        <w:rPr>
          <w:rFonts w:ascii="Arial" w:hAnsi="Arial" w:cs="Arial"/>
          <w:sz w:val="20"/>
          <w:szCs w:val="20"/>
        </w:rPr>
        <w:t>élection, leur organisation, ainsi que les modalités de mise en cause de leur responsabilité.</w:t>
      </w:r>
    </w:p>
    <w:p w14:paraId="4E37B088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97C304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C5478E5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AD166E" w14:textId="77777777" w:rsidR="008E2330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22467F">
        <w:rPr>
          <w:rFonts w:ascii="Arial" w:hAnsi="Arial" w:cs="Arial"/>
          <w:b/>
          <w:bCs/>
          <w:sz w:val="20"/>
          <w:szCs w:val="20"/>
        </w:rPr>
        <w:t>Section première - De l’instance des élections</w:t>
      </w:r>
    </w:p>
    <w:p w14:paraId="3D49496B" w14:textId="77777777" w:rsidR="00746700" w:rsidRPr="0022467F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AEBB0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D6437F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467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22467F" w:rsidRPr="0022467F">
        <w:rPr>
          <w:rFonts w:ascii="Arial" w:hAnsi="Arial" w:cs="Arial"/>
          <w:b/>
          <w:bCs/>
          <w:i/>
          <w:iCs/>
          <w:sz w:val="20"/>
          <w:szCs w:val="20"/>
        </w:rPr>
        <w:t>rt. 126 –</w:t>
      </w:r>
      <w:r w:rsidR="0022467F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L’instance des élections, dénommée «Instance supérieure indépe</w:t>
      </w:r>
      <w:r w:rsidR="0022467F">
        <w:rPr>
          <w:rFonts w:ascii="Arial" w:hAnsi="Arial" w:cs="Arial"/>
          <w:sz w:val="20"/>
          <w:szCs w:val="20"/>
        </w:rPr>
        <w:t xml:space="preserve">ndante pour les élections», est </w:t>
      </w:r>
      <w:r w:rsidRPr="008E2330">
        <w:rPr>
          <w:rFonts w:ascii="Arial" w:hAnsi="Arial" w:cs="Arial"/>
          <w:sz w:val="20"/>
          <w:szCs w:val="20"/>
        </w:rPr>
        <w:t>chargée de l’administration des élections et des référendums, de leur orga</w:t>
      </w:r>
      <w:r w:rsidR="0022467F">
        <w:rPr>
          <w:rFonts w:ascii="Arial" w:hAnsi="Arial" w:cs="Arial"/>
          <w:sz w:val="20"/>
          <w:szCs w:val="20"/>
        </w:rPr>
        <w:t xml:space="preserve">nisation et de leur supervision </w:t>
      </w:r>
      <w:r w:rsidRPr="008E2330">
        <w:rPr>
          <w:rFonts w:ascii="Arial" w:hAnsi="Arial" w:cs="Arial"/>
          <w:sz w:val="20"/>
          <w:szCs w:val="20"/>
        </w:rPr>
        <w:t>au cours de leurs différentes phases.</w:t>
      </w:r>
    </w:p>
    <w:p w14:paraId="7857900E" w14:textId="7DE85E49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Elle assure la régularité, la sincérité </w:t>
      </w:r>
      <w:r w:rsidR="0022467F">
        <w:rPr>
          <w:rFonts w:ascii="Arial" w:hAnsi="Arial" w:cs="Arial"/>
          <w:sz w:val="20"/>
          <w:szCs w:val="20"/>
        </w:rPr>
        <w:t xml:space="preserve">et la transparence du processus </w:t>
      </w:r>
      <w:r w:rsidRPr="008E2330">
        <w:rPr>
          <w:rFonts w:ascii="Arial" w:hAnsi="Arial" w:cs="Arial"/>
          <w:sz w:val="20"/>
          <w:szCs w:val="20"/>
        </w:rPr>
        <w:t xml:space="preserve">électoral et proclame les résultats. </w:t>
      </w:r>
    </w:p>
    <w:p w14:paraId="3C940D80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dispose d’un pouvoir réglementaire dans son domaine de compétence.</w:t>
      </w:r>
    </w:p>
    <w:p w14:paraId="3AB53DF8" w14:textId="58879F0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est composée de neuf membres indépendants, neutr</w:t>
      </w:r>
      <w:r w:rsidR="00C82599">
        <w:rPr>
          <w:rFonts w:ascii="Arial" w:hAnsi="Arial" w:cs="Arial"/>
          <w:sz w:val="20"/>
          <w:szCs w:val="20"/>
        </w:rPr>
        <w:t xml:space="preserve">es, choisis parmi les personnes </w:t>
      </w:r>
      <w:r w:rsidRPr="008E2330">
        <w:rPr>
          <w:rFonts w:ascii="Arial" w:hAnsi="Arial" w:cs="Arial"/>
          <w:sz w:val="20"/>
          <w:szCs w:val="20"/>
        </w:rPr>
        <w:t>compétentes et intègres qui exercent leurs missions pour un seul man</w:t>
      </w:r>
      <w:r w:rsidR="00C82599">
        <w:rPr>
          <w:rFonts w:ascii="Arial" w:hAnsi="Arial" w:cs="Arial"/>
          <w:sz w:val="20"/>
          <w:szCs w:val="20"/>
        </w:rPr>
        <w:t xml:space="preserve">dat de six ans. Le tiers de ses </w:t>
      </w:r>
      <w:r w:rsidRPr="008E2330">
        <w:rPr>
          <w:rFonts w:ascii="Arial" w:hAnsi="Arial" w:cs="Arial"/>
          <w:sz w:val="20"/>
          <w:szCs w:val="20"/>
        </w:rPr>
        <w:t>membres est renouvelé tous les deux ans.</w:t>
      </w:r>
    </w:p>
    <w:p w14:paraId="3F9253D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BA7C50F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17389F" w14:textId="77777777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Section II - De l’Instance de la communication audiovisuelle</w:t>
      </w:r>
    </w:p>
    <w:p w14:paraId="1E3FBBC0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126C6D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B76462" w14:textId="422B710E" w:rsidR="008E2330" w:rsidRPr="00C82599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Art.127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="008E2330" w:rsidRPr="008E2330">
        <w:rPr>
          <w:rFonts w:ascii="Arial" w:hAnsi="Arial" w:cs="Arial"/>
          <w:sz w:val="20"/>
          <w:szCs w:val="20"/>
        </w:rPr>
        <w:t>L’Instance de la communication audiovisuelle est chargée de la régulation et du développement du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secteur de la communication audiovisuelle, elle veille à garantir la liberté d’expression et d’information,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et à garantir une information pluraliste et intègre.</w:t>
      </w:r>
    </w:p>
    <w:p w14:paraId="3568B3AF" w14:textId="345F4866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L’Instance dispose d’un pouvoir réglementaire dans son </w:t>
      </w:r>
      <w:r w:rsidR="00C82599">
        <w:rPr>
          <w:rFonts w:ascii="Arial" w:hAnsi="Arial" w:cs="Arial"/>
          <w:sz w:val="20"/>
          <w:szCs w:val="20"/>
        </w:rPr>
        <w:t xml:space="preserve">domaine de compétence. Elle est </w:t>
      </w:r>
      <w:r w:rsidRPr="008E2330">
        <w:rPr>
          <w:rFonts w:ascii="Arial" w:hAnsi="Arial" w:cs="Arial"/>
          <w:sz w:val="20"/>
          <w:szCs w:val="20"/>
        </w:rPr>
        <w:t>obligatoirement consultée sur les projets de loi se rapportant à ce domaine.</w:t>
      </w:r>
    </w:p>
    <w:p w14:paraId="1AD9316F" w14:textId="6A48CF40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est composée de neuf membres indépendants, neutr</w:t>
      </w:r>
      <w:r w:rsidR="00C82599">
        <w:rPr>
          <w:rFonts w:ascii="Arial" w:hAnsi="Arial" w:cs="Arial"/>
          <w:sz w:val="20"/>
          <w:szCs w:val="20"/>
        </w:rPr>
        <w:t xml:space="preserve">es, choisis parmi les personnes </w:t>
      </w:r>
      <w:r w:rsidRPr="008E2330">
        <w:rPr>
          <w:rFonts w:ascii="Arial" w:hAnsi="Arial" w:cs="Arial"/>
          <w:sz w:val="20"/>
          <w:szCs w:val="20"/>
        </w:rPr>
        <w:t>compétentes et intègres qui exercent leurs missions pour un seul man</w:t>
      </w:r>
      <w:r w:rsidR="00C82599">
        <w:rPr>
          <w:rFonts w:ascii="Arial" w:hAnsi="Arial" w:cs="Arial"/>
          <w:sz w:val="20"/>
          <w:szCs w:val="20"/>
        </w:rPr>
        <w:t xml:space="preserve">dat de six ans. Le tiers de ses </w:t>
      </w:r>
      <w:r w:rsidRPr="008E2330">
        <w:rPr>
          <w:rFonts w:ascii="Arial" w:hAnsi="Arial" w:cs="Arial"/>
          <w:sz w:val="20"/>
          <w:szCs w:val="20"/>
        </w:rPr>
        <w:t>membres est renouvelé tous les deux ans.</w:t>
      </w:r>
    </w:p>
    <w:p w14:paraId="56762029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CBCB8AA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94A2307" w14:textId="77777777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Section III - De l’Instance des droits de l’Homme</w:t>
      </w:r>
    </w:p>
    <w:p w14:paraId="3F04F739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8D18A7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91570B" w14:textId="77777777" w:rsidR="0074670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128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L’Instance des droits de l’Homme contrôle le respect des libertés et</w:t>
      </w:r>
      <w:r>
        <w:rPr>
          <w:rFonts w:ascii="Arial" w:hAnsi="Arial" w:cs="Arial"/>
          <w:sz w:val="20"/>
          <w:szCs w:val="20"/>
        </w:rPr>
        <w:t xml:space="preserve"> des droits de l’Homme et œuvre </w:t>
      </w:r>
      <w:r w:rsidR="008E2330" w:rsidRPr="008E2330">
        <w:rPr>
          <w:rFonts w:ascii="Arial" w:hAnsi="Arial" w:cs="Arial"/>
          <w:sz w:val="20"/>
          <w:szCs w:val="20"/>
        </w:rPr>
        <w:t xml:space="preserve">à leur </w:t>
      </w:r>
      <w:r w:rsidR="00746700" w:rsidRPr="008E2330">
        <w:rPr>
          <w:rFonts w:ascii="Arial" w:hAnsi="Arial" w:cs="Arial"/>
          <w:sz w:val="20"/>
          <w:szCs w:val="20"/>
        </w:rPr>
        <w:t>renforcement ;</w:t>
      </w:r>
      <w:r w:rsidR="008E2330" w:rsidRPr="008E2330">
        <w:rPr>
          <w:rFonts w:ascii="Arial" w:hAnsi="Arial" w:cs="Arial"/>
          <w:sz w:val="20"/>
          <w:szCs w:val="20"/>
        </w:rPr>
        <w:t xml:space="preserve"> elle formule des propositions en vue du dévelop</w:t>
      </w:r>
      <w:r>
        <w:rPr>
          <w:rFonts w:ascii="Arial" w:hAnsi="Arial" w:cs="Arial"/>
          <w:sz w:val="20"/>
          <w:szCs w:val="20"/>
        </w:rPr>
        <w:t xml:space="preserve">pement du système des droits de </w:t>
      </w:r>
      <w:r w:rsidR="008E2330" w:rsidRPr="008E2330">
        <w:rPr>
          <w:rFonts w:ascii="Arial" w:hAnsi="Arial" w:cs="Arial"/>
          <w:sz w:val="20"/>
          <w:szCs w:val="20"/>
        </w:rPr>
        <w:t>l’Homme.</w:t>
      </w:r>
    </w:p>
    <w:p w14:paraId="46158182" w14:textId="6EC539EE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Elle est obligatoirement consultée sur les projets de loi</w:t>
      </w:r>
      <w:r w:rsidR="00C82599">
        <w:rPr>
          <w:rFonts w:ascii="Arial" w:hAnsi="Arial" w:cs="Arial"/>
          <w:sz w:val="20"/>
          <w:szCs w:val="20"/>
        </w:rPr>
        <w:t xml:space="preserve"> se rapportant à son domaine de </w:t>
      </w:r>
      <w:r w:rsidRPr="008E2330">
        <w:rPr>
          <w:rFonts w:ascii="Arial" w:hAnsi="Arial" w:cs="Arial"/>
          <w:sz w:val="20"/>
          <w:szCs w:val="20"/>
        </w:rPr>
        <w:t>compétence.</w:t>
      </w:r>
    </w:p>
    <w:p w14:paraId="6A7151FD" w14:textId="2DE9C89C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enquête sur les cas de violation des droits de l’Homme,</w:t>
      </w:r>
      <w:r w:rsidR="00C82599">
        <w:rPr>
          <w:rFonts w:ascii="Arial" w:hAnsi="Arial" w:cs="Arial"/>
          <w:sz w:val="20"/>
          <w:szCs w:val="20"/>
        </w:rPr>
        <w:t xml:space="preserve"> en vue de les régler ou de les </w:t>
      </w:r>
      <w:r w:rsidRPr="008E2330">
        <w:rPr>
          <w:rFonts w:ascii="Arial" w:hAnsi="Arial" w:cs="Arial"/>
          <w:sz w:val="20"/>
          <w:szCs w:val="20"/>
        </w:rPr>
        <w:t>soumettre aux autorités compétentes.</w:t>
      </w:r>
    </w:p>
    <w:p w14:paraId="351D7033" w14:textId="059B95D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L’Instance est composée de membres indépendants, neutres, </w:t>
      </w:r>
      <w:r w:rsidR="00C82599">
        <w:rPr>
          <w:rFonts w:ascii="Arial" w:hAnsi="Arial" w:cs="Arial"/>
          <w:sz w:val="20"/>
          <w:szCs w:val="20"/>
        </w:rPr>
        <w:t xml:space="preserve">choisis parmi les personnes </w:t>
      </w:r>
      <w:r w:rsidRPr="008E2330">
        <w:rPr>
          <w:rFonts w:ascii="Arial" w:hAnsi="Arial" w:cs="Arial"/>
          <w:sz w:val="20"/>
          <w:szCs w:val="20"/>
        </w:rPr>
        <w:t>compétentes et intègres qui exercent leurs missions pour un seul mandat de six ans.</w:t>
      </w:r>
    </w:p>
    <w:p w14:paraId="4CEEFE0C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94EE3A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56632F0" w14:textId="77777777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Section IV - De l’Instance du développement durable et des droits des générations futures</w:t>
      </w:r>
    </w:p>
    <w:p w14:paraId="7783CEB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9DD2F8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4C3FE5" w14:textId="77777777" w:rsidR="0074670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129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L’Instance du développement durable et des droits des générati</w:t>
      </w:r>
      <w:r>
        <w:rPr>
          <w:rFonts w:ascii="Arial" w:hAnsi="Arial" w:cs="Arial"/>
          <w:sz w:val="20"/>
          <w:szCs w:val="20"/>
        </w:rPr>
        <w:t xml:space="preserve">ons futures est obligatoirement </w:t>
      </w:r>
      <w:r w:rsidR="008E2330" w:rsidRPr="008E2330">
        <w:rPr>
          <w:rFonts w:ascii="Arial" w:hAnsi="Arial" w:cs="Arial"/>
          <w:sz w:val="20"/>
          <w:szCs w:val="20"/>
        </w:rPr>
        <w:t>consultée sur les projets de loi relatifs aux questions économiques, sociales, environnementales, ainsi que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sur les plans de développement.</w:t>
      </w:r>
    </w:p>
    <w:p w14:paraId="4946BB44" w14:textId="4B3C055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L’Instance peut donner son avis sur les questions se rapportan</w:t>
      </w:r>
      <w:r w:rsidR="00C82599">
        <w:rPr>
          <w:rFonts w:ascii="Arial" w:hAnsi="Arial" w:cs="Arial"/>
          <w:sz w:val="20"/>
          <w:szCs w:val="20"/>
        </w:rPr>
        <w:t xml:space="preserve">t à son </w:t>
      </w:r>
      <w:r w:rsidRPr="008E2330">
        <w:rPr>
          <w:rFonts w:ascii="Arial" w:hAnsi="Arial" w:cs="Arial"/>
          <w:sz w:val="20"/>
          <w:szCs w:val="20"/>
        </w:rPr>
        <w:t>domaine de compétence.</w:t>
      </w:r>
    </w:p>
    <w:p w14:paraId="24EFEB85" w14:textId="74F54E2E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est composée de membres choisis parmi les person</w:t>
      </w:r>
      <w:r w:rsidR="00C82599">
        <w:rPr>
          <w:rFonts w:ascii="Arial" w:hAnsi="Arial" w:cs="Arial"/>
          <w:sz w:val="20"/>
          <w:szCs w:val="20"/>
        </w:rPr>
        <w:t xml:space="preserve">nes compétentes et intègres qui </w:t>
      </w:r>
      <w:r w:rsidRPr="008E2330">
        <w:rPr>
          <w:rFonts w:ascii="Arial" w:hAnsi="Arial" w:cs="Arial"/>
          <w:sz w:val="20"/>
          <w:szCs w:val="20"/>
        </w:rPr>
        <w:t>exercent leurs missions pour un seul mandat de six ans.</w:t>
      </w:r>
    </w:p>
    <w:p w14:paraId="3FB32612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6C8604C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32B26C8" w14:textId="77777777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Section V - De l’Instance de la bonne gouvernance et de la lutte contre la corruption</w:t>
      </w:r>
    </w:p>
    <w:p w14:paraId="602322B1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F6CD66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15C8143" w14:textId="77777777" w:rsidR="0074670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414680" w14:textId="15FEA35C" w:rsidR="008E2330" w:rsidRPr="00C82599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130 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L’Instance de la bonne gouvernance et de la lutte contre la corruption contribue aux politiques 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bonne gouvernance, d’empêchement et de lutte contre la corruption, au suivi de leur mise en œuvre et à la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diffusion de la culture y afférente. Elle consolide les principes de transparence, d’intégrité et 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responsabilité.</w:t>
      </w:r>
    </w:p>
    <w:p w14:paraId="12415B13" w14:textId="63D9123C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est chargée de relever les cas de corruption dans les secteur</w:t>
      </w:r>
      <w:r w:rsidR="00C82599">
        <w:rPr>
          <w:rFonts w:ascii="Arial" w:hAnsi="Arial" w:cs="Arial"/>
          <w:sz w:val="20"/>
          <w:szCs w:val="20"/>
        </w:rPr>
        <w:t xml:space="preserve">s public et privé. Elle procède </w:t>
      </w:r>
      <w:r w:rsidRPr="008E2330">
        <w:rPr>
          <w:rFonts w:ascii="Arial" w:hAnsi="Arial" w:cs="Arial"/>
          <w:sz w:val="20"/>
          <w:szCs w:val="20"/>
        </w:rPr>
        <w:t xml:space="preserve">aux investigations et à la vérification de ces cas et les soumet aux autorités concernées. </w:t>
      </w:r>
    </w:p>
    <w:p w14:paraId="4186FF1A" w14:textId="714436A6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est obligatoirement consultée sur les projets de loi</w:t>
      </w:r>
      <w:r w:rsidR="00C82599">
        <w:rPr>
          <w:rFonts w:ascii="Arial" w:hAnsi="Arial" w:cs="Arial"/>
          <w:sz w:val="20"/>
          <w:szCs w:val="20"/>
        </w:rPr>
        <w:t xml:space="preserve"> se rapportant à son domaine de </w:t>
      </w:r>
      <w:r w:rsidRPr="008E2330">
        <w:rPr>
          <w:rFonts w:ascii="Arial" w:hAnsi="Arial" w:cs="Arial"/>
          <w:sz w:val="20"/>
          <w:szCs w:val="20"/>
        </w:rPr>
        <w:t>compétence.</w:t>
      </w:r>
    </w:p>
    <w:p w14:paraId="4C802867" w14:textId="11BDEECC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Elle peut donner son avis sur les textes réglementaires généraux</w:t>
      </w:r>
      <w:r w:rsidR="00C82599">
        <w:rPr>
          <w:rFonts w:ascii="Arial" w:hAnsi="Arial" w:cs="Arial"/>
          <w:sz w:val="20"/>
          <w:szCs w:val="20"/>
        </w:rPr>
        <w:t xml:space="preserve"> se rapportant à son domaine de </w:t>
      </w:r>
      <w:r w:rsidRPr="008E2330">
        <w:rPr>
          <w:rFonts w:ascii="Arial" w:hAnsi="Arial" w:cs="Arial"/>
          <w:sz w:val="20"/>
          <w:szCs w:val="20"/>
        </w:rPr>
        <w:t>compétence.</w:t>
      </w:r>
    </w:p>
    <w:p w14:paraId="5F3C0CA4" w14:textId="66C9F55F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est composée de membres indépendants, choisis par</w:t>
      </w:r>
      <w:r w:rsidR="00C82599">
        <w:rPr>
          <w:rFonts w:ascii="Arial" w:hAnsi="Arial" w:cs="Arial"/>
          <w:sz w:val="20"/>
          <w:szCs w:val="20"/>
        </w:rPr>
        <w:t xml:space="preserve">mi les personnes compétentes et </w:t>
      </w:r>
      <w:r w:rsidRPr="008E2330">
        <w:rPr>
          <w:rFonts w:ascii="Arial" w:hAnsi="Arial" w:cs="Arial"/>
          <w:sz w:val="20"/>
          <w:szCs w:val="20"/>
        </w:rPr>
        <w:t xml:space="preserve">intègres qui exercent leurs missions pour un seul mandat de six ans. Le tiers de ses membres </w:t>
      </w:r>
      <w:r w:rsidR="00C82599">
        <w:rPr>
          <w:rFonts w:ascii="Arial" w:hAnsi="Arial" w:cs="Arial"/>
          <w:sz w:val="20"/>
          <w:szCs w:val="20"/>
        </w:rPr>
        <w:t xml:space="preserve">est renouvelé </w:t>
      </w:r>
      <w:r w:rsidRPr="008E2330">
        <w:rPr>
          <w:rFonts w:ascii="Arial" w:hAnsi="Arial" w:cs="Arial"/>
          <w:sz w:val="20"/>
          <w:szCs w:val="20"/>
        </w:rPr>
        <w:t>tous les deux ans.</w:t>
      </w:r>
    </w:p>
    <w:p w14:paraId="58A5A99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6677DD6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799A061" w14:textId="17098DCE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Chapitre VII</w:t>
      </w:r>
      <w:r w:rsidR="00C8259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C82599">
        <w:rPr>
          <w:rFonts w:ascii="Arial" w:hAnsi="Arial" w:cs="Arial"/>
          <w:b/>
          <w:bCs/>
          <w:sz w:val="20"/>
          <w:szCs w:val="20"/>
        </w:rPr>
        <w:t>Du pouvoir local</w:t>
      </w:r>
    </w:p>
    <w:p w14:paraId="2B536A3D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A1F646D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246438E" w14:textId="16B45E55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pouvoir local est fondé sur la décentralisation.</w:t>
      </w:r>
    </w:p>
    <w:p w14:paraId="52EE4FE5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décentralisation est concrétisée par des collectivités local</w:t>
      </w:r>
      <w:r w:rsidR="00C82599">
        <w:rPr>
          <w:rFonts w:ascii="Arial" w:hAnsi="Arial" w:cs="Arial"/>
          <w:sz w:val="20"/>
          <w:szCs w:val="20"/>
        </w:rPr>
        <w:t xml:space="preserve">es comprenant des communes, des </w:t>
      </w:r>
      <w:r w:rsidRPr="008E2330">
        <w:rPr>
          <w:rFonts w:ascii="Arial" w:hAnsi="Arial" w:cs="Arial"/>
          <w:sz w:val="20"/>
          <w:szCs w:val="20"/>
        </w:rPr>
        <w:t>régions et des districts.</w:t>
      </w:r>
    </w:p>
    <w:p w14:paraId="7C68F2CE" w14:textId="1B7BF722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Chacune de ces catégories couvre l’ensemble</w:t>
      </w:r>
      <w:r w:rsidR="00C82599">
        <w:rPr>
          <w:rFonts w:ascii="Arial" w:hAnsi="Arial" w:cs="Arial"/>
          <w:sz w:val="20"/>
          <w:szCs w:val="20"/>
        </w:rPr>
        <w:t xml:space="preserve"> du territoire de la République </w:t>
      </w:r>
      <w:r w:rsidRPr="008E2330">
        <w:rPr>
          <w:rFonts w:ascii="Arial" w:hAnsi="Arial" w:cs="Arial"/>
          <w:sz w:val="20"/>
          <w:szCs w:val="20"/>
        </w:rPr>
        <w:t>conformément à un découpage déterminée par la loi.</w:t>
      </w:r>
    </w:p>
    <w:p w14:paraId="6137D2ED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Des catégories particulières de collectivités locales peuvent être créées par loi.</w:t>
      </w:r>
    </w:p>
    <w:p w14:paraId="34D7D51C" w14:textId="77777777" w:rsidR="00746700" w:rsidRDefault="00746700" w:rsidP="00746700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31BD74" w14:textId="1C43D562" w:rsidR="008E2330" w:rsidRPr="008E2330" w:rsidRDefault="00C82599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Art.132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sont dotées de la personnalité juridique, d</w:t>
      </w:r>
      <w:r>
        <w:rPr>
          <w:rFonts w:ascii="Arial" w:hAnsi="Arial" w:cs="Arial"/>
          <w:sz w:val="20"/>
          <w:szCs w:val="20"/>
        </w:rPr>
        <w:t xml:space="preserve">e l’autonomie administrative et </w:t>
      </w:r>
      <w:r w:rsidR="008E2330" w:rsidRPr="008E2330">
        <w:rPr>
          <w:rFonts w:ascii="Arial" w:hAnsi="Arial" w:cs="Arial"/>
          <w:sz w:val="20"/>
          <w:szCs w:val="20"/>
        </w:rPr>
        <w:t>financière. Elles gèrent les intérêts locaux conformément au principe de la libre administration.</w:t>
      </w:r>
    </w:p>
    <w:p w14:paraId="571770F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CBC248" w14:textId="043E5BB6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sont dirigées par des conseils élus.</w:t>
      </w:r>
    </w:p>
    <w:p w14:paraId="58BA8B1A" w14:textId="606747B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conseils municipaux et régionaux sont élus au suffrage universel, li</w:t>
      </w:r>
      <w:r w:rsidR="00C82599">
        <w:rPr>
          <w:rFonts w:ascii="Arial" w:hAnsi="Arial" w:cs="Arial"/>
          <w:sz w:val="20"/>
          <w:szCs w:val="20"/>
        </w:rPr>
        <w:t xml:space="preserve">bre, direct, secret, honnête et </w:t>
      </w:r>
      <w:r w:rsidRPr="008E2330">
        <w:rPr>
          <w:rFonts w:ascii="Arial" w:hAnsi="Arial" w:cs="Arial"/>
          <w:sz w:val="20"/>
          <w:szCs w:val="20"/>
        </w:rPr>
        <w:t>transparent.</w:t>
      </w:r>
    </w:p>
    <w:p w14:paraId="077737D8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conseils de district sont élus par les membres des conseils municipaux et régionaux.</w:t>
      </w:r>
    </w:p>
    <w:p w14:paraId="03A61351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électorale garantit la représentation des jeunes au sein des conseils des collectivités locales.</w:t>
      </w:r>
    </w:p>
    <w:p w14:paraId="395636E8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552D90" w14:textId="44466BBA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disposent de compétences propres</w:t>
      </w:r>
      <w:r>
        <w:rPr>
          <w:rFonts w:ascii="Arial" w:hAnsi="Arial" w:cs="Arial"/>
          <w:sz w:val="20"/>
          <w:szCs w:val="20"/>
        </w:rPr>
        <w:t xml:space="preserve">, de compétences partagées avec </w:t>
      </w:r>
      <w:r w:rsidR="008E2330" w:rsidRPr="008E2330">
        <w:rPr>
          <w:rFonts w:ascii="Arial" w:hAnsi="Arial" w:cs="Arial"/>
          <w:sz w:val="20"/>
          <w:szCs w:val="20"/>
        </w:rPr>
        <w:t>l’Autorité centrale et de compétences déléguées par cette dernière.</w:t>
      </w:r>
    </w:p>
    <w:p w14:paraId="7807E017" w14:textId="063B3B1F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compétences partagées et les compétences déléguées sont rép</w:t>
      </w:r>
      <w:r w:rsidR="00C82599">
        <w:rPr>
          <w:rFonts w:ascii="Arial" w:hAnsi="Arial" w:cs="Arial"/>
          <w:sz w:val="20"/>
          <w:szCs w:val="20"/>
        </w:rPr>
        <w:t xml:space="preserve">arties conformément au principe </w:t>
      </w:r>
      <w:r w:rsidRPr="008E2330">
        <w:rPr>
          <w:rFonts w:ascii="Arial" w:hAnsi="Arial" w:cs="Arial"/>
          <w:sz w:val="20"/>
          <w:szCs w:val="20"/>
        </w:rPr>
        <w:t>de subsidiarité.</w:t>
      </w:r>
    </w:p>
    <w:p w14:paraId="0BC255BA" w14:textId="0D857D89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Les collectivités locales disposent d’un pouvoir réglementaire dans l’exercice de leurs </w:t>
      </w:r>
      <w:r w:rsidR="00746700" w:rsidRPr="008E2330">
        <w:rPr>
          <w:rFonts w:ascii="Arial" w:hAnsi="Arial" w:cs="Arial"/>
          <w:sz w:val="20"/>
          <w:szCs w:val="20"/>
        </w:rPr>
        <w:t>compétences ;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8E2330">
        <w:rPr>
          <w:rFonts w:ascii="Arial" w:hAnsi="Arial" w:cs="Arial"/>
          <w:sz w:val="20"/>
          <w:szCs w:val="20"/>
        </w:rPr>
        <w:t>leurs actes règlementaires sont publiés dans un journal officiel des collectivités locales.</w:t>
      </w:r>
    </w:p>
    <w:p w14:paraId="3B85476F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52DB015" w14:textId="77777777" w:rsidR="0074670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disposent de ressources propres et de ress</w:t>
      </w:r>
      <w:r>
        <w:rPr>
          <w:rFonts w:ascii="Arial" w:hAnsi="Arial" w:cs="Arial"/>
          <w:sz w:val="20"/>
          <w:szCs w:val="20"/>
        </w:rPr>
        <w:t xml:space="preserve">ources déléguées par l’autorité </w:t>
      </w:r>
      <w:r w:rsidR="008E2330" w:rsidRPr="008E2330">
        <w:rPr>
          <w:rFonts w:ascii="Arial" w:hAnsi="Arial" w:cs="Arial"/>
          <w:sz w:val="20"/>
          <w:szCs w:val="20"/>
        </w:rPr>
        <w:t>centrale.</w:t>
      </w:r>
    </w:p>
    <w:p w14:paraId="2BC4DD9E" w14:textId="54C90220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Ces ressources doivent correspondre aux attributions qui leur sont dévolues par la loi.</w:t>
      </w:r>
    </w:p>
    <w:p w14:paraId="79EED38A" w14:textId="568EA4C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Toute création ou délégation de compétences de l’autorité centrale au p</w:t>
      </w:r>
      <w:r w:rsidR="00C82599">
        <w:rPr>
          <w:rFonts w:ascii="Arial" w:hAnsi="Arial" w:cs="Arial"/>
          <w:sz w:val="20"/>
          <w:szCs w:val="20"/>
        </w:rPr>
        <w:t xml:space="preserve">rofit des collectivités locales </w:t>
      </w:r>
      <w:r w:rsidRPr="008E2330">
        <w:rPr>
          <w:rFonts w:ascii="Arial" w:hAnsi="Arial" w:cs="Arial"/>
          <w:sz w:val="20"/>
          <w:szCs w:val="20"/>
        </w:rPr>
        <w:t>est accompagnée de l’attribution de ressources appropriées.</w:t>
      </w:r>
    </w:p>
    <w:p w14:paraId="5A363D5B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régime financier des collectivités locales est fixé par loi.</w:t>
      </w:r>
    </w:p>
    <w:p w14:paraId="03124F69" w14:textId="77777777" w:rsidR="0074670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04AE08" w14:textId="22389CC7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L’Autorité centrale se charge de mettre des ressources suppl</w:t>
      </w:r>
      <w:r>
        <w:rPr>
          <w:rFonts w:ascii="Arial" w:hAnsi="Arial" w:cs="Arial"/>
          <w:sz w:val="20"/>
          <w:szCs w:val="20"/>
        </w:rPr>
        <w:t xml:space="preserve">émentaires à la disposition des </w:t>
      </w:r>
      <w:r w:rsidR="008E2330" w:rsidRPr="008E2330">
        <w:rPr>
          <w:rFonts w:ascii="Arial" w:hAnsi="Arial" w:cs="Arial"/>
          <w:sz w:val="20"/>
          <w:szCs w:val="20"/>
        </w:rPr>
        <w:t>collectivités locales, en application du principe de solidarité et suivant le m</w:t>
      </w:r>
      <w:r>
        <w:rPr>
          <w:rFonts w:ascii="Arial" w:hAnsi="Arial" w:cs="Arial"/>
          <w:sz w:val="20"/>
          <w:szCs w:val="20"/>
        </w:rPr>
        <w:t xml:space="preserve">écanisme de l’égalisation et de </w:t>
      </w:r>
      <w:r w:rsidR="008E2330" w:rsidRPr="008E2330">
        <w:rPr>
          <w:rFonts w:ascii="Arial" w:hAnsi="Arial" w:cs="Arial"/>
          <w:sz w:val="20"/>
          <w:szCs w:val="20"/>
        </w:rPr>
        <w:t xml:space="preserve">la péréquation. </w:t>
      </w:r>
    </w:p>
    <w:p w14:paraId="6C9B4F1F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L’Autorité centrale œuvre en vue d’atteindre l’équilibre entre les revenus et les charges locales.</w:t>
      </w:r>
    </w:p>
    <w:p w14:paraId="6E0D6D33" w14:textId="4600FC88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Une part des revenus provenant de l’exploitation des ressources na</w:t>
      </w:r>
      <w:r w:rsidR="00C82599">
        <w:rPr>
          <w:rFonts w:ascii="Arial" w:hAnsi="Arial" w:cs="Arial"/>
          <w:sz w:val="20"/>
          <w:szCs w:val="20"/>
        </w:rPr>
        <w:t xml:space="preserve">turelles peut être consacrée, à </w:t>
      </w:r>
      <w:r w:rsidRPr="008E2330">
        <w:rPr>
          <w:rFonts w:ascii="Arial" w:hAnsi="Arial" w:cs="Arial"/>
          <w:sz w:val="20"/>
          <w:szCs w:val="20"/>
        </w:rPr>
        <w:t>l’échelle nationale, en vue de la promotion du développement régional.</w:t>
      </w:r>
    </w:p>
    <w:p w14:paraId="707D19B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AB2E76" w14:textId="35857E7E" w:rsidR="008E2330" w:rsidRPr="008E2330" w:rsidRDefault="00C82599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gèrent librement leurs ressources</w:t>
      </w:r>
      <w:r>
        <w:rPr>
          <w:rFonts w:ascii="Arial" w:hAnsi="Arial" w:cs="Arial"/>
          <w:sz w:val="20"/>
          <w:szCs w:val="20"/>
        </w:rPr>
        <w:t xml:space="preserve"> dans le cadre du budget adopté </w:t>
      </w:r>
      <w:r w:rsidR="008E2330" w:rsidRPr="008E2330">
        <w:rPr>
          <w:rFonts w:ascii="Arial" w:hAnsi="Arial" w:cs="Arial"/>
          <w:sz w:val="20"/>
          <w:szCs w:val="20"/>
        </w:rPr>
        <w:t>conformément aux règles de la bonne gouvernance et sous le contrôle de la justice financière.</w:t>
      </w:r>
    </w:p>
    <w:p w14:paraId="0A4FEED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89F9AC8" w14:textId="284A53B7" w:rsidR="008E2330" w:rsidRPr="008E2330" w:rsidRDefault="00C82599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 xml:space="preserve">Art. 138 </w:t>
      </w:r>
      <w:r>
        <w:rPr>
          <w:rFonts w:ascii="Arial" w:hAnsi="Arial" w:cs="Arial"/>
          <w:sz w:val="20"/>
          <w:szCs w:val="20"/>
        </w:rPr>
        <w:t xml:space="preserve">– </w:t>
      </w:r>
      <w:r w:rsidR="008E2330" w:rsidRPr="008E2330">
        <w:rPr>
          <w:rFonts w:ascii="Arial" w:hAnsi="Arial" w:cs="Arial"/>
          <w:sz w:val="20"/>
          <w:szCs w:val="20"/>
        </w:rPr>
        <w:t>Les collectivités locales sont soumises au contrôle a posteriori, en</w:t>
      </w:r>
      <w:r>
        <w:rPr>
          <w:rFonts w:ascii="Arial" w:hAnsi="Arial" w:cs="Arial"/>
          <w:sz w:val="20"/>
          <w:szCs w:val="20"/>
        </w:rPr>
        <w:t xml:space="preserve"> ce qui concerne la légalité de </w:t>
      </w:r>
      <w:r w:rsidR="008E2330" w:rsidRPr="008E2330">
        <w:rPr>
          <w:rFonts w:ascii="Arial" w:hAnsi="Arial" w:cs="Arial"/>
          <w:sz w:val="20"/>
          <w:szCs w:val="20"/>
        </w:rPr>
        <w:t>leurs actes.</w:t>
      </w:r>
    </w:p>
    <w:p w14:paraId="3789FCBB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971862" w14:textId="3431B022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139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adoptent les mécanismes de la démocratie pa</w:t>
      </w:r>
      <w:r>
        <w:rPr>
          <w:rFonts w:ascii="Arial" w:hAnsi="Arial" w:cs="Arial"/>
          <w:sz w:val="20"/>
          <w:szCs w:val="20"/>
        </w:rPr>
        <w:t xml:space="preserve">rticipative et les principes de </w:t>
      </w:r>
      <w:r w:rsidR="008E2330" w:rsidRPr="008E2330">
        <w:rPr>
          <w:rFonts w:ascii="Arial" w:hAnsi="Arial" w:cs="Arial"/>
          <w:sz w:val="20"/>
          <w:szCs w:val="20"/>
        </w:rPr>
        <w:t>la gouvernance ouverte, afin de garantir une plus large participation des cit</w:t>
      </w:r>
      <w:r>
        <w:rPr>
          <w:rFonts w:ascii="Arial" w:hAnsi="Arial" w:cs="Arial"/>
          <w:sz w:val="20"/>
          <w:szCs w:val="20"/>
        </w:rPr>
        <w:t xml:space="preserve">oyens et de la société civile à </w:t>
      </w:r>
      <w:r w:rsidR="008E2330" w:rsidRPr="008E2330">
        <w:rPr>
          <w:rFonts w:ascii="Arial" w:hAnsi="Arial" w:cs="Arial"/>
          <w:sz w:val="20"/>
          <w:szCs w:val="20"/>
        </w:rPr>
        <w:t>l’élaboration des projets de développement et d’aménagement du territoire</w:t>
      </w:r>
      <w:r>
        <w:rPr>
          <w:rFonts w:ascii="Arial" w:hAnsi="Arial" w:cs="Arial"/>
          <w:sz w:val="20"/>
          <w:szCs w:val="20"/>
        </w:rPr>
        <w:t xml:space="preserve"> et le suivi de leur exécution, </w:t>
      </w:r>
      <w:r w:rsidR="008E2330" w:rsidRPr="008E2330">
        <w:rPr>
          <w:rFonts w:ascii="Arial" w:hAnsi="Arial" w:cs="Arial"/>
          <w:sz w:val="20"/>
          <w:szCs w:val="20"/>
        </w:rPr>
        <w:t>conformément à la loi.</w:t>
      </w:r>
    </w:p>
    <w:p w14:paraId="43B150E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AA908F5" w14:textId="59834A12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140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collectivités locales peuvent coopérer et créer entre elles des partena</w:t>
      </w:r>
      <w:r>
        <w:rPr>
          <w:rFonts w:ascii="Arial" w:hAnsi="Arial" w:cs="Arial"/>
          <w:sz w:val="20"/>
          <w:szCs w:val="20"/>
        </w:rPr>
        <w:t xml:space="preserve">riats, en vue de mettre en </w:t>
      </w:r>
      <w:r w:rsidR="008E2330" w:rsidRPr="008E2330">
        <w:rPr>
          <w:rFonts w:ascii="Arial" w:hAnsi="Arial" w:cs="Arial"/>
          <w:sz w:val="20"/>
          <w:szCs w:val="20"/>
        </w:rPr>
        <w:t>œuvre des programmes ou réaliser des actions d’intérêt commun.</w:t>
      </w:r>
    </w:p>
    <w:p w14:paraId="4BDFA91A" w14:textId="3929244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collectivités locales peuvent également établir des relations e</w:t>
      </w:r>
      <w:r w:rsidR="00C82599">
        <w:rPr>
          <w:rFonts w:ascii="Arial" w:hAnsi="Arial" w:cs="Arial"/>
          <w:sz w:val="20"/>
          <w:szCs w:val="20"/>
        </w:rPr>
        <w:t xml:space="preserve">xtérieures de partenariat et de </w:t>
      </w:r>
      <w:r w:rsidRPr="008E2330">
        <w:rPr>
          <w:rFonts w:ascii="Arial" w:hAnsi="Arial" w:cs="Arial"/>
          <w:sz w:val="20"/>
          <w:szCs w:val="20"/>
        </w:rPr>
        <w:t>coopération décentralisée.</w:t>
      </w:r>
    </w:p>
    <w:p w14:paraId="5E672C3A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loi fixe les règles de coopération et de partenariat.</w:t>
      </w:r>
    </w:p>
    <w:p w14:paraId="04786B09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4E2E84" w14:textId="2858B545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141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Haut Conseil des collectivités locales est un organisme</w:t>
      </w:r>
      <w:r>
        <w:rPr>
          <w:rFonts w:ascii="Arial" w:hAnsi="Arial" w:cs="Arial"/>
          <w:sz w:val="20"/>
          <w:szCs w:val="20"/>
        </w:rPr>
        <w:t xml:space="preserve"> représentatif des conseils des </w:t>
      </w:r>
      <w:r w:rsidR="008E2330" w:rsidRPr="008E2330">
        <w:rPr>
          <w:rFonts w:ascii="Arial" w:hAnsi="Arial" w:cs="Arial"/>
          <w:sz w:val="20"/>
          <w:szCs w:val="20"/>
        </w:rPr>
        <w:t>collectivités locales. Son siège se situe en dehors de la capitale.</w:t>
      </w:r>
    </w:p>
    <w:p w14:paraId="44DF9201" w14:textId="13FA7CF1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Haut Conseil des collectivités locales examine les questions rel</w:t>
      </w:r>
      <w:r w:rsidR="00C82599">
        <w:rPr>
          <w:rFonts w:ascii="Arial" w:hAnsi="Arial" w:cs="Arial"/>
          <w:sz w:val="20"/>
          <w:szCs w:val="20"/>
        </w:rPr>
        <w:t xml:space="preserve">atives au développement et à </w:t>
      </w:r>
      <w:r w:rsidRPr="008E2330">
        <w:rPr>
          <w:rFonts w:ascii="Arial" w:hAnsi="Arial" w:cs="Arial"/>
          <w:sz w:val="20"/>
          <w:szCs w:val="20"/>
        </w:rPr>
        <w:t>l’équilibre entre les régions, et émet son avis sur les projets de loi relatifs à</w:t>
      </w:r>
      <w:r w:rsidR="00C82599">
        <w:rPr>
          <w:rFonts w:ascii="Arial" w:hAnsi="Arial" w:cs="Arial"/>
          <w:sz w:val="20"/>
          <w:szCs w:val="20"/>
        </w:rPr>
        <w:t xml:space="preserve"> la planification, au budget et </w:t>
      </w:r>
      <w:r w:rsidRPr="008E2330">
        <w:rPr>
          <w:rFonts w:ascii="Arial" w:hAnsi="Arial" w:cs="Arial"/>
          <w:sz w:val="20"/>
          <w:szCs w:val="20"/>
        </w:rPr>
        <w:t>aux finances locales ; son Président peut être invité à assister aux d</w:t>
      </w:r>
      <w:r w:rsidR="00C82599">
        <w:rPr>
          <w:rFonts w:ascii="Arial" w:hAnsi="Arial" w:cs="Arial"/>
          <w:sz w:val="20"/>
          <w:szCs w:val="20"/>
        </w:rPr>
        <w:t xml:space="preserve">élibérations de l’Assemblée des </w:t>
      </w:r>
      <w:r w:rsidRPr="008E2330">
        <w:rPr>
          <w:rFonts w:ascii="Arial" w:hAnsi="Arial" w:cs="Arial"/>
          <w:sz w:val="20"/>
          <w:szCs w:val="20"/>
        </w:rPr>
        <w:t>représentants du peuple.</w:t>
      </w:r>
    </w:p>
    <w:p w14:paraId="4FF10EFF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composition et les attributions du Haut Conseil des collectivités locales sont fixées par loi.</w:t>
      </w:r>
    </w:p>
    <w:p w14:paraId="1AAEDA97" w14:textId="77777777" w:rsidR="00746700" w:rsidRDefault="00746700" w:rsidP="00746700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F146A3" w14:textId="5A531CD4" w:rsidR="008E2330" w:rsidRPr="008E2330" w:rsidRDefault="00C82599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142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La juridiction administrative statue sur tous les litiges en matièr</w:t>
      </w:r>
      <w:r>
        <w:rPr>
          <w:rFonts w:ascii="Arial" w:hAnsi="Arial" w:cs="Arial"/>
          <w:sz w:val="20"/>
          <w:szCs w:val="20"/>
        </w:rPr>
        <w:t xml:space="preserve">e de conflits de compétence qui </w:t>
      </w:r>
      <w:r w:rsidR="008E2330" w:rsidRPr="008E2330">
        <w:rPr>
          <w:rFonts w:ascii="Arial" w:hAnsi="Arial" w:cs="Arial"/>
          <w:sz w:val="20"/>
          <w:szCs w:val="20"/>
        </w:rPr>
        <w:t xml:space="preserve">surgissent entre les collectivités locales </w:t>
      </w:r>
      <w:r w:rsidRPr="008E2330">
        <w:rPr>
          <w:rFonts w:ascii="Arial" w:hAnsi="Arial" w:cs="Arial"/>
          <w:sz w:val="20"/>
          <w:szCs w:val="20"/>
        </w:rPr>
        <w:t>elles-mêmes</w:t>
      </w:r>
      <w:r w:rsidR="008E2330" w:rsidRPr="008E2330">
        <w:rPr>
          <w:rFonts w:ascii="Arial" w:hAnsi="Arial" w:cs="Arial"/>
          <w:sz w:val="20"/>
          <w:szCs w:val="20"/>
        </w:rPr>
        <w:t>, et entre l’Autorit</w:t>
      </w:r>
      <w:r>
        <w:rPr>
          <w:rFonts w:ascii="Arial" w:hAnsi="Arial" w:cs="Arial"/>
          <w:sz w:val="20"/>
          <w:szCs w:val="20"/>
        </w:rPr>
        <w:t xml:space="preserve">é centrale et les collectivités </w:t>
      </w:r>
      <w:r w:rsidR="008E2330" w:rsidRPr="008E2330">
        <w:rPr>
          <w:rFonts w:ascii="Arial" w:hAnsi="Arial" w:cs="Arial"/>
          <w:sz w:val="20"/>
          <w:szCs w:val="20"/>
        </w:rPr>
        <w:t>locales.</w:t>
      </w:r>
    </w:p>
    <w:p w14:paraId="66BBEFE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FA951B9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827A169" w14:textId="153D803A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Chapitre VIII</w:t>
      </w:r>
      <w:r w:rsidR="00C8259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C82599">
        <w:rPr>
          <w:rFonts w:ascii="Arial" w:hAnsi="Arial" w:cs="Arial"/>
          <w:b/>
          <w:bCs/>
          <w:sz w:val="20"/>
          <w:szCs w:val="20"/>
        </w:rPr>
        <w:t>De la révision de la Constitution</w:t>
      </w:r>
    </w:p>
    <w:p w14:paraId="41048DAD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B0E90C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6E925BC" w14:textId="77777777" w:rsidR="0074670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143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Président de la République ou le tiers des membres de l’Assemb</w:t>
      </w:r>
      <w:r>
        <w:rPr>
          <w:rFonts w:ascii="Arial" w:hAnsi="Arial" w:cs="Arial"/>
          <w:sz w:val="20"/>
          <w:szCs w:val="20"/>
        </w:rPr>
        <w:t xml:space="preserve">lée des représentants du peuple </w:t>
      </w:r>
      <w:r w:rsidR="008E2330" w:rsidRPr="008E2330">
        <w:rPr>
          <w:rFonts w:ascii="Arial" w:hAnsi="Arial" w:cs="Arial"/>
          <w:sz w:val="20"/>
          <w:szCs w:val="20"/>
        </w:rPr>
        <w:t>disposent de l’initiative de proposer la révision de la Constitution.</w:t>
      </w:r>
    </w:p>
    <w:p w14:paraId="45F5C37B" w14:textId="495975DD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</w:t>
      </w:r>
      <w:r w:rsidR="00C82599">
        <w:rPr>
          <w:rFonts w:ascii="Arial" w:hAnsi="Arial" w:cs="Arial"/>
          <w:sz w:val="20"/>
          <w:szCs w:val="20"/>
        </w:rPr>
        <w:t xml:space="preserve">L’initiative du Président de la </w:t>
      </w:r>
      <w:r w:rsidRPr="008E2330">
        <w:rPr>
          <w:rFonts w:ascii="Arial" w:hAnsi="Arial" w:cs="Arial"/>
          <w:sz w:val="20"/>
          <w:szCs w:val="20"/>
        </w:rPr>
        <w:t xml:space="preserve">République est examinée en priorité. </w:t>
      </w:r>
    </w:p>
    <w:p w14:paraId="6641667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EF286B" w14:textId="77777777" w:rsidR="00C82599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144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 xml:space="preserve">Toute initiative de révision de la Constitution est soumise, par </w:t>
      </w:r>
      <w:r>
        <w:rPr>
          <w:rFonts w:ascii="Arial" w:hAnsi="Arial" w:cs="Arial"/>
          <w:sz w:val="20"/>
          <w:szCs w:val="20"/>
        </w:rPr>
        <w:t xml:space="preserve">le Président de l’Assemblée des </w:t>
      </w:r>
      <w:r w:rsidR="008E2330" w:rsidRPr="008E2330">
        <w:rPr>
          <w:rFonts w:ascii="Arial" w:hAnsi="Arial" w:cs="Arial"/>
          <w:sz w:val="20"/>
          <w:szCs w:val="20"/>
        </w:rPr>
        <w:t>représentants du peuple, à la Cour constitutionnelle, pour dire que la r</w:t>
      </w:r>
      <w:r>
        <w:rPr>
          <w:rFonts w:ascii="Arial" w:hAnsi="Arial" w:cs="Arial"/>
          <w:sz w:val="20"/>
          <w:szCs w:val="20"/>
        </w:rPr>
        <w:t xml:space="preserve">évision ne concerne pas ce qui, </w:t>
      </w:r>
      <w:r w:rsidR="008E2330" w:rsidRPr="008E2330">
        <w:rPr>
          <w:rFonts w:ascii="Arial" w:hAnsi="Arial" w:cs="Arial"/>
          <w:sz w:val="20"/>
          <w:szCs w:val="20"/>
        </w:rPr>
        <w:t xml:space="preserve">d’après les termes de la présente Constitution, ne </w:t>
      </w:r>
      <w:r>
        <w:rPr>
          <w:rFonts w:ascii="Arial" w:hAnsi="Arial" w:cs="Arial"/>
          <w:sz w:val="20"/>
          <w:szCs w:val="20"/>
        </w:rPr>
        <w:t>peut faire l’objet de révision.</w:t>
      </w:r>
    </w:p>
    <w:p w14:paraId="5A6C5A2A" w14:textId="37FE5E8A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L’Assemblée des représentants du peuple examine l’initiative de la r</w:t>
      </w:r>
      <w:r w:rsidR="00C82599">
        <w:rPr>
          <w:rFonts w:ascii="Arial" w:hAnsi="Arial" w:cs="Arial"/>
          <w:sz w:val="20"/>
          <w:szCs w:val="20"/>
        </w:rPr>
        <w:t xml:space="preserve">évision en vue d’approuver à la </w:t>
      </w:r>
      <w:r w:rsidRPr="008E2330">
        <w:rPr>
          <w:rFonts w:ascii="Arial" w:hAnsi="Arial" w:cs="Arial"/>
          <w:sz w:val="20"/>
          <w:szCs w:val="20"/>
        </w:rPr>
        <w:t>majorité absolue le principe de la révision.</w:t>
      </w:r>
    </w:p>
    <w:p w14:paraId="080B6D97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La révision de la Constitution est adoptée à la majorité des deux t</w:t>
      </w:r>
      <w:r w:rsidR="00C82599">
        <w:rPr>
          <w:rFonts w:ascii="Arial" w:hAnsi="Arial" w:cs="Arial"/>
          <w:sz w:val="20"/>
          <w:szCs w:val="20"/>
        </w:rPr>
        <w:t xml:space="preserve">iers des membres de l’Assemblée </w:t>
      </w:r>
      <w:r w:rsidRPr="008E2330">
        <w:rPr>
          <w:rFonts w:ascii="Arial" w:hAnsi="Arial" w:cs="Arial"/>
          <w:sz w:val="20"/>
          <w:szCs w:val="20"/>
        </w:rPr>
        <w:t>des représentants du peuple.</w:t>
      </w:r>
    </w:p>
    <w:p w14:paraId="27996D78" w14:textId="3977E637" w:rsid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 xml:space="preserve"> Le Président de la République peut, après</w:t>
      </w:r>
      <w:r w:rsidR="00C82599">
        <w:rPr>
          <w:rFonts w:ascii="Arial" w:hAnsi="Arial" w:cs="Arial"/>
          <w:sz w:val="20"/>
          <w:szCs w:val="20"/>
        </w:rPr>
        <w:t xml:space="preserve"> approbation des deux tiers des </w:t>
      </w:r>
      <w:r w:rsidRPr="008E2330">
        <w:rPr>
          <w:rFonts w:ascii="Arial" w:hAnsi="Arial" w:cs="Arial"/>
          <w:sz w:val="20"/>
          <w:szCs w:val="20"/>
        </w:rPr>
        <w:t xml:space="preserve">membres de l’Assemblée, soumettre la révision au </w:t>
      </w:r>
      <w:r w:rsidR="00746700" w:rsidRPr="008E2330">
        <w:rPr>
          <w:rFonts w:ascii="Arial" w:hAnsi="Arial" w:cs="Arial"/>
          <w:sz w:val="20"/>
          <w:szCs w:val="20"/>
        </w:rPr>
        <w:t>référendum ;</w:t>
      </w:r>
      <w:r w:rsidRPr="008E2330">
        <w:rPr>
          <w:rFonts w:ascii="Arial" w:hAnsi="Arial" w:cs="Arial"/>
          <w:sz w:val="20"/>
          <w:szCs w:val="20"/>
        </w:rPr>
        <w:t xml:space="preserve"> la révision </w:t>
      </w:r>
      <w:r w:rsidR="00C82599">
        <w:rPr>
          <w:rFonts w:ascii="Arial" w:hAnsi="Arial" w:cs="Arial"/>
          <w:sz w:val="20"/>
          <w:szCs w:val="20"/>
        </w:rPr>
        <w:t xml:space="preserve">est alors adoptée à la majorité </w:t>
      </w:r>
      <w:r w:rsidRPr="008E2330">
        <w:rPr>
          <w:rFonts w:ascii="Arial" w:hAnsi="Arial" w:cs="Arial"/>
          <w:sz w:val="20"/>
          <w:szCs w:val="20"/>
        </w:rPr>
        <w:t>des votants.</w:t>
      </w:r>
    </w:p>
    <w:p w14:paraId="47C793D6" w14:textId="77777777" w:rsidR="0074670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E7F5A00" w14:textId="77777777" w:rsidR="00746700" w:rsidRPr="008E233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0EAFCD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3D9CC0" w14:textId="40E4E492" w:rsidR="008E2330" w:rsidRPr="00C82599" w:rsidRDefault="008E2330" w:rsidP="00746700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82599">
        <w:rPr>
          <w:rFonts w:ascii="Arial" w:hAnsi="Arial" w:cs="Arial"/>
          <w:b/>
          <w:bCs/>
          <w:sz w:val="20"/>
          <w:szCs w:val="20"/>
        </w:rPr>
        <w:t>Chapitre IX</w:t>
      </w:r>
      <w:r w:rsidR="00C8259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C82599">
        <w:rPr>
          <w:rFonts w:ascii="Arial" w:hAnsi="Arial" w:cs="Arial"/>
          <w:b/>
          <w:bCs/>
          <w:sz w:val="20"/>
          <w:szCs w:val="20"/>
        </w:rPr>
        <w:t>Dispositions finales</w:t>
      </w:r>
    </w:p>
    <w:p w14:paraId="23599183" w14:textId="77777777" w:rsidR="00746700" w:rsidRDefault="00746700" w:rsidP="00746700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57DF5D64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3E6AE5D" w14:textId="29464266" w:rsidR="008E2330" w:rsidRPr="008E2330" w:rsidRDefault="00C82599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6700">
        <w:rPr>
          <w:rFonts w:ascii="Arial" w:hAnsi="Arial" w:cs="Arial"/>
          <w:b/>
          <w:bCs/>
          <w:i/>
          <w:iCs/>
          <w:sz w:val="20"/>
          <w:szCs w:val="20"/>
        </w:rPr>
        <w:t>Art. 145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 Préambule de la présente Constitution en est une partie intégrante.</w:t>
      </w:r>
    </w:p>
    <w:p w14:paraId="06AC8300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7632AB1" w14:textId="71FAADB7" w:rsidR="008E2330" w:rsidRPr="008E2330" w:rsidRDefault="00C82599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6700">
        <w:rPr>
          <w:rFonts w:ascii="Arial" w:hAnsi="Arial" w:cs="Arial"/>
          <w:b/>
          <w:bCs/>
          <w:i/>
          <w:iCs/>
          <w:sz w:val="20"/>
          <w:szCs w:val="20"/>
        </w:rPr>
        <w:t>Art. 146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dispositions de la présente Constitution sont comprises et interp</w:t>
      </w:r>
      <w:r>
        <w:rPr>
          <w:rFonts w:ascii="Arial" w:hAnsi="Arial" w:cs="Arial"/>
          <w:sz w:val="20"/>
          <w:szCs w:val="20"/>
        </w:rPr>
        <w:t xml:space="preserve">rétées les unes par rapport aux </w:t>
      </w:r>
      <w:r w:rsidR="008E2330" w:rsidRPr="008E2330">
        <w:rPr>
          <w:rFonts w:ascii="Arial" w:hAnsi="Arial" w:cs="Arial"/>
          <w:sz w:val="20"/>
          <w:szCs w:val="20"/>
        </w:rPr>
        <w:t>autres, comme une unité cohérente.</w:t>
      </w:r>
    </w:p>
    <w:p w14:paraId="3E3023EF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5CA7817" w14:textId="77777777" w:rsidR="0074670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6700">
        <w:rPr>
          <w:rFonts w:ascii="Arial" w:hAnsi="Arial" w:cs="Arial"/>
          <w:b/>
          <w:bCs/>
          <w:i/>
          <w:iCs/>
          <w:sz w:val="20"/>
          <w:szCs w:val="20"/>
        </w:rPr>
        <w:t>Art. 147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Après l’adoption la Constitution dans son intégralité, c</w:t>
      </w:r>
      <w:r>
        <w:rPr>
          <w:rFonts w:ascii="Arial" w:hAnsi="Arial" w:cs="Arial"/>
          <w:sz w:val="20"/>
          <w:szCs w:val="20"/>
        </w:rPr>
        <w:t xml:space="preserve">onformément aux dispositions de </w:t>
      </w:r>
      <w:r w:rsidR="008E2330" w:rsidRPr="008E2330">
        <w:rPr>
          <w:rFonts w:ascii="Arial" w:hAnsi="Arial" w:cs="Arial"/>
          <w:sz w:val="20"/>
          <w:szCs w:val="20"/>
        </w:rPr>
        <w:t>l’article 3 de la loi constituante n° 2011-6 du 16 décembre 2011 relat</w:t>
      </w:r>
      <w:r>
        <w:rPr>
          <w:rFonts w:ascii="Arial" w:hAnsi="Arial" w:cs="Arial"/>
          <w:sz w:val="20"/>
          <w:szCs w:val="20"/>
        </w:rPr>
        <w:t xml:space="preserve">ive à l’organisation provisoire </w:t>
      </w:r>
      <w:r w:rsidR="008E2330" w:rsidRPr="008E2330">
        <w:rPr>
          <w:rFonts w:ascii="Arial" w:hAnsi="Arial" w:cs="Arial"/>
          <w:sz w:val="20"/>
          <w:szCs w:val="20"/>
        </w:rPr>
        <w:t>des pouvoirs publics, l’Assemblée nationale constituante tient une séance plénière extraordi</w:t>
      </w:r>
      <w:r>
        <w:rPr>
          <w:rFonts w:ascii="Arial" w:hAnsi="Arial" w:cs="Arial"/>
          <w:sz w:val="20"/>
          <w:szCs w:val="20"/>
        </w:rPr>
        <w:t xml:space="preserve">naire dans </w:t>
      </w:r>
      <w:r w:rsidR="008E2330" w:rsidRPr="008E2330">
        <w:rPr>
          <w:rFonts w:ascii="Arial" w:hAnsi="Arial" w:cs="Arial"/>
          <w:sz w:val="20"/>
          <w:szCs w:val="20"/>
        </w:rPr>
        <w:t>un délai maximum d’une semaine. Au cours de cette séance, la Con</w:t>
      </w:r>
      <w:r>
        <w:rPr>
          <w:rFonts w:ascii="Arial" w:hAnsi="Arial" w:cs="Arial"/>
          <w:sz w:val="20"/>
          <w:szCs w:val="20"/>
        </w:rPr>
        <w:t xml:space="preserve">stitution est promulguée par le </w:t>
      </w:r>
      <w:r w:rsidR="008E2330" w:rsidRPr="008E2330">
        <w:rPr>
          <w:rFonts w:ascii="Arial" w:hAnsi="Arial" w:cs="Arial"/>
          <w:sz w:val="20"/>
          <w:szCs w:val="20"/>
        </w:rPr>
        <w:t>Président de la République, le Président de l’Assemblée natio</w:t>
      </w:r>
      <w:r>
        <w:rPr>
          <w:rFonts w:ascii="Arial" w:hAnsi="Arial" w:cs="Arial"/>
          <w:sz w:val="20"/>
          <w:szCs w:val="20"/>
        </w:rPr>
        <w:t xml:space="preserve">nale constituante et le Chef du </w:t>
      </w:r>
      <w:r w:rsidR="008E2330" w:rsidRPr="008E2330">
        <w:rPr>
          <w:rFonts w:ascii="Arial" w:hAnsi="Arial" w:cs="Arial"/>
          <w:sz w:val="20"/>
          <w:szCs w:val="20"/>
        </w:rPr>
        <w:t xml:space="preserve">Gouvernement. </w:t>
      </w:r>
    </w:p>
    <w:p w14:paraId="1E93048F" w14:textId="77777777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l’Assemblée nationale constituan</w:t>
      </w:r>
      <w:r w:rsidR="00C82599">
        <w:rPr>
          <w:rFonts w:ascii="Arial" w:hAnsi="Arial" w:cs="Arial"/>
          <w:sz w:val="20"/>
          <w:szCs w:val="20"/>
        </w:rPr>
        <w:t xml:space="preserve">te ordonne la publication de la </w:t>
      </w:r>
      <w:r w:rsidRPr="008E2330">
        <w:rPr>
          <w:rFonts w:ascii="Arial" w:hAnsi="Arial" w:cs="Arial"/>
          <w:sz w:val="20"/>
          <w:szCs w:val="20"/>
        </w:rPr>
        <w:t>Constitution dans un numéro spécial du Journal officiel de la Républiqu</w:t>
      </w:r>
      <w:r w:rsidR="00C82599">
        <w:rPr>
          <w:rFonts w:ascii="Arial" w:hAnsi="Arial" w:cs="Arial"/>
          <w:sz w:val="20"/>
          <w:szCs w:val="20"/>
        </w:rPr>
        <w:t xml:space="preserve">e tunisienne. </w:t>
      </w:r>
    </w:p>
    <w:p w14:paraId="66854A1D" w14:textId="0922B44D" w:rsidR="0074670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Celle-ci entre en </w:t>
      </w:r>
      <w:r w:rsidR="008E2330" w:rsidRPr="008E2330">
        <w:rPr>
          <w:rFonts w:ascii="Arial" w:hAnsi="Arial" w:cs="Arial"/>
          <w:sz w:val="20"/>
          <w:szCs w:val="20"/>
        </w:rPr>
        <w:t xml:space="preserve">vigueur immédiatement après sa publication. </w:t>
      </w:r>
    </w:p>
    <w:p w14:paraId="2A804496" w14:textId="2279327F" w:rsidR="0074670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 Président de l’A</w:t>
      </w:r>
      <w:r w:rsidR="00C82599">
        <w:rPr>
          <w:rFonts w:ascii="Arial" w:hAnsi="Arial" w:cs="Arial"/>
          <w:sz w:val="20"/>
          <w:szCs w:val="20"/>
        </w:rPr>
        <w:t xml:space="preserve">ssemblée nationale constituante </w:t>
      </w:r>
      <w:r w:rsidRPr="008E2330">
        <w:rPr>
          <w:rFonts w:ascii="Arial" w:hAnsi="Arial" w:cs="Arial"/>
          <w:sz w:val="20"/>
          <w:szCs w:val="20"/>
        </w:rPr>
        <w:t>annonce préalablement la date de publication.</w:t>
      </w:r>
    </w:p>
    <w:p w14:paraId="7FB2B4AE" w14:textId="77777777" w:rsidR="00746700" w:rsidRDefault="00746700" w:rsidP="00746700">
      <w:pPr>
        <w:spacing w:before="120" w:after="0" w:line="240" w:lineRule="auto"/>
        <w:ind w:left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C8BCFDA" w14:textId="15D3F6E0" w:rsidR="008E2330" w:rsidRPr="00C82599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Art. </w:t>
      </w:r>
      <w:r w:rsidR="008E2330" w:rsidRPr="00C82599">
        <w:rPr>
          <w:rFonts w:ascii="Arial" w:hAnsi="Arial" w:cs="Arial"/>
          <w:b/>
          <w:bCs/>
          <w:i/>
          <w:iCs/>
          <w:sz w:val="20"/>
          <w:szCs w:val="20"/>
        </w:rPr>
        <w:t>148</w:t>
      </w:r>
      <w:r>
        <w:rPr>
          <w:rFonts w:ascii="Arial" w:hAnsi="Arial" w:cs="Arial"/>
          <w:i/>
          <w:iCs/>
          <w:sz w:val="20"/>
          <w:szCs w:val="20"/>
        </w:rPr>
        <w:t xml:space="preserve"> – </w:t>
      </w:r>
    </w:p>
    <w:p w14:paraId="214F679A" w14:textId="739FDB0F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 xml:space="preserve"> Demeurent en vigueur, jusqu’à l’élection de l’Assemblée d</w:t>
      </w:r>
      <w:r w:rsidR="00C82599" w:rsidRPr="00C82599">
        <w:rPr>
          <w:rFonts w:ascii="Arial" w:hAnsi="Arial" w:cs="Arial"/>
          <w:sz w:val="20"/>
          <w:szCs w:val="20"/>
        </w:rPr>
        <w:t xml:space="preserve">es représentants du peuple, les </w:t>
      </w:r>
      <w:r w:rsidRPr="00C82599">
        <w:rPr>
          <w:rFonts w:ascii="Arial" w:hAnsi="Arial" w:cs="Arial"/>
          <w:sz w:val="20"/>
          <w:szCs w:val="20"/>
        </w:rPr>
        <w:t>dispositions des articles 5, 6, 8, 15 et 16 de l’Organisation provisoire des pouvoirs publics.</w:t>
      </w:r>
    </w:p>
    <w:p w14:paraId="6850B0A7" w14:textId="4CFBD941" w:rsidR="008E2330" w:rsidRPr="008E2330" w:rsidRDefault="008E2330" w:rsidP="00746700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Demeurent en vigueur, jusqu’à l’élection de l’Assemblée d</w:t>
      </w:r>
      <w:r w:rsidR="00C82599">
        <w:rPr>
          <w:rFonts w:ascii="Arial" w:hAnsi="Arial" w:cs="Arial"/>
          <w:sz w:val="20"/>
          <w:szCs w:val="20"/>
        </w:rPr>
        <w:t xml:space="preserve">es représentants du peuple, les </w:t>
      </w:r>
      <w:r w:rsidRPr="008E2330">
        <w:rPr>
          <w:rFonts w:ascii="Arial" w:hAnsi="Arial" w:cs="Arial"/>
          <w:sz w:val="20"/>
          <w:szCs w:val="20"/>
        </w:rPr>
        <w:t>dispositions de l’article 4 de l’Organisation provisoire des pouvoirs publics.</w:t>
      </w:r>
    </w:p>
    <w:p w14:paraId="493E1EAB" w14:textId="2C7A9EE8" w:rsidR="008E2330" w:rsidRPr="008E2330" w:rsidRDefault="008E2330" w:rsidP="00746700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Toutefois, à partir de l’entrée en vigueur de la Constitution, aucune propositio</w:t>
      </w:r>
      <w:r w:rsidR="00C82599">
        <w:rPr>
          <w:rFonts w:ascii="Arial" w:hAnsi="Arial" w:cs="Arial"/>
          <w:sz w:val="20"/>
          <w:szCs w:val="20"/>
        </w:rPr>
        <w:t xml:space="preserve">n de loi présentée par </w:t>
      </w:r>
      <w:r w:rsidRPr="008E2330">
        <w:rPr>
          <w:rFonts w:ascii="Arial" w:hAnsi="Arial" w:cs="Arial"/>
          <w:sz w:val="20"/>
          <w:szCs w:val="20"/>
        </w:rPr>
        <w:t>les députés n’est recevable, sauf si elle est relative au processus élec</w:t>
      </w:r>
      <w:r w:rsidR="00C82599">
        <w:rPr>
          <w:rFonts w:ascii="Arial" w:hAnsi="Arial" w:cs="Arial"/>
          <w:sz w:val="20"/>
          <w:szCs w:val="20"/>
        </w:rPr>
        <w:t xml:space="preserve">toral, au système de la justice </w:t>
      </w:r>
      <w:r w:rsidRPr="008E2330">
        <w:rPr>
          <w:rFonts w:ascii="Arial" w:hAnsi="Arial" w:cs="Arial"/>
          <w:sz w:val="20"/>
          <w:szCs w:val="20"/>
        </w:rPr>
        <w:t>transitionnelle ou aux instances issues des lois adoptées par l’Assemblée nationale constituante.</w:t>
      </w:r>
    </w:p>
    <w:p w14:paraId="2F1606A3" w14:textId="79E45CF1" w:rsidR="008E2330" w:rsidRPr="008E2330" w:rsidRDefault="008E2330" w:rsidP="00746700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Demeurent en vigueur, jusqu’à l’élection du Président de</w:t>
      </w:r>
      <w:r w:rsidR="00C82599">
        <w:rPr>
          <w:rFonts w:ascii="Arial" w:hAnsi="Arial" w:cs="Arial"/>
          <w:sz w:val="20"/>
          <w:szCs w:val="20"/>
        </w:rPr>
        <w:t xml:space="preserve"> la République conformément aux </w:t>
      </w:r>
      <w:r w:rsidRPr="008E2330">
        <w:rPr>
          <w:rFonts w:ascii="Arial" w:hAnsi="Arial" w:cs="Arial"/>
          <w:sz w:val="20"/>
          <w:szCs w:val="20"/>
        </w:rPr>
        <w:t>dispositions de l’article 74 et suivants de la Constitution, les dispositio</w:t>
      </w:r>
      <w:r w:rsidR="00C82599">
        <w:rPr>
          <w:rFonts w:ascii="Arial" w:hAnsi="Arial" w:cs="Arial"/>
          <w:sz w:val="20"/>
          <w:szCs w:val="20"/>
        </w:rPr>
        <w:t xml:space="preserve">ns des articles 7, 9 à 14 et de </w:t>
      </w:r>
      <w:r w:rsidRPr="008E2330">
        <w:rPr>
          <w:rFonts w:ascii="Arial" w:hAnsi="Arial" w:cs="Arial"/>
          <w:sz w:val="20"/>
          <w:szCs w:val="20"/>
        </w:rPr>
        <w:t xml:space="preserve">l’article 26 de l’Organisation provisoire des pouvoirs publics. </w:t>
      </w:r>
    </w:p>
    <w:p w14:paraId="7ACA9069" w14:textId="7EA469CB" w:rsidR="008E2330" w:rsidRPr="008E2330" w:rsidRDefault="008E2330" w:rsidP="00746700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Demeurent en vigueur, jusqu’à ce que le premier Gouver</w:t>
      </w:r>
      <w:r w:rsidR="00C82599">
        <w:rPr>
          <w:rFonts w:ascii="Arial" w:hAnsi="Arial" w:cs="Arial"/>
          <w:sz w:val="20"/>
          <w:szCs w:val="20"/>
        </w:rPr>
        <w:t xml:space="preserve">nement obtienne la confiance de </w:t>
      </w:r>
      <w:r w:rsidRPr="008E2330">
        <w:rPr>
          <w:rFonts w:ascii="Arial" w:hAnsi="Arial" w:cs="Arial"/>
          <w:sz w:val="20"/>
          <w:szCs w:val="20"/>
        </w:rPr>
        <w:t>l’Assemblée des représentants du peuple, les articles 17 à 20 de la l’Organ</w:t>
      </w:r>
      <w:r w:rsidR="00C82599">
        <w:rPr>
          <w:rFonts w:ascii="Arial" w:hAnsi="Arial" w:cs="Arial"/>
          <w:sz w:val="20"/>
          <w:szCs w:val="20"/>
        </w:rPr>
        <w:t xml:space="preserve">isation provisoire des pouvoirs </w:t>
      </w:r>
      <w:r w:rsidRPr="008E2330">
        <w:rPr>
          <w:rFonts w:ascii="Arial" w:hAnsi="Arial" w:cs="Arial"/>
          <w:sz w:val="20"/>
          <w:szCs w:val="20"/>
        </w:rPr>
        <w:t>publics.</w:t>
      </w:r>
    </w:p>
    <w:p w14:paraId="435B3316" w14:textId="310F168A" w:rsidR="008E2330" w:rsidRPr="008E2330" w:rsidRDefault="008E2330" w:rsidP="00746700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Jusqu’à l’élection de l’Assemblée des représentants du peuple, l’A</w:t>
      </w:r>
      <w:r w:rsidR="00C82599">
        <w:rPr>
          <w:rFonts w:ascii="Arial" w:hAnsi="Arial" w:cs="Arial"/>
          <w:sz w:val="20"/>
          <w:szCs w:val="20"/>
        </w:rPr>
        <w:t xml:space="preserve">ssemblée nationale constituante </w:t>
      </w:r>
      <w:r w:rsidRPr="008E2330">
        <w:rPr>
          <w:rFonts w:ascii="Arial" w:hAnsi="Arial" w:cs="Arial"/>
          <w:sz w:val="20"/>
          <w:szCs w:val="20"/>
        </w:rPr>
        <w:t>continue à exercer ses fonctions législatives et de contrôle, ainsi que ses a</w:t>
      </w:r>
      <w:r w:rsidR="00C82599">
        <w:rPr>
          <w:rFonts w:ascii="Arial" w:hAnsi="Arial" w:cs="Arial"/>
          <w:sz w:val="20"/>
          <w:szCs w:val="20"/>
        </w:rPr>
        <w:t xml:space="preserve">ttributions électorales prévues </w:t>
      </w:r>
      <w:r w:rsidRPr="008E2330">
        <w:rPr>
          <w:rFonts w:ascii="Arial" w:hAnsi="Arial" w:cs="Arial"/>
          <w:sz w:val="20"/>
          <w:szCs w:val="20"/>
        </w:rPr>
        <w:t>par la loi constituante relative à l’organisation provisoire des pouvoirs publics ou les lois en vigueur.</w:t>
      </w:r>
    </w:p>
    <w:p w14:paraId="1CC3A724" w14:textId="3DF49C05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Les dispositions ci-après entrent en vigueur ainsi qu’il suit :</w:t>
      </w:r>
    </w:p>
    <w:p w14:paraId="39ED345A" w14:textId="5A1B7417" w:rsidR="008E2330" w:rsidRPr="00C82599" w:rsidRDefault="008E2330" w:rsidP="00C87000">
      <w:pPr>
        <w:pStyle w:val="Paragraphedeliste"/>
        <w:numPr>
          <w:ilvl w:val="1"/>
          <w:numId w:val="6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entrent en vigueur, à partir de la date de proclamation des rés</w:t>
      </w:r>
      <w:r w:rsidR="00C82599" w:rsidRPr="00C82599">
        <w:rPr>
          <w:rFonts w:ascii="Arial" w:hAnsi="Arial" w:cs="Arial"/>
          <w:sz w:val="20"/>
          <w:szCs w:val="20"/>
        </w:rPr>
        <w:t xml:space="preserve">ultats définitifs des premières </w:t>
      </w:r>
      <w:r w:rsidRPr="00C82599">
        <w:rPr>
          <w:rFonts w:ascii="Arial" w:hAnsi="Arial" w:cs="Arial"/>
          <w:sz w:val="20"/>
          <w:szCs w:val="20"/>
        </w:rPr>
        <w:t>élections législatives, les dispositions du chapitre III relatif au pouvoir législa</w:t>
      </w:r>
      <w:r w:rsidR="00C82599" w:rsidRPr="00C82599">
        <w:rPr>
          <w:rFonts w:ascii="Arial" w:hAnsi="Arial" w:cs="Arial"/>
          <w:sz w:val="20"/>
          <w:szCs w:val="20"/>
        </w:rPr>
        <w:t xml:space="preserve">tif, à l’exception des articles </w:t>
      </w:r>
      <w:r w:rsidRPr="00C82599">
        <w:rPr>
          <w:rFonts w:ascii="Arial" w:hAnsi="Arial" w:cs="Arial"/>
          <w:sz w:val="20"/>
          <w:szCs w:val="20"/>
        </w:rPr>
        <w:t>53, 54 et 55, ainsi que la deuxième section du chapitre IV relative au Gouvernement,</w:t>
      </w:r>
    </w:p>
    <w:p w14:paraId="572BBFB9" w14:textId="1C3F6245" w:rsidR="008E2330" w:rsidRPr="00C82599" w:rsidRDefault="008E2330" w:rsidP="00C87000">
      <w:pPr>
        <w:pStyle w:val="Paragraphedeliste"/>
        <w:numPr>
          <w:ilvl w:val="1"/>
          <w:numId w:val="6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à l’exception des articles 74 et 75, entrent en vigueur à compter du jour de la procla</w:t>
      </w:r>
      <w:r w:rsidR="00C82599" w:rsidRPr="00C82599">
        <w:rPr>
          <w:rFonts w:ascii="Arial" w:hAnsi="Arial" w:cs="Arial"/>
          <w:sz w:val="20"/>
          <w:szCs w:val="20"/>
        </w:rPr>
        <w:t xml:space="preserve">mation des </w:t>
      </w:r>
      <w:r w:rsidRPr="00C82599">
        <w:rPr>
          <w:rFonts w:ascii="Arial" w:hAnsi="Arial" w:cs="Arial"/>
          <w:sz w:val="20"/>
          <w:szCs w:val="20"/>
        </w:rPr>
        <w:t>résultats définitifs des premières élections présidentielles directes, les disp</w:t>
      </w:r>
      <w:r w:rsidR="00C82599" w:rsidRPr="00C82599">
        <w:rPr>
          <w:rFonts w:ascii="Arial" w:hAnsi="Arial" w:cs="Arial"/>
          <w:sz w:val="20"/>
          <w:szCs w:val="20"/>
        </w:rPr>
        <w:t xml:space="preserve">ositions de la première section </w:t>
      </w:r>
      <w:r w:rsidRPr="00C82599">
        <w:rPr>
          <w:rFonts w:ascii="Arial" w:hAnsi="Arial" w:cs="Arial"/>
          <w:sz w:val="20"/>
          <w:szCs w:val="20"/>
        </w:rPr>
        <w:t>du Chapitre IV relative au Président de la République. Les articles 74 et 7</w:t>
      </w:r>
      <w:r w:rsidR="00C82599" w:rsidRPr="00C82599">
        <w:rPr>
          <w:rFonts w:ascii="Arial" w:hAnsi="Arial" w:cs="Arial"/>
          <w:sz w:val="20"/>
          <w:szCs w:val="20"/>
        </w:rPr>
        <w:t xml:space="preserve">5 n’entrent en vigueur qu’en ce </w:t>
      </w:r>
      <w:r w:rsidRPr="00C82599">
        <w:rPr>
          <w:rFonts w:ascii="Arial" w:hAnsi="Arial" w:cs="Arial"/>
          <w:sz w:val="20"/>
          <w:szCs w:val="20"/>
        </w:rPr>
        <w:t xml:space="preserve">qui concerne le Président de la République qui sera élu au suffrage </w:t>
      </w:r>
      <w:r w:rsidR="00746700" w:rsidRPr="00C82599">
        <w:rPr>
          <w:rFonts w:ascii="Arial" w:hAnsi="Arial" w:cs="Arial"/>
          <w:sz w:val="20"/>
          <w:szCs w:val="20"/>
        </w:rPr>
        <w:t>direct ;</w:t>
      </w:r>
    </w:p>
    <w:p w14:paraId="242CF0BC" w14:textId="1D899D95" w:rsidR="008E2330" w:rsidRPr="00C82599" w:rsidRDefault="008E2330" w:rsidP="00C87000">
      <w:pPr>
        <w:pStyle w:val="Paragraphedeliste"/>
        <w:numPr>
          <w:ilvl w:val="1"/>
          <w:numId w:val="6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à l’exception des articles 108 à 111, les dispositions de la première s</w:t>
      </w:r>
      <w:r w:rsidR="00C82599" w:rsidRPr="00C82599">
        <w:rPr>
          <w:rFonts w:ascii="Arial" w:hAnsi="Arial" w:cs="Arial"/>
          <w:sz w:val="20"/>
          <w:szCs w:val="20"/>
        </w:rPr>
        <w:t xml:space="preserve">ection du Chapitre V relative à </w:t>
      </w:r>
      <w:r w:rsidRPr="00C82599">
        <w:rPr>
          <w:rFonts w:ascii="Arial" w:hAnsi="Arial" w:cs="Arial"/>
          <w:sz w:val="20"/>
          <w:szCs w:val="20"/>
        </w:rPr>
        <w:t>la justice judiciaire, administrative et financière entrent en vigueur à l’issue de la formation du Co</w:t>
      </w:r>
      <w:r w:rsidR="00C82599" w:rsidRPr="00C82599">
        <w:rPr>
          <w:rFonts w:ascii="Arial" w:hAnsi="Arial" w:cs="Arial"/>
          <w:sz w:val="20"/>
          <w:szCs w:val="20"/>
        </w:rPr>
        <w:t xml:space="preserve">nseil </w:t>
      </w:r>
      <w:r w:rsidRPr="00C82599">
        <w:rPr>
          <w:rFonts w:ascii="Arial" w:hAnsi="Arial" w:cs="Arial"/>
          <w:sz w:val="20"/>
          <w:szCs w:val="20"/>
        </w:rPr>
        <w:t>supérieur de la magistrature,</w:t>
      </w:r>
    </w:p>
    <w:p w14:paraId="73ED828F" w14:textId="6AE979E1" w:rsidR="008E2330" w:rsidRPr="00C82599" w:rsidRDefault="008E2330" w:rsidP="00C87000">
      <w:pPr>
        <w:pStyle w:val="Paragraphedeliste"/>
        <w:numPr>
          <w:ilvl w:val="1"/>
          <w:numId w:val="6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à l’exception de l’article 118, les dispositions de la deuxième sect</w:t>
      </w:r>
      <w:r w:rsidR="00C82599" w:rsidRPr="00C82599">
        <w:rPr>
          <w:rFonts w:ascii="Arial" w:hAnsi="Arial" w:cs="Arial"/>
          <w:sz w:val="20"/>
          <w:szCs w:val="20"/>
        </w:rPr>
        <w:t xml:space="preserve">ion du Chapitre V relative à la </w:t>
      </w:r>
      <w:r w:rsidRPr="00C82599">
        <w:rPr>
          <w:rFonts w:ascii="Arial" w:hAnsi="Arial" w:cs="Arial"/>
          <w:sz w:val="20"/>
          <w:szCs w:val="20"/>
        </w:rPr>
        <w:t>Cour constitutionnelle entrent en vigueur dès l’achèvement de la nomina</w:t>
      </w:r>
      <w:r w:rsidR="00C82599" w:rsidRPr="00C82599">
        <w:rPr>
          <w:rFonts w:ascii="Arial" w:hAnsi="Arial" w:cs="Arial"/>
          <w:sz w:val="20"/>
          <w:szCs w:val="20"/>
        </w:rPr>
        <w:t xml:space="preserve">tion des membres de la première </w:t>
      </w:r>
      <w:r w:rsidRPr="00C82599">
        <w:rPr>
          <w:rFonts w:ascii="Arial" w:hAnsi="Arial" w:cs="Arial"/>
          <w:sz w:val="20"/>
          <w:szCs w:val="20"/>
        </w:rPr>
        <w:t>composition de la Cour constitutionnelle,</w:t>
      </w:r>
    </w:p>
    <w:p w14:paraId="7057C696" w14:textId="73BC9F1D" w:rsidR="008E2330" w:rsidRPr="00C82599" w:rsidRDefault="008E2330" w:rsidP="00C87000">
      <w:pPr>
        <w:pStyle w:val="Paragraphedeliste"/>
        <w:numPr>
          <w:ilvl w:val="1"/>
          <w:numId w:val="6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les dispositions du chapitre VI relatif aux instances constitution</w:t>
      </w:r>
      <w:r w:rsidR="00C82599" w:rsidRPr="00C82599">
        <w:rPr>
          <w:rFonts w:ascii="Arial" w:hAnsi="Arial" w:cs="Arial"/>
          <w:sz w:val="20"/>
          <w:szCs w:val="20"/>
        </w:rPr>
        <w:t xml:space="preserve">nelles entrent en vigueur après </w:t>
      </w:r>
      <w:r w:rsidRPr="00C82599">
        <w:rPr>
          <w:rFonts w:ascii="Arial" w:hAnsi="Arial" w:cs="Arial"/>
          <w:sz w:val="20"/>
          <w:szCs w:val="20"/>
        </w:rPr>
        <w:t>l’élection de l’Assemblée des représentants du peuple,</w:t>
      </w:r>
    </w:p>
    <w:p w14:paraId="75341DF2" w14:textId="36D75E55" w:rsidR="008E2330" w:rsidRPr="00C82599" w:rsidRDefault="008E2330" w:rsidP="00C87000">
      <w:pPr>
        <w:pStyle w:val="Paragraphedeliste"/>
        <w:numPr>
          <w:ilvl w:val="1"/>
          <w:numId w:val="6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les dispositions du Chapitre VII relatif au pouvoir local entrent en vig</w:t>
      </w:r>
      <w:r w:rsidR="00C82599" w:rsidRPr="00C82599">
        <w:rPr>
          <w:rFonts w:ascii="Arial" w:hAnsi="Arial" w:cs="Arial"/>
          <w:sz w:val="20"/>
          <w:szCs w:val="20"/>
        </w:rPr>
        <w:t xml:space="preserve">ueur dès l’entrée en vigueur </w:t>
      </w:r>
      <w:r w:rsidRPr="00C82599">
        <w:rPr>
          <w:rFonts w:ascii="Arial" w:hAnsi="Arial" w:cs="Arial"/>
          <w:sz w:val="20"/>
          <w:szCs w:val="20"/>
        </w:rPr>
        <w:t>des lois qu’il prévoit.</w:t>
      </w:r>
    </w:p>
    <w:p w14:paraId="33CFE2E7" w14:textId="1B33D620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Les élections présidentielles et législatives seront organisées dans un délai de quatre mois à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compter de l’achèvement de la mise en place de l’Instance supérieure indépendante pour les élections,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sans que cela puisse, dans tous les cas, dépasser la fin de l’année 2014.</w:t>
      </w:r>
    </w:p>
    <w:p w14:paraId="659B44B8" w14:textId="2FB5CDA8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La présentation des candidats pour la première élection présidentielle directe se fait par un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nombre de membres de l’Assemblée nationale constituante, correspondant au nombre déterminé pour les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membres de l’Assemblée des représentants du peuple, ou par un nombre d’électeurs inscrits, et ce,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conformément à la loi électorale.</w:t>
      </w:r>
    </w:p>
    <w:p w14:paraId="23E533B2" w14:textId="3AAEDB2A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La mise en place du Conseil supérieur de la magistrature inte</w:t>
      </w:r>
      <w:r w:rsidR="00C82599" w:rsidRPr="00C82599">
        <w:rPr>
          <w:rFonts w:ascii="Arial" w:hAnsi="Arial" w:cs="Arial"/>
          <w:sz w:val="20"/>
          <w:szCs w:val="20"/>
        </w:rPr>
        <w:t xml:space="preserve">rvient dans un délai maximum de </w:t>
      </w:r>
      <w:r w:rsidRPr="00C82599">
        <w:rPr>
          <w:rFonts w:ascii="Arial" w:hAnsi="Arial" w:cs="Arial"/>
          <w:sz w:val="20"/>
          <w:szCs w:val="20"/>
        </w:rPr>
        <w:t>six mois à compter de la date des élections législatives. Intervient à com</w:t>
      </w:r>
      <w:r w:rsidR="00C82599" w:rsidRPr="00C82599">
        <w:rPr>
          <w:rFonts w:ascii="Arial" w:hAnsi="Arial" w:cs="Arial"/>
          <w:sz w:val="20"/>
          <w:szCs w:val="20"/>
        </w:rPr>
        <w:t xml:space="preserve">pter de la même date et dans un </w:t>
      </w:r>
      <w:r w:rsidRPr="00C82599">
        <w:rPr>
          <w:rFonts w:ascii="Arial" w:hAnsi="Arial" w:cs="Arial"/>
          <w:sz w:val="20"/>
          <w:szCs w:val="20"/>
        </w:rPr>
        <w:t>délai maximum d’un an, la mise en place de la Cour constitutionnelle.</w:t>
      </w:r>
    </w:p>
    <w:p w14:paraId="56AF0D7A" w14:textId="34105745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Pour les deux premiers renouvellements partiels de la Cour c</w:t>
      </w:r>
      <w:r w:rsidR="00C82599" w:rsidRPr="00C82599">
        <w:rPr>
          <w:rFonts w:ascii="Arial" w:hAnsi="Arial" w:cs="Arial"/>
          <w:sz w:val="20"/>
          <w:szCs w:val="20"/>
        </w:rPr>
        <w:t xml:space="preserve">onstitutionnelle, de l’instance </w:t>
      </w:r>
      <w:r w:rsidRPr="00C82599">
        <w:rPr>
          <w:rFonts w:ascii="Arial" w:hAnsi="Arial" w:cs="Arial"/>
          <w:sz w:val="20"/>
          <w:szCs w:val="20"/>
        </w:rPr>
        <w:t>électorale, de l’Instance de la communication audiovisuelle et de l’Instanc</w:t>
      </w:r>
      <w:r w:rsidR="00C82599" w:rsidRPr="00C82599">
        <w:rPr>
          <w:rFonts w:ascii="Arial" w:hAnsi="Arial" w:cs="Arial"/>
          <w:sz w:val="20"/>
          <w:szCs w:val="20"/>
        </w:rPr>
        <w:t xml:space="preserve">e de la bonne gouvernance et de </w:t>
      </w:r>
      <w:r w:rsidRPr="00C82599">
        <w:rPr>
          <w:rFonts w:ascii="Arial" w:hAnsi="Arial" w:cs="Arial"/>
          <w:sz w:val="20"/>
          <w:szCs w:val="20"/>
        </w:rPr>
        <w:t>la lutte contre la corruption, il sera procédé à un tirage au sort p</w:t>
      </w:r>
      <w:r w:rsidR="00C82599" w:rsidRPr="00C82599">
        <w:rPr>
          <w:rFonts w:ascii="Arial" w:hAnsi="Arial" w:cs="Arial"/>
          <w:sz w:val="20"/>
          <w:szCs w:val="20"/>
        </w:rPr>
        <w:t xml:space="preserve">armi les membres de la première </w:t>
      </w:r>
      <w:r w:rsidRPr="00C82599">
        <w:rPr>
          <w:rFonts w:ascii="Arial" w:hAnsi="Arial" w:cs="Arial"/>
          <w:sz w:val="20"/>
          <w:szCs w:val="20"/>
        </w:rPr>
        <w:t xml:space="preserve">composition, à l’exception du Président. </w:t>
      </w:r>
    </w:p>
    <w:p w14:paraId="4C4C195F" w14:textId="261F4487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Au cours des trois mois qui suivent la promulgation de la Cons</w:t>
      </w:r>
      <w:r w:rsidR="00C82599" w:rsidRPr="00C82599">
        <w:rPr>
          <w:rFonts w:ascii="Arial" w:hAnsi="Arial" w:cs="Arial"/>
          <w:sz w:val="20"/>
          <w:szCs w:val="20"/>
        </w:rPr>
        <w:t xml:space="preserve">titution, l’Assemblée nationale </w:t>
      </w:r>
      <w:r w:rsidRPr="00C82599">
        <w:rPr>
          <w:rFonts w:ascii="Arial" w:hAnsi="Arial" w:cs="Arial"/>
          <w:sz w:val="20"/>
          <w:szCs w:val="20"/>
        </w:rPr>
        <w:t>constituante crée par loi organique une instance provisoire chargée du con</w:t>
      </w:r>
      <w:r w:rsidR="00C82599" w:rsidRPr="00C82599">
        <w:rPr>
          <w:rFonts w:ascii="Arial" w:hAnsi="Arial" w:cs="Arial"/>
          <w:sz w:val="20"/>
          <w:szCs w:val="20"/>
        </w:rPr>
        <w:t xml:space="preserve">trôle de constitutionnalité des </w:t>
      </w:r>
      <w:r w:rsidRPr="00C82599">
        <w:rPr>
          <w:rFonts w:ascii="Arial" w:hAnsi="Arial" w:cs="Arial"/>
          <w:sz w:val="20"/>
          <w:szCs w:val="20"/>
        </w:rPr>
        <w:t>projets de loi, composée comme suit :</w:t>
      </w:r>
    </w:p>
    <w:p w14:paraId="1E762B0E" w14:textId="57614BAD" w:rsidR="008E2330" w:rsidRPr="00C82599" w:rsidRDefault="008E2330" w:rsidP="00C87000">
      <w:pPr>
        <w:pStyle w:val="Paragraphedeliste"/>
        <w:numPr>
          <w:ilvl w:val="1"/>
          <w:numId w:val="7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 Premier Président de la Cour de cassation, Président,</w:t>
      </w:r>
    </w:p>
    <w:p w14:paraId="365E6DE3" w14:textId="755CECF7" w:rsidR="008E2330" w:rsidRPr="00C82599" w:rsidRDefault="008E2330" w:rsidP="00C87000">
      <w:pPr>
        <w:pStyle w:val="Paragraphedeliste"/>
        <w:numPr>
          <w:ilvl w:val="1"/>
          <w:numId w:val="7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 Premier Président du Tribunal administratif, membre,</w:t>
      </w:r>
    </w:p>
    <w:p w14:paraId="7D1574FA" w14:textId="77777777" w:rsidR="00C82599" w:rsidRDefault="008E2330" w:rsidP="00C87000">
      <w:pPr>
        <w:pStyle w:val="Paragraphedeliste"/>
        <w:numPr>
          <w:ilvl w:val="1"/>
          <w:numId w:val="7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le Premier Président de la Cour des comptes, membre,</w:t>
      </w:r>
    </w:p>
    <w:p w14:paraId="082B23B4" w14:textId="3B359242" w:rsidR="008E2330" w:rsidRPr="00C82599" w:rsidRDefault="008E2330" w:rsidP="00C87000">
      <w:pPr>
        <w:pStyle w:val="Paragraphedeliste"/>
        <w:numPr>
          <w:ilvl w:val="1"/>
          <w:numId w:val="7"/>
        </w:numPr>
        <w:spacing w:before="120" w:after="0"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>trois membres ayant une compétence dans le domaine juridique, dés</w:t>
      </w:r>
      <w:r w:rsidR="00C82599" w:rsidRPr="00C82599">
        <w:rPr>
          <w:rFonts w:ascii="Arial" w:hAnsi="Arial" w:cs="Arial"/>
          <w:sz w:val="20"/>
          <w:szCs w:val="20"/>
        </w:rPr>
        <w:t xml:space="preserve">ignés respectivement et à titre </w:t>
      </w:r>
      <w:r w:rsidRPr="00C82599">
        <w:rPr>
          <w:rFonts w:ascii="Arial" w:hAnsi="Arial" w:cs="Arial"/>
          <w:sz w:val="20"/>
          <w:szCs w:val="20"/>
        </w:rPr>
        <w:t>égal par le Président de l’Assemblée nationale constituante, le Président</w:t>
      </w:r>
      <w:r w:rsidR="00C82599" w:rsidRPr="00C82599">
        <w:rPr>
          <w:rFonts w:ascii="Arial" w:hAnsi="Arial" w:cs="Arial"/>
          <w:sz w:val="20"/>
          <w:szCs w:val="20"/>
        </w:rPr>
        <w:t xml:space="preserve"> de la République et le Chef du </w:t>
      </w:r>
      <w:r w:rsidRPr="00C82599">
        <w:rPr>
          <w:rFonts w:ascii="Arial" w:hAnsi="Arial" w:cs="Arial"/>
          <w:sz w:val="20"/>
          <w:szCs w:val="20"/>
        </w:rPr>
        <w:t>Gouvernement.</w:t>
      </w:r>
    </w:p>
    <w:p w14:paraId="7A05636A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tribunaux sont réputés incompétents pour contrôler la constitutionnalité des lois.</w:t>
      </w:r>
    </w:p>
    <w:p w14:paraId="3BC3CE19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Les fonctions de l’Instance prennent fin dès la mise en place de la Cour constitutionnelle.</w:t>
      </w:r>
    </w:p>
    <w:p w14:paraId="127DBDB9" w14:textId="42E602D3" w:rsidR="008E2330" w:rsidRPr="00C82599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 xml:space="preserve">L’Instance provisoire chargée de la supervision de la justice </w:t>
      </w:r>
      <w:r w:rsidR="00C82599">
        <w:rPr>
          <w:rFonts w:ascii="Arial" w:hAnsi="Arial" w:cs="Arial"/>
          <w:sz w:val="20"/>
          <w:szCs w:val="20"/>
        </w:rPr>
        <w:t xml:space="preserve">judicaire continue à exercer ses </w:t>
      </w:r>
      <w:r w:rsidRPr="00C82599">
        <w:rPr>
          <w:rFonts w:ascii="Arial" w:hAnsi="Arial" w:cs="Arial"/>
          <w:sz w:val="20"/>
          <w:szCs w:val="20"/>
        </w:rPr>
        <w:t>fonctions jusqu’à l’achèvement de la composition du Conseil de la magistrature judiciaire.</w:t>
      </w:r>
    </w:p>
    <w:p w14:paraId="562EE017" w14:textId="3E02FDA5" w:rsidR="008E2330" w:rsidRPr="008E2330" w:rsidRDefault="008E2330" w:rsidP="00746700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L’Instance indépendante de la communication audiovisuelle c</w:t>
      </w:r>
      <w:r w:rsidR="00C82599">
        <w:rPr>
          <w:rFonts w:ascii="Arial" w:hAnsi="Arial" w:cs="Arial"/>
          <w:sz w:val="20"/>
          <w:szCs w:val="20"/>
        </w:rPr>
        <w:t xml:space="preserve">ontinue à exercer ses fonctions </w:t>
      </w:r>
      <w:r w:rsidRPr="008E2330">
        <w:rPr>
          <w:rFonts w:ascii="Arial" w:hAnsi="Arial" w:cs="Arial"/>
          <w:sz w:val="20"/>
          <w:szCs w:val="20"/>
        </w:rPr>
        <w:t>jusqu’à l’élection de l’Instance de la communication audiovisuelle.</w:t>
      </w:r>
    </w:p>
    <w:p w14:paraId="3DEF1D39" w14:textId="12F5CBD5" w:rsidR="008E2330" w:rsidRDefault="008E2330" w:rsidP="00C87000">
      <w:pPr>
        <w:pStyle w:val="Paragraphedeliste"/>
        <w:numPr>
          <w:ilvl w:val="0"/>
          <w:numId w:val="5"/>
        </w:numPr>
        <w:spacing w:before="12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sz w:val="20"/>
          <w:szCs w:val="20"/>
        </w:rPr>
        <w:t xml:space="preserve"> L’État s’engage à mettre en application le système de la justice transitionnelle dans tous ses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domaines et dans les délais prescrits par la législation qui s’y rapporte. Dans ce contexte, l’évocation de la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non-rétroactivité des lois, de l’existence d’une amnistie ou d’une grâce antérieure, de l’autorité de la</w:t>
      </w:r>
      <w:r w:rsidR="00C82599">
        <w:rPr>
          <w:rFonts w:ascii="Arial" w:hAnsi="Arial" w:cs="Arial"/>
          <w:sz w:val="20"/>
          <w:szCs w:val="20"/>
        </w:rPr>
        <w:t xml:space="preserve"> </w:t>
      </w:r>
      <w:r w:rsidRPr="00C82599">
        <w:rPr>
          <w:rFonts w:ascii="Arial" w:hAnsi="Arial" w:cs="Arial"/>
          <w:sz w:val="20"/>
          <w:szCs w:val="20"/>
        </w:rPr>
        <w:t>chose jugée ou de la prescription du délit ou de la peine, n’est pas recevable.</w:t>
      </w:r>
    </w:p>
    <w:p w14:paraId="083B6931" w14:textId="77777777" w:rsidR="00746700" w:rsidRPr="00C82599" w:rsidRDefault="00746700" w:rsidP="00746700">
      <w:pPr>
        <w:pStyle w:val="Paragraphedeliste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8BB707B" w14:textId="08473331" w:rsidR="008E2330" w:rsidRPr="008E2330" w:rsidRDefault="00C82599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2599">
        <w:rPr>
          <w:rFonts w:ascii="Arial" w:hAnsi="Arial" w:cs="Arial"/>
          <w:b/>
          <w:bCs/>
          <w:i/>
          <w:iCs/>
          <w:sz w:val="20"/>
          <w:szCs w:val="20"/>
        </w:rPr>
        <w:t>Art. 149 –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Les Tribunaux militaires continuent à exercer les attributions qui leur sont dévolues par les lois en</w:t>
      </w:r>
      <w:r>
        <w:rPr>
          <w:rFonts w:ascii="Arial" w:hAnsi="Arial" w:cs="Arial"/>
          <w:sz w:val="20"/>
          <w:szCs w:val="20"/>
        </w:rPr>
        <w:t xml:space="preserve"> </w:t>
      </w:r>
      <w:r w:rsidR="008E2330" w:rsidRPr="008E2330">
        <w:rPr>
          <w:rFonts w:ascii="Arial" w:hAnsi="Arial" w:cs="Arial"/>
          <w:sz w:val="20"/>
          <w:szCs w:val="20"/>
        </w:rPr>
        <w:t>vigueur jusqu’à leur amendement conformément aux dispositions de l’article 110.</w:t>
      </w:r>
    </w:p>
    <w:p w14:paraId="69D6E7D0" w14:textId="77777777" w:rsidR="008E2330" w:rsidRPr="008E2330" w:rsidRDefault="008E2330" w:rsidP="00746700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2330">
        <w:rPr>
          <w:rFonts w:ascii="Arial" w:hAnsi="Arial" w:cs="Arial"/>
          <w:sz w:val="20"/>
          <w:szCs w:val="20"/>
        </w:rPr>
        <w:t>Dieu est le garant de la réussite.</w:t>
      </w:r>
    </w:p>
    <w:p w14:paraId="6A3F36A5" w14:textId="77777777" w:rsidR="00746700" w:rsidRDefault="0074670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DFA2177" w14:textId="63E0969A" w:rsidR="00881166" w:rsidRPr="00B7130C" w:rsidRDefault="008E2330" w:rsidP="0056108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7130C">
        <w:rPr>
          <w:rFonts w:ascii="Arial" w:hAnsi="Arial" w:cs="Arial"/>
          <w:b/>
          <w:bCs/>
          <w:sz w:val="20"/>
          <w:szCs w:val="20"/>
        </w:rPr>
        <w:t>Promulguée au Pal</w:t>
      </w:r>
      <w:r w:rsidR="00B7130C">
        <w:rPr>
          <w:rFonts w:ascii="Arial" w:hAnsi="Arial" w:cs="Arial"/>
          <w:b/>
          <w:bCs/>
          <w:sz w:val="20"/>
          <w:szCs w:val="20"/>
        </w:rPr>
        <w:t>ais de Bardo le 27 janvier 2014.</w:t>
      </w:r>
    </w:p>
    <w:sectPr w:rsidR="00881166" w:rsidRPr="00B7130C" w:rsidSect="00A24F23">
      <w:headerReference w:type="even" r:id="rId7"/>
      <w:headerReference w:type="default" r:id="rId8"/>
      <w:footerReference w:type="even" r:id="rId9"/>
      <w:footerReference w:type="default" r:id="rId10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4EAA" w14:textId="77777777" w:rsidR="00C87000" w:rsidRDefault="00C87000" w:rsidP="008F3F2D">
      <w:r>
        <w:separator/>
      </w:r>
    </w:p>
  </w:endnote>
  <w:endnote w:type="continuationSeparator" w:id="0">
    <w:p w14:paraId="6B7B0B6C" w14:textId="77777777" w:rsidR="00C87000" w:rsidRDefault="00C87000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56108D" w:rsidRPr="00C64B86" w:rsidRDefault="0056108D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BFE66B9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85760" cy="4572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576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33B979B6" w:rsidR="0056108D" w:rsidRPr="00A00644" w:rsidRDefault="0056108D" w:rsidP="001E5DD5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593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593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56108D" w:rsidRDefault="0056108D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28" style="position:absolute;margin-left:-90.3pt;margin-top:31.35pt;width:628.8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33B979B6" w:rsidR="0056108D" w:rsidRPr="00A00644" w:rsidRDefault="0056108D" w:rsidP="001E5DD5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Page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5E593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sur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5E593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56108D" w:rsidRDefault="0056108D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56108D" w:rsidRDefault="0056108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7D4AD2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7993380" cy="457200"/>
              <wp:effectExtent l="0" t="0" r="762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01AC2991" w:rsidR="0056108D" w:rsidRPr="00A00644" w:rsidRDefault="0056108D" w:rsidP="001E5DD5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700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700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29" style="position:absolute;margin-left:-90.3pt;margin-top:35.5pt;width:629.4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01AC2991" w:rsidR="0056108D" w:rsidRPr="00A00644" w:rsidRDefault="0056108D" w:rsidP="001E5DD5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Page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C8700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sur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C8700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1690" w14:textId="77777777" w:rsidR="00C87000" w:rsidRDefault="00C87000" w:rsidP="008F3F2D">
      <w:r>
        <w:separator/>
      </w:r>
    </w:p>
  </w:footnote>
  <w:footnote w:type="continuationSeparator" w:id="0">
    <w:p w14:paraId="51878FBE" w14:textId="77777777" w:rsidR="00C87000" w:rsidRDefault="00C87000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4725312D" w:rsidR="0056108D" w:rsidRDefault="005610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77EF425E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85760" cy="8001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576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56108D" w:rsidRDefault="0056108D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E13C0BA" w14:textId="77777777" w:rsidR="0056108D" w:rsidRPr="005F7BF4" w:rsidRDefault="0056108D" w:rsidP="00E10A35">
                          <w:pPr>
                            <w:spacing w:after="0" w:line="240" w:lineRule="auto"/>
                            <w:ind w:left="1134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5F7BF4"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  <w:t>Accès aux lois, décrets et autres textes juridiques consolidés et mis à jour</w:t>
                          </w:r>
                        </w:p>
                        <w:p w14:paraId="06D58900" w14:textId="77777777" w:rsidR="0056108D" w:rsidRPr="005F7BF4" w:rsidRDefault="0056108D" w:rsidP="00E10A35">
                          <w:pPr>
                            <w:ind w:left="1134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6" style="position:absolute;margin-left:-90.3pt;margin-top:-56.7pt;width:628.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" fillcolor="maroon" stroked="f">
              <v:fill color2="red" rotate="t" angle="90" focus="100%" type="gradient"/>
              <v:textbox>
                <w:txbxContent>
                  <w:p w14:paraId="7C5F462A" w14:textId="77777777" w:rsidR="0056108D" w:rsidRDefault="0056108D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E13C0BA" w14:textId="77777777" w:rsidR="0056108D" w:rsidRPr="005F7BF4" w:rsidRDefault="0056108D" w:rsidP="00E10A35">
                    <w:pPr>
                      <w:spacing w:after="0" w:line="240" w:lineRule="auto"/>
                      <w:ind w:left="1134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 w:rsidRPr="005F7BF4"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  <w:t>Accès aux lois, décrets et autres textes juridiques consolidés et mis à jour</w:t>
                    </w:r>
                  </w:p>
                  <w:p w14:paraId="06D58900" w14:textId="77777777" w:rsidR="0056108D" w:rsidRPr="005F7BF4" w:rsidRDefault="0056108D" w:rsidP="00E10A35">
                    <w:pPr>
                      <w:ind w:left="1134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cap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6176629" wp14:editId="78DC58E5">
          <wp:simplePos x="0" y="0"/>
          <wp:positionH relativeFrom="column">
            <wp:posOffset>5155777</wp:posOffset>
          </wp:positionH>
          <wp:positionV relativeFrom="paragraph">
            <wp:posOffset>-549275</wp:posOffset>
          </wp:positionV>
          <wp:extent cx="1052195" cy="4152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18178F50" w:rsidR="0056108D" w:rsidRDefault="005610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2F540AD8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56108D" w:rsidRDefault="0056108D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590536B7" w14:textId="77777777" w:rsidR="0056108D" w:rsidRPr="00317C84" w:rsidRDefault="0056108D" w:rsidP="00E10A35">
                          <w:pPr>
                            <w:spacing w:after="0" w:line="20" w:lineRule="atLeast"/>
                            <w:ind w:left="1134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  <w:r w:rsidRPr="00317C84"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  <w:t>Base de données</w:t>
                          </w:r>
                        </w:p>
                        <w:p w14:paraId="3810F960" w14:textId="77777777" w:rsidR="0056108D" w:rsidRPr="00317C84" w:rsidRDefault="0056108D" w:rsidP="00E10A35">
                          <w:pPr>
                            <w:spacing w:after="0" w:line="20" w:lineRule="atLeast"/>
                            <w:ind w:left="1134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 w:rsidRPr="00317C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sz w:val="24"/>
                              <w:szCs w:val="24"/>
                              <w:lang w:eastAsia="en-US"/>
                            </w:rPr>
                            <w:t>La legislation du secteur de la sécurité en Tunisie</w:t>
                          </w:r>
                        </w:p>
                        <w:p w14:paraId="7E3BAB1E" w14:textId="2DB6B8F0" w:rsidR="0056108D" w:rsidRPr="00CA3D64" w:rsidRDefault="0056108D" w:rsidP="00584322">
                          <w:pPr>
                            <w:ind w:left="1134"/>
                            <w:jc w:val="both"/>
                            <w:rPr>
                              <w:rFonts w:asciiTheme="minorBidi" w:hAnsiTheme="minorBidi"/>
                            </w:rPr>
                          </w:pPr>
                          <w:r w:rsidRPr="00CA3D64">
                            <w:rPr>
                              <w:rFonts w:asciiTheme="minorBidi" w:hAnsiTheme="minorBidi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7" style="position:absolute;margin-left:-90.3pt;margin-top:-56.7pt;width:629.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" fillcolor="maroon" stroked="f">
              <v:fill color2="red" rotate="t" angle="90" focus="100%" type="gradient"/>
              <v:textbox>
                <w:txbxContent>
                  <w:p w14:paraId="09A34E73" w14:textId="77777777" w:rsidR="0056108D" w:rsidRDefault="0056108D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590536B7" w14:textId="77777777" w:rsidR="0056108D" w:rsidRPr="00317C84" w:rsidRDefault="0056108D" w:rsidP="00E10A35">
                    <w:pPr>
                      <w:spacing w:after="0" w:line="20" w:lineRule="atLeast"/>
                      <w:ind w:left="1134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  <w:r w:rsidRPr="00317C84"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  <w:t>Base de données</w:t>
                    </w:r>
                  </w:p>
                  <w:p w14:paraId="3810F960" w14:textId="77777777" w:rsidR="0056108D" w:rsidRPr="00317C84" w:rsidRDefault="0056108D" w:rsidP="00E10A35">
                    <w:pPr>
                      <w:spacing w:after="0" w:line="20" w:lineRule="atLeast"/>
                      <w:ind w:left="1134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 w:rsidRPr="00317C84">
                      <w:rPr>
                        <w:rFonts w:ascii="Arial" w:eastAsia="Times New Roman" w:hAnsi="Arial" w:cs="Arial"/>
                        <w:b/>
                        <w:bCs/>
                        <w:caps/>
                        <w:sz w:val="24"/>
                        <w:szCs w:val="24"/>
                        <w:lang w:eastAsia="en-US"/>
                      </w:rPr>
                      <w:t>La legislation du secteur de la sécurité en Tunisie</w:t>
                    </w:r>
                  </w:p>
                  <w:p w14:paraId="7E3BAB1E" w14:textId="2DB6B8F0" w:rsidR="0056108D" w:rsidRPr="00CA3D64" w:rsidRDefault="0056108D" w:rsidP="00584322">
                    <w:pPr>
                      <w:ind w:left="1134"/>
                      <w:jc w:val="both"/>
                      <w:rPr>
                        <w:rFonts w:asciiTheme="minorBidi" w:hAnsiTheme="minorBidi"/>
                      </w:rPr>
                    </w:pPr>
                    <w:r w:rsidRPr="00CA3D64">
                      <w:rPr>
                        <w:rFonts w:asciiTheme="minorBidi" w:hAnsiTheme="minorBidi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6BDBEAB3" wp14:editId="5AE19D8B">
          <wp:simplePos x="0" y="0"/>
          <wp:positionH relativeFrom="column">
            <wp:posOffset>5195782</wp:posOffset>
          </wp:positionH>
          <wp:positionV relativeFrom="paragraph">
            <wp:posOffset>-556260</wp:posOffset>
          </wp:positionV>
          <wp:extent cx="1052195" cy="41529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FF4"/>
    <w:multiLevelType w:val="hybridMultilevel"/>
    <w:tmpl w:val="AF025C30"/>
    <w:lvl w:ilvl="0" w:tplc="D8DC3080">
      <w:numFmt w:val="bullet"/>
      <w:lvlText w:val="̶"/>
      <w:lvlJc w:val="left"/>
      <w:pPr>
        <w:ind w:left="644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A87EA8"/>
    <w:multiLevelType w:val="hybridMultilevel"/>
    <w:tmpl w:val="9112D028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AB1586"/>
    <w:multiLevelType w:val="hybridMultilevel"/>
    <w:tmpl w:val="D61ECA4A"/>
    <w:lvl w:ilvl="0" w:tplc="276EE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CB42FB4"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927898"/>
    <w:multiLevelType w:val="hybridMultilevel"/>
    <w:tmpl w:val="6B12ED9C"/>
    <w:lvl w:ilvl="0" w:tplc="D8DC3080">
      <w:numFmt w:val="bullet"/>
      <w:lvlText w:val="̶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567"/>
    <w:multiLevelType w:val="hybridMultilevel"/>
    <w:tmpl w:val="D1C043B6"/>
    <w:lvl w:ilvl="0" w:tplc="D8DC3080">
      <w:numFmt w:val="bullet"/>
      <w:lvlText w:val="̶"/>
      <w:lvlJc w:val="left"/>
      <w:pPr>
        <w:ind w:left="1004" w:hanging="360"/>
      </w:pPr>
      <w:rPr>
        <w:rFonts w:ascii="Arial" w:eastAsiaTheme="minorEastAsia" w:hAnsi="Arial" w:hint="default"/>
      </w:rPr>
    </w:lvl>
    <w:lvl w:ilvl="1" w:tplc="D8DC3080">
      <w:numFmt w:val="bullet"/>
      <w:lvlText w:val="̶"/>
      <w:lvlJc w:val="left"/>
      <w:pPr>
        <w:ind w:left="1724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D66E19"/>
    <w:multiLevelType w:val="hybridMultilevel"/>
    <w:tmpl w:val="1ED2BC24"/>
    <w:lvl w:ilvl="0" w:tplc="D8DC3080">
      <w:numFmt w:val="bullet"/>
      <w:lvlText w:val="̶"/>
      <w:lvlJc w:val="left"/>
      <w:pPr>
        <w:ind w:left="1004" w:hanging="360"/>
      </w:pPr>
      <w:rPr>
        <w:rFonts w:ascii="Arial" w:eastAsiaTheme="minorEastAsia" w:hAnsi="Arial" w:hint="default"/>
      </w:rPr>
    </w:lvl>
    <w:lvl w:ilvl="1" w:tplc="D8DC3080">
      <w:numFmt w:val="bullet"/>
      <w:lvlText w:val="̶"/>
      <w:lvlJc w:val="left"/>
      <w:pPr>
        <w:ind w:left="1724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E85737"/>
    <w:multiLevelType w:val="hybridMultilevel"/>
    <w:tmpl w:val="47E45CE6"/>
    <w:lvl w:ilvl="0" w:tplc="276EE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FD8"/>
    <w:multiLevelType w:val="hybridMultilevel"/>
    <w:tmpl w:val="F25A2A8E"/>
    <w:lvl w:ilvl="0" w:tplc="276EE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6609"/>
    <w:multiLevelType w:val="hybridMultilevel"/>
    <w:tmpl w:val="549EBC26"/>
    <w:lvl w:ilvl="0" w:tplc="EA3A3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D00D33"/>
    <w:multiLevelType w:val="hybridMultilevel"/>
    <w:tmpl w:val="FB0CC20A"/>
    <w:lvl w:ilvl="0" w:tplc="D8DC3080">
      <w:numFmt w:val="bullet"/>
      <w:lvlText w:val="̶"/>
      <w:lvlJc w:val="left"/>
      <w:pPr>
        <w:ind w:left="1004" w:hanging="360"/>
      </w:pPr>
      <w:rPr>
        <w:rFonts w:ascii="Arial" w:eastAsiaTheme="minorEastAsia" w:hAnsi="Arial" w:hint="default"/>
      </w:rPr>
    </w:lvl>
    <w:lvl w:ilvl="1" w:tplc="D8DC3080">
      <w:numFmt w:val="bullet"/>
      <w:lvlText w:val="̶"/>
      <w:lvlJc w:val="left"/>
      <w:pPr>
        <w:ind w:left="1724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7F5264"/>
    <w:multiLevelType w:val="hybridMultilevel"/>
    <w:tmpl w:val="1F7E69F8"/>
    <w:lvl w:ilvl="0" w:tplc="D8DC3080">
      <w:numFmt w:val="bullet"/>
      <w:lvlText w:val="̶"/>
      <w:lvlJc w:val="left"/>
      <w:pPr>
        <w:ind w:left="1004" w:hanging="360"/>
      </w:pPr>
      <w:rPr>
        <w:rFonts w:ascii="Arial" w:eastAsiaTheme="minorEastAsia" w:hAnsi="Arial" w:hint="default"/>
      </w:rPr>
    </w:lvl>
    <w:lvl w:ilvl="1" w:tplc="D8DC3080">
      <w:numFmt w:val="bullet"/>
      <w:lvlText w:val="̶"/>
      <w:lvlJc w:val="left"/>
      <w:pPr>
        <w:ind w:left="1724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23DD4"/>
    <w:rsid w:val="000535DE"/>
    <w:rsid w:val="000B0D20"/>
    <w:rsid w:val="000C6EFC"/>
    <w:rsid w:val="000D0DE1"/>
    <w:rsid w:val="000F1E16"/>
    <w:rsid w:val="000F6E00"/>
    <w:rsid w:val="00105EA8"/>
    <w:rsid w:val="0012118F"/>
    <w:rsid w:val="00130BB3"/>
    <w:rsid w:val="001323AC"/>
    <w:rsid w:val="00153261"/>
    <w:rsid w:val="00157133"/>
    <w:rsid w:val="00176327"/>
    <w:rsid w:val="00191DD4"/>
    <w:rsid w:val="001A31D5"/>
    <w:rsid w:val="001A535F"/>
    <w:rsid w:val="001D1D98"/>
    <w:rsid w:val="001E5DD5"/>
    <w:rsid w:val="001E6787"/>
    <w:rsid w:val="001F5B28"/>
    <w:rsid w:val="001F5E92"/>
    <w:rsid w:val="00200ECF"/>
    <w:rsid w:val="0020398F"/>
    <w:rsid w:val="0022467F"/>
    <w:rsid w:val="0026668B"/>
    <w:rsid w:val="002733B5"/>
    <w:rsid w:val="00275509"/>
    <w:rsid w:val="002A1506"/>
    <w:rsid w:val="002A5E6A"/>
    <w:rsid w:val="002B19EE"/>
    <w:rsid w:val="002B3A7C"/>
    <w:rsid w:val="002E1D5A"/>
    <w:rsid w:val="003401FC"/>
    <w:rsid w:val="00354137"/>
    <w:rsid w:val="003A3FD8"/>
    <w:rsid w:val="003B096E"/>
    <w:rsid w:val="003B6CD4"/>
    <w:rsid w:val="003E33D1"/>
    <w:rsid w:val="003E4396"/>
    <w:rsid w:val="004378CB"/>
    <w:rsid w:val="00440F78"/>
    <w:rsid w:val="00453C14"/>
    <w:rsid w:val="00503E5A"/>
    <w:rsid w:val="005356EB"/>
    <w:rsid w:val="00560EC8"/>
    <w:rsid w:val="0056108D"/>
    <w:rsid w:val="0057192A"/>
    <w:rsid w:val="00571D6D"/>
    <w:rsid w:val="00584322"/>
    <w:rsid w:val="00584F86"/>
    <w:rsid w:val="005935FE"/>
    <w:rsid w:val="00595DBD"/>
    <w:rsid w:val="005B35B8"/>
    <w:rsid w:val="005E5934"/>
    <w:rsid w:val="005F7BF4"/>
    <w:rsid w:val="00620AFB"/>
    <w:rsid w:val="00660F2A"/>
    <w:rsid w:val="00683676"/>
    <w:rsid w:val="00684129"/>
    <w:rsid w:val="0071652F"/>
    <w:rsid w:val="007217C2"/>
    <w:rsid w:val="007244D3"/>
    <w:rsid w:val="00724E57"/>
    <w:rsid w:val="0073629D"/>
    <w:rsid w:val="00746700"/>
    <w:rsid w:val="0075404E"/>
    <w:rsid w:val="007D6E25"/>
    <w:rsid w:val="007E7F34"/>
    <w:rsid w:val="0083624C"/>
    <w:rsid w:val="00867E82"/>
    <w:rsid w:val="00877EEC"/>
    <w:rsid w:val="00881166"/>
    <w:rsid w:val="00883A61"/>
    <w:rsid w:val="00884005"/>
    <w:rsid w:val="0089552E"/>
    <w:rsid w:val="008B1FD6"/>
    <w:rsid w:val="008D145A"/>
    <w:rsid w:val="008E2330"/>
    <w:rsid w:val="008F3F2D"/>
    <w:rsid w:val="00905249"/>
    <w:rsid w:val="009116EA"/>
    <w:rsid w:val="009157FD"/>
    <w:rsid w:val="0094662B"/>
    <w:rsid w:val="00957F0E"/>
    <w:rsid w:val="0097472C"/>
    <w:rsid w:val="009B0CB4"/>
    <w:rsid w:val="009D154B"/>
    <w:rsid w:val="009E0BE4"/>
    <w:rsid w:val="009E58D5"/>
    <w:rsid w:val="009F4590"/>
    <w:rsid w:val="00A00644"/>
    <w:rsid w:val="00A04F09"/>
    <w:rsid w:val="00A24F23"/>
    <w:rsid w:val="00A34E85"/>
    <w:rsid w:val="00A40DC0"/>
    <w:rsid w:val="00A77086"/>
    <w:rsid w:val="00A90F21"/>
    <w:rsid w:val="00AD2268"/>
    <w:rsid w:val="00B05438"/>
    <w:rsid w:val="00B36063"/>
    <w:rsid w:val="00B617F1"/>
    <w:rsid w:val="00B7130C"/>
    <w:rsid w:val="00B74572"/>
    <w:rsid w:val="00B7607C"/>
    <w:rsid w:val="00B9281C"/>
    <w:rsid w:val="00B96935"/>
    <w:rsid w:val="00C01F07"/>
    <w:rsid w:val="00C12CFF"/>
    <w:rsid w:val="00C1518D"/>
    <w:rsid w:val="00C1635D"/>
    <w:rsid w:val="00C61994"/>
    <w:rsid w:val="00C64B86"/>
    <w:rsid w:val="00C82599"/>
    <w:rsid w:val="00C87000"/>
    <w:rsid w:val="00C96458"/>
    <w:rsid w:val="00CA279F"/>
    <w:rsid w:val="00CA3849"/>
    <w:rsid w:val="00CA3D64"/>
    <w:rsid w:val="00CA544B"/>
    <w:rsid w:val="00CA5645"/>
    <w:rsid w:val="00CA73E8"/>
    <w:rsid w:val="00CC4ADF"/>
    <w:rsid w:val="00CD2FF3"/>
    <w:rsid w:val="00D03D6F"/>
    <w:rsid w:val="00D07749"/>
    <w:rsid w:val="00D61667"/>
    <w:rsid w:val="00DC4590"/>
    <w:rsid w:val="00DD31C2"/>
    <w:rsid w:val="00DE1C1F"/>
    <w:rsid w:val="00E10A35"/>
    <w:rsid w:val="00E44EE7"/>
    <w:rsid w:val="00E953A2"/>
    <w:rsid w:val="00EB02BA"/>
    <w:rsid w:val="00EB0C20"/>
    <w:rsid w:val="00EB3F7D"/>
    <w:rsid w:val="00EC11EC"/>
    <w:rsid w:val="00F04214"/>
    <w:rsid w:val="00F13F1B"/>
    <w:rsid w:val="00F206D6"/>
    <w:rsid w:val="00F4700F"/>
    <w:rsid w:val="00F52642"/>
    <w:rsid w:val="00F57B75"/>
    <w:rsid w:val="00F84B63"/>
    <w:rsid w:val="00FB1EE6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7CF79"/>
  <w15:docId w15:val="{0BAD677C-BA87-4992-977C-1055B7B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CA3D64"/>
    <w:rPr>
      <w:vertAlign w:val="superscript"/>
    </w:rPr>
  </w:style>
  <w:style w:type="table" w:styleId="Grilledutableau">
    <w:name w:val="Table Grid"/>
    <w:basedOn w:val="TableauNormal"/>
    <w:uiPriority w:val="59"/>
    <w:rsid w:val="00DC4590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03E5A"/>
    <w:rPr>
      <w:sz w:val="22"/>
      <w:szCs w:val="22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12383</Words>
  <Characters>68110</Characters>
  <Application>Microsoft Office Word</Application>
  <DocSecurity>0</DocSecurity>
  <Lines>567</Lines>
  <Paragraphs>160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DCAF Tunis</dc:creator>
  <cp:lastModifiedBy>Wided Boujeh</cp:lastModifiedBy>
  <cp:revision>3</cp:revision>
  <cp:lastPrinted>2015-09-14T11:07:00Z</cp:lastPrinted>
  <dcterms:created xsi:type="dcterms:W3CDTF">2019-01-25T09:04:00Z</dcterms:created>
  <dcterms:modified xsi:type="dcterms:W3CDTF">2019-01-25T09:05:00Z</dcterms:modified>
</cp:coreProperties>
</file>