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65247" w14:textId="05DA6833" w:rsidR="0026430D" w:rsidRPr="0026430D" w:rsidRDefault="0026430D" w:rsidP="002643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r w:rsidRPr="0026430D">
        <w:rPr>
          <w:rFonts w:ascii="Arial" w:hAnsi="Arial" w:cs="Arial"/>
          <w:b/>
          <w:bCs/>
          <w:sz w:val="24"/>
          <w:szCs w:val="24"/>
          <w:rtl/>
        </w:rPr>
        <w:t>منشور عدد 03</w:t>
      </w:r>
      <w:r w:rsidRPr="002643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430D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لسنة 2021 مؤرخ في 24 فيفري 2021 من رئيس الحكومة إلى السيدات والسادة الوزراء </w:t>
      </w:r>
      <w:r w:rsidRPr="0026430D">
        <w:rPr>
          <w:rFonts w:ascii="Arial" w:hAnsi="Arial" w:cs="Arial"/>
          <w:b/>
          <w:bCs/>
          <w:sz w:val="24"/>
          <w:szCs w:val="24"/>
          <w:rtl/>
        </w:rPr>
        <w:t>ورؤساء المؤسسات والمنشآت العمومية</w:t>
      </w:r>
      <w:r w:rsidRPr="002643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430D">
        <w:rPr>
          <w:rFonts w:ascii="Arial" w:hAnsi="Arial" w:cs="Arial"/>
          <w:b/>
          <w:bCs/>
          <w:sz w:val="24"/>
          <w:szCs w:val="24"/>
          <w:rtl/>
        </w:rPr>
        <w:t>حول وجوب طلب مضمون من السجل الوطني للمؤسسات في كل المعاملات مع المتعاملين الاقتصاديين</w:t>
      </w:r>
      <w:r w:rsidRPr="0026430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E3BA23" w14:textId="4FF538A4" w:rsidR="0026430D" w:rsidRPr="0026430D" w:rsidRDefault="0026430D" w:rsidP="002643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  <w:r w:rsidRPr="0026430D">
        <w:rPr>
          <w:rFonts w:ascii="Arial" w:hAnsi="Arial" w:cs="Arial"/>
          <w:b/>
          <w:bCs/>
          <w:rtl/>
        </w:rPr>
        <w:t>المرجع:</w:t>
      </w:r>
      <w:r w:rsidRPr="0026430D">
        <w:rPr>
          <w:rFonts w:ascii="Arial" w:hAnsi="Arial" w:cs="Arial"/>
          <w:rtl/>
        </w:rPr>
        <w:t xml:space="preserve"> القانون عدد 52 لسنة 2018 المؤرخ في 29 أكتوبر 2018 المتعلق بالسجل الوطني</w:t>
      </w:r>
      <w:r w:rsidRPr="0026430D">
        <w:rPr>
          <w:rFonts w:ascii="Arial" w:hAnsi="Arial" w:cs="Arial"/>
        </w:rPr>
        <w:t xml:space="preserve"> </w:t>
      </w:r>
      <w:r w:rsidRPr="0026430D">
        <w:rPr>
          <w:rFonts w:ascii="Arial" w:hAnsi="Arial" w:cs="Arial"/>
          <w:rtl/>
        </w:rPr>
        <w:t>للمؤسسات</w:t>
      </w:r>
      <w:r w:rsidRPr="0026430D">
        <w:rPr>
          <w:rFonts w:ascii="Arial" w:hAnsi="Arial" w:cs="Arial"/>
        </w:rPr>
        <w:t xml:space="preserve">. </w:t>
      </w:r>
    </w:p>
    <w:p w14:paraId="29E4C9C3" w14:textId="5C2557F3" w:rsidR="0026430D" w:rsidRDefault="0026430D" w:rsidP="002643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26430D">
        <w:rPr>
          <w:rFonts w:ascii="Arial" w:hAnsi="Arial" w:cs="Arial"/>
          <w:rtl/>
        </w:rPr>
        <w:t xml:space="preserve">وبعد، فقد استوجب الفصل 7 من </w:t>
      </w:r>
      <w:hyperlink r:id="rId8" w:history="1">
        <w:r w:rsidRPr="0026430D">
          <w:rPr>
            <w:rStyle w:val="Lienhypertexte"/>
            <w:rFonts w:ascii="Arial" w:hAnsi="Arial" w:cs="Arial" w:hint="cs"/>
            <w:rtl/>
          </w:rPr>
          <w:t>القانون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عدد</w:t>
        </w:r>
        <w:r w:rsidRPr="0026430D">
          <w:rPr>
            <w:rStyle w:val="Lienhypertexte"/>
            <w:rFonts w:ascii="Arial" w:hAnsi="Arial" w:cs="Arial"/>
            <w:rtl/>
          </w:rPr>
          <w:t xml:space="preserve"> 52 </w:t>
        </w:r>
        <w:r w:rsidRPr="0026430D">
          <w:rPr>
            <w:rStyle w:val="Lienhypertexte"/>
            <w:rFonts w:ascii="Arial" w:hAnsi="Arial" w:cs="Arial" w:hint="cs"/>
            <w:rtl/>
          </w:rPr>
          <w:t>لسنة</w:t>
        </w:r>
        <w:r w:rsidRPr="0026430D">
          <w:rPr>
            <w:rStyle w:val="Lienhypertexte"/>
            <w:rFonts w:ascii="Arial" w:hAnsi="Arial" w:cs="Arial"/>
            <w:rtl/>
          </w:rPr>
          <w:t xml:space="preserve"> 2018 </w:t>
        </w:r>
        <w:r w:rsidRPr="0026430D">
          <w:rPr>
            <w:rStyle w:val="Lienhypertexte"/>
            <w:rFonts w:ascii="Arial" w:hAnsi="Arial" w:cs="Arial" w:hint="cs"/>
            <w:rtl/>
          </w:rPr>
          <w:t>المؤرخ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في</w:t>
        </w:r>
        <w:r w:rsidRPr="0026430D">
          <w:rPr>
            <w:rStyle w:val="Lienhypertexte"/>
            <w:rFonts w:ascii="Arial" w:hAnsi="Arial" w:cs="Arial"/>
            <w:rtl/>
          </w:rPr>
          <w:t xml:space="preserve"> 29 </w:t>
        </w:r>
        <w:r w:rsidRPr="0026430D">
          <w:rPr>
            <w:rStyle w:val="Lienhypertexte"/>
            <w:rFonts w:ascii="Arial" w:hAnsi="Arial" w:cs="Arial" w:hint="cs"/>
            <w:rtl/>
          </w:rPr>
          <w:t>أكتوبر</w:t>
        </w:r>
        <w:r w:rsidRPr="0026430D">
          <w:rPr>
            <w:rStyle w:val="Lienhypertexte"/>
            <w:rFonts w:ascii="Arial" w:hAnsi="Arial" w:cs="Arial"/>
            <w:rtl/>
          </w:rPr>
          <w:t xml:space="preserve"> 2018</w:t>
        </w:r>
      </w:hyperlink>
      <w:r w:rsidRPr="0026430D">
        <w:rPr>
          <w:rFonts w:ascii="Arial" w:hAnsi="Arial" w:cs="Arial"/>
          <w:rtl/>
        </w:rPr>
        <w:t xml:space="preserve"> المتعلق بالسجل الوطني للمؤسسات تسجيل المؤسسات من </w:t>
      </w:r>
      <w:r>
        <w:rPr>
          <w:rFonts w:ascii="Arial" w:hAnsi="Arial" w:cs="Arial" w:hint="cs"/>
          <w:rtl/>
        </w:rPr>
        <w:t>أشخاص</w:t>
      </w:r>
      <w:r w:rsidRPr="0026430D">
        <w:rPr>
          <w:rFonts w:ascii="Arial" w:hAnsi="Arial" w:cs="Arial"/>
          <w:rtl/>
        </w:rPr>
        <w:t xml:space="preserve"> طبيعيين ومعنويين وترتيبات قانونية وجمعيات بالسجل الوطني للمؤسسات. وقد نص في هذا الصدد على أنه يسجل وجوبا بالسجل</w:t>
      </w:r>
      <w:r>
        <w:rPr>
          <w:rFonts w:ascii="Arial" w:hAnsi="Arial" w:cs="Arial" w:hint="cs"/>
          <w:rtl/>
        </w:rPr>
        <w:t>.</w:t>
      </w:r>
    </w:p>
    <w:p w14:paraId="21B93A1C" w14:textId="77777777" w:rsidR="0026430D" w:rsidRDefault="0026430D" w:rsidP="0026430D">
      <w:pPr>
        <w:pStyle w:val="Paragraphedeliste"/>
        <w:numPr>
          <w:ilvl w:val="0"/>
          <w:numId w:val="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26430D">
        <w:rPr>
          <w:rFonts w:ascii="Arial" w:hAnsi="Arial" w:cs="Arial"/>
          <w:rtl/>
        </w:rPr>
        <w:t>كل شخص طبيعي تونسي أو أجنبي له صفة التاجر على معنى المجلة التجارية أو</w:t>
      </w:r>
      <w:r w:rsidRPr="0026430D">
        <w:rPr>
          <w:rFonts w:ascii="Arial" w:hAnsi="Arial" w:cs="Arial"/>
        </w:rPr>
        <w:t xml:space="preserve"> </w:t>
      </w:r>
      <w:r w:rsidRPr="0026430D">
        <w:rPr>
          <w:rFonts w:ascii="Arial" w:hAnsi="Arial" w:cs="Arial"/>
          <w:rtl/>
        </w:rPr>
        <w:t xml:space="preserve">يمارس نشاطا حرفيا أو أي نشاط مهني آخر. </w:t>
      </w:r>
    </w:p>
    <w:p w14:paraId="16D67039" w14:textId="77777777" w:rsidR="0026430D" w:rsidRDefault="0026430D" w:rsidP="0026430D">
      <w:pPr>
        <w:pStyle w:val="Paragraphedeliste"/>
        <w:numPr>
          <w:ilvl w:val="0"/>
          <w:numId w:val="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26430D">
        <w:rPr>
          <w:rFonts w:ascii="Arial" w:hAnsi="Arial" w:cs="Arial"/>
          <w:rtl/>
        </w:rPr>
        <w:t xml:space="preserve">الشركات التي لها مقر بالجمهورية التونسية وتتمتع بالشخصية المعنوية. </w:t>
      </w:r>
    </w:p>
    <w:p w14:paraId="523A739F" w14:textId="77777777" w:rsidR="0026430D" w:rsidRDefault="0026430D" w:rsidP="0026430D">
      <w:pPr>
        <w:pStyle w:val="Paragraphedeliste"/>
        <w:numPr>
          <w:ilvl w:val="0"/>
          <w:numId w:val="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26430D">
        <w:rPr>
          <w:rFonts w:ascii="Arial" w:hAnsi="Arial" w:cs="Arial"/>
          <w:rtl/>
        </w:rPr>
        <w:t>الشركات التجارية الأجنبية والمنشآت الدائمة والنيابات التي تستغل فرعا أو وكالة</w:t>
      </w:r>
      <w:r w:rsidRPr="0026430D">
        <w:rPr>
          <w:rFonts w:ascii="Arial" w:hAnsi="Arial" w:cs="Arial"/>
        </w:rPr>
        <w:t xml:space="preserve"> </w:t>
      </w:r>
      <w:r w:rsidRPr="0026430D">
        <w:rPr>
          <w:rFonts w:ascii="Arial" w:hAnsi="Arial" w:cs="Arial"/>
          <w:rtl/>
        </w:rPr>
        <w:t>بالبلاد التونسية</w:t>
      </w:r>
    </w:p>
    <w:p w14:paraId="3B52A2F9" w14:textId="77777777" w:rsidR="0026430D" w:rsidRDefault="0026430D" w:rsidP="0026430D">
      <w:pPr>
        <w:pStyle w:val="Paragraphedeliste"/>
        <w:numPr>
          <w:ilvl w:val="0"/>
          <w:numId w:val="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26430D">
        <w:rPr>
          <w:rFonts w:ascii="Arial" w:hAnsi="Arial" w:cs="Arial"/>
          <w:rtl/>
        </w:rPr>
        <w:t xml:space="preserve">الشركات غير المقيمة المتواجدة بالتراب التونسي. </w:t>
      </w:r>
    </w:p>
    <w:p w14:paraId="71DBAE4A" w14:textId="77777777" w:rsidR="0026430D" w:rsidRDefault="0026430D" w:rsidP="0026430D">
      <w:pPr>
        <w:pStyle w:val="Paragraphedeliste"/>
        <w:numPr>
          <w:ilvl w:val="0"/>
          <w:numId w:val="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26430D">
        <w:rPr>
          <w:rFonts w:ascii="Arial" w:hAnsi="Arial" w:cs="Arial"/>
          <w:rtl/>
        </w:rPr>
        <w:t>الترتيبات القانونية إذا كان أحد مسيريها أو الأمين مقيما أو مقيما جبائيا بالبلاد التونسية</w:t>
      </w:r>
      <w:r w:rsidRPr="0026430D">
        <w:rPr>
          <w:rFonts w:ascii="Arial" w:hAnsi="Arial" w:cs="Arial"/>
        </w:rPr>
        <w:t>.</w:t>
      </w:r>
    </w:p>
    <w:p w14:paraId="5661B85C" w14:textId="77777777" w:rsidR="0026430D" w:rsidRDefault="0026430D" w:rsidP="0026430D">
      <w:pPr>
        <w:pStyle w:val="Paragraphedeliste"/>
        <w:numPr>
          <w:ilvl w:val="0"/>
          <w:numId w:val="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26430D">
        <w:rPr>
          <w:rFonts w:ascii="Arial" w:hAnsi="Arial" w:cs="Arial"/>
          <w:rtl/>
        </w:rPr>
        <w:t xml:space="preserve">المنشآت العمومية والمؤسسات العمومية التي لا تكتسي صبغة إدارية. </w:t>
      </w:r>
    </w:p>
    <w:p w14:paraId="3902A074" w14:textId="77777777" w:rsidR="0026430D" w:rsidRDefault="0026430D" w:rsidP="0026430D">
      <w:pPr>
        <w:pStyle w:val="Paragraphedeliste"/>
        <w:numPr>
          <w:ilvl w:val="0"/>
          <w:numId w:val="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26430D">
        <w:rPr>
          <w:rFonts w:ascii="Arial" w:hAnsi="Arial" w:cs="Arial"/>
          <w:rtl/>
        </w:rPr>
        <w:t xml:space="preserve">الجمعيات وشبكات الجمعيات على معنى التشريع المنظم للجمعيات. </w:t>
      </w:r>
    </w:p>
    <w:p w14:paraId="77856D68" w14:textId="34D252EA" w:rsidR="0026430D" w:rsidRPr="0026430D" w:rsidRDefault="0026430D" w:rsidP="0026430D">
      <w:pPr>
        <w:pStyle w:val="Paragraphedeliste"/>
        <w:numPr>
          <w:ilvl w:val="0"/>
          <w:numId w:val="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26430D">
        <w:rPr>
          <w:rFonts w:ascii="Arial" w:hAnsi="Arial" w:cs="Arial"/>
          <w:rtl/>
        </w:rPr>
        <w:t>الأشخاص المعنويون الذين تنص القوانين أو الترتيبات الخاصة بهم على وجوب</w:t>
      </w:r>
      <w:r w:rsidRPr="0026430D">
        <w:rPr>
          <w:rFonts w:ascii="Arial" w:hAnsi="Arial" w:cs="Arial"/>
        </w:rPr>
        <w:t xml:space="preserve"> </w:t>
      </w:r>
      <w:r w:rsidRPr="0026430D">
        <w:rPr>
          <w:rFonts w:ascii="Arial" w:hAnsi="Arial" w:cs="Arial"/>
          <w:rtl/>
        </w:rPr>
        <w:t>تسجيلهم</w:t>
      </w:r>
      <w:r w:rsidRPr="0026430D">
        <w:rPr>
          <w:rFonts w:ascii="Arial" w:hAnsi="Arial" w:cs="Arial"/>
        </w:rPr>
        <w:t xml:space="preserve">. </w:t>
      </w:r>
    </w:p>
    <w:p w14:paraId="54C32757" w14:textId="77777777" w:rsidR="0026430D" w:rsidRPr="0026430D" w:rsidRDefault="0026430D" w:rsidP="002643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  <w:r w:rsidRPr="0026430D">
        <w:rPr>
          <w:rFonts w:ascii="Arial" w:hAnsi="Arial" w:cs="Arial"/>
          <w:rtl/>
        </w:rPr>
        <w:t>كما أوجب القانون المتعلق بالسجل الوطني للمؤسسات على كل الأشخاص المسجلين بالسجل أن يطلبوا التنصيص على كل التغييرات التي تستوجب تحيين السجل في ظرف شهر بداية من حصول تلك التغييرات</w:t>
      </w:r>
      <w:r w:rsidRPr="0026430D">
        <w:rPr>
          <w:rFonts w:ascii="Arial" w:hAnsi="Arial" w:cs="Arial"/>
        </w:rPr>
        <w:t xml:space="preserve">. </w:t>
      </w:r>
    </w:p>
    <w:p w14:paraId="5DC9187C" w14:textId="3F97A0B6" w:rsidR="0026430D" w:rsidRPr="0026430D" w:rsidRDefault="0026430D" w:rsidP="002643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  <w:r w:rsidRPr="0026430D">
        <w:rPr>
          <w:rFonts w:ascii="Arial" w:hAnsi="Arial" w:cs="Arial"/>
          <w:rtl/>
        </w:rPr>
        <w:t xml:space="preserve">وحرصا على ضمان صحة ودقة البيانات المصرح بها من قبل المتعاملين الاقتصاديين، وضمانا لتناسق الترابط البيني لقواعد البيانات العمومية طبقا لمقتضيات </w:t>
      </w:r>
      <w:hyperlink r:id="rId9" w:history="1">
        <w:r w:rsidRPr="0026430D">
          <w:rPr>
            <w:rStyle w:val="Lienhypertexte"/>
            <w:rFonts w:ascii="Arial" w:hAnsi="Arial" w:cs="Arial" w:hint="cs"/>
            <w:rtl/>
          </w:rPr>
          <w:t>الأمر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الحكومي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عدد</w:t>
        </w:r>
        <w:r w:rsidRPr="0026430D">
          <w:rPr>
            <w:rStyle w:val="Lienhypertexte"/>
            <w:rFonts w:ascii="Arial" w:hAnsi="Arial" w:cs="Arial"/>
            <w:rtl/>
          </w:rPr>
          <w:t xml:space="preserve"> 777 </w:t>
        </w:r>
        <w:r w:rsidRPr="0026430D">
          <w:rPr>
            <w:rStyle w:val="Lienhypertexte"/>
            <w:rFonts w:ascii="Arial" w:hAnsi="Arial" w:cs="Arial" w:hint="cs"/>
            <w:rtl/>
          </w:rPr>
          <w:t>لسنة</w:t>
        </w:r>
        <w:r w:rsidRPr="0026430D">
          <w:rPr>
            <w:rStyle w:val="Lienhypertexte"/>
            <w:rFonts w:ascii="Arial" w:hAnsi="Arial" w:cs="Arial"/>
            <w:rtl/>
          </w:rPr>
          <w:t xml:space="preserve"> 2020 </w:t>
        </w:r>
        <w:r w:rsidRPr="0026430D">
          <w:rPr>
            <w:rStyle w:val="Lienhypertexte"/>
            <w:rFonts w:ascii="Arial" w:hAnsi="Arial" w:cs="Arial" w:hint="cs"/>
            <w:rtl/>
          </w:rPr>
          <w:t>المؤرخ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في</w:t>
        </w:r>
        <w:r w:rsidRPr="0026430D">
          <w:rPr>
            <w:rStyle w:val="Lienhypertexte"/>
            <w:rFonts w:ascii="Arial" w:hAnsi="Arial" w:cs="Arial"/>
            <w:rtl/>
          </w:rPr>
          <w:t xml:space="preserve"> 5 </w:t>
        </w:r>
        <w:r w:rsidRPr="0026430D">
          <w:rPr>
            <w:rStyle w:val="Lienhypertexte"/>
            <w:rFonts w:ascii="Arial" w:hAnsi="Arial" w:cs="Arial" w:hint="cs"/>
            <w:rtl/>
          </w:rPr>
          <w:t>أكتوبر</w:t>
        </w:r>
        <w:r w:rsidRPr="0026430D">
          <w:rPr>
            <w:rStyle w:val="Lienhypertexte"/>
            <w:rFonts w:ascii="Arial" w:hAnsi="Arial" w:cs="Arial"/>
            <w:rtl/>
          </w:rPr>
          <w:t xml:space="preserve"> 2020 </w:t>
        </w:r>
        <w:r w:rsidRPr="0026430D">
          <w:rPr>
            <w:rStyle w:val="Lienhypertexte"/>
            <w:rFonts w:ascii="Arial" w:hAnsi="Arial" w:cs="Arial" w:hint="cs"/>
            <w:rtl/>
          </w:rPr>
          <w:t>المتعلق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بضبط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شروط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وصيغ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وإجراءات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تطبيق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أحكام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مرسوم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رئيس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الحكومة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عدد</w:t>
        </w:r>
        <w:r w:rsidRPr="0026430D">
          <w:rPr>
            <w:rStyle w:val="Lienhypertexte"/>
            <w:rFonts w:ascii="Arial" w:hAnsi="Arial" w:cs="Arial"/>
            <w:rtl/>
          </w:rPr>
          <w:t xml:space="preserve"> 31 </w:t>
        </w:r>
        <w:r w:rsidRPr="0026430D">
          <w:rPr>
            <w:rStyle w:val="Lienhypertexte"/>
            <w:rFonts w:ascii="Arial" w:hAnsi="Arial" w:cs="Arial" w:hint="cs"/>
            <w:rtl/>
          </w:rPr>
          <w:t>لسنة</w:t>
        </w:r>
        <w:r w:rsidRPr="0026430D">
          <w:rPr>
            <w:rStyle w:val="Lienhypertexte"/>
            <w:rFonts w:ascii="Arial" w:hAnsi="Arial" w:cs="Arial"/>
            <w:rtl/>
          </w:rPr>
          <w:t xml:space="preserve"> 2020 </w:t>
        </w:r>
        <w:r w:rsidRPr="0026430D">
          <w:rPr>
            <w:rStyle w:val="Lienhypertexte"/>
            <w:rFonts w:ascii="Arial" w:hAnsi="Arial" w:cs="Arial" w:hint="cs"/>
            <w:rtl/>
          </w:rPr>
          <w:t>المؤرخ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في</w:t>
        </w:r>
        <w:r w:rsidRPr="0026430D">
          <w:rPr>
            <w:rStyle w:val="Lienhypertexte"/>
            <w:rFonts w:ascii="Arial" w:hAnsi="Arial" w:cs="Arial"/>
            <w:rtl/>
          </w:rPr>
          <w:t xml:space="preserve"> 10 </w:t>
        </w:r>
        <w:r w:rsidRPr="0026430D">
          <w:rPr>
            <w:rStyle w:val="Lienhypertexte"/>
            <w:rFonts w:ascii="Arial" w:hAnsi="Arial" w:cs="Arial" w:hint="cs"/>
            <w:rtl/>
          </w:rPr>
          <w:t>جوان</w:t>
        </w:r>
        <w:r w:rsidRPr="0026430D">
          <w:rPr>
            <w:rStyle w:val="Lienhypertexte"/>
            <w:rFonts w:ascii="Arial" w:hAnsi="Arial" w:cs="Arial"/>
            <w:rtl/>
          </w:rPr>
          <w:t xml:space="preserve"> 2020 </w:t>
        </w:r>
        <w:r w:rsidRPr="0026430D">
          <w:rPr>
            <w:rStyle w:val="Lienhypertexte"/>
            <w:rFonts w:ascii="Arial" w:hAnsi="Arial" w:cs="Arial" w:hint="cs"/>
            <w:rtl/>
          </w:rPr>
          <w:t>المتعلق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بالتبادل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الإلكتروني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للمعطيات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بين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الهياكل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والمتعاملين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معها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وفيما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بين</w:t>
        </w:r>
        <w:r w:rsidRPr="0026430D">
          <w:rPr>
            <w:rStyle w:val="Lienhypertexte"/>
            <w:rFonts w:ascii="Arial" w:hAnsi="Arial" w:cs="Arial"/>
            <w:rtl/>
          </w:rPr>
          <w:t xml:space="preserve"> </w:t>
        </w:r>
        <w:r w:rsidRPr="0026430D">
          <w:rPr>
            <w:rStyle w:val="Lienhypertexte"/>
            <w:rFonts w:ascii="Arial" w:hAnsi="Arial" w:cs="Arial" w:hint="cs"/>
            <w:rtl/>
          </w:rPr>
          <w:t>الهياكل</w:t>
        </w:r>
      </w:hyperlink>
      <w:r w:rsidRPr="0026430D">
        <w:rPr>
          <w:rFonts w:ascii="Arial" w:hAnsi="Arial" w:cs="Arial"/>
          <w:rtl/>
        </w:rPr>
        <w:t>، فإنه يتعين على الهياكل العمومية مطالبة المتعاملين الاقتصاديين بالإدلاء بمضمون محين من السجل الوطني للمؤسسات في معاملاتهم معها</w:t>
      </w:r>
      <w:r w:rsidRPr="0026430D">
        <w:rPr>
          <w:rFonts w:ascii="Arial" w:hAnsi="Arial" w:cs="Arial"/>
        </w:rPr>
        <w:t xml:space="preserve">. </w:t>
      </w:r>
    </w:p>
    <w:p w14:paraId="1B91C7C8" w14:textId="06BD2BC3" w:rsidR="0060160F" w:rsidRPr="0026430D" w:rsidRDefault="0026430D" w:rsidP="0026430D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  <w:r w:rsidRPr="0026430D">
        <w:rPr>
          <w:rFonts w:ascii="Arial" w:hAnsi="Arial" w:cs="Arial"/>
          <w:rtl/>
        </w:rPr>
        <w:t>ونظرا لما يكتسيه الموضوع من أهمية بالغة، فإنكم مدعوون إلى إيلاء عناية فائقة لهذا المنشور وتعميمه على الهياكل الراجعة إليكم بالنظر لتطبيق مقتضياته بكل دقة وعناية</w:t>
      </w:r>
    </w:p>
    <w:sectPr w:rsidR="0060160F" w:rsidRPr="0026430D" w:rsidSect="00C9512C">
      <w:headerReference w:type="even" r:id="rId10"/>
      <w:headerReference w:type="default" r:id="rId11"/>
      <w:footerReference w:type="even" r:id="rId12"/>
      <w:footerReference w:type="defaul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66753" w14:textId="77777777" w:rsidR="0039359F" w:rsidRDefault="0039359F" w:rsidP="008F3F2D">
      <w:r>
        <w:separator/>
      </w:r>
    </w:p>
  </w:endnote>
  <w:endnote w:type="continuationSeparator" w:id="0">
    <w:p w14:paraId="589EB1A8" w14:textId="77777777" w:rsidR="0039359F" w:rsidRDefault="0039359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35734" w14:textId="77777777" w:rsidR="0039359F" w:rsidRDefault="0039359F" w:rsidP="00696990">
      <w:pPr>
        <w:bidi/>
        <w:jc w:val="both"/>
      </w:pPr>
      <w:r>
        <w:separator/>
      </w:r>
    </w:p>
  </w:footnote>
  <w:footnote w:type="continuationSeparator" w:id="0">
    <w:p w14:paraId="2A329760" w14:textId="77777777" w:rsidR="0039359F" w:rsidRDefault="0039359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4CD6"/>
      </v:shape>
    </w:pict>
  </w:numPicBullet>
  <w:abstractNum w:abstractNumId="0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ED6E27"/>
    <w:multiLevelType w:val="hybridMultilevel"/>
    <w:tmpl w:val="40E05B1A"/>
    <w:lvl w:ilvl="0" w:tplc="5FC8E3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430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59F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4FFC"/>
    <w:rsid w:val="00425178"/>
    <w:rsid w:val="00437520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D17EC"/>
    <w:rsid w:val="005D516D"/>
    <w:rsid w:val="005E2AA2"/>
    <w:rsid w:val="005F7250"/>
    <w:rsid w:val="005F7BF4"/>
    <w:rsid w:val="00600F53"/>
    <w:rsid w:val="0060160F"/>
    <w:rsid w:val="00610A8F"/>
    <w:rsid w:val="00614E8F"/>
    <w:rsid w:val="006154AF"/>
    <w:rsid w:val="006214EB"/>
    <w:rsid w:val="00631282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11FB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E2E82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710FF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42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node/10490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BEF6-F01D-4B9B-B853-C161AC40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2</cp:revision>
  <cp:lastPrinted>2021-02-01T11:20:00Z</cp:lastPrinted>
  <dcterms:created xsi:type="dcterms:W3CDTF">2021-02-26T10:53:00Z</dcterms:created>
  <dcterms:modified xsi:type="dcterms:W3CDTF">2021-02-26T10:53:00Z</dcterms:modified>
</cp:coreProperties>
</file>