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E483" w14:textId="072461C0" w:rsidR="00C85589" w:rsidRPr="00C85589" w:rsidRDefault="00C85589" w:rsidP="00C85589">
      <w:pPr>
        <w:bidi/>
        <w:spacing w:after="0" w:line="240" w:lineRule="auto"/>
        <w:ind w:left="284"/>
        <w:jc w:val="both"/>
        <w:rPr>
          <w:rFonts w:ascii="Arial" w:hAnsi="Arial" w:cs="Arial"/>
          <w:b/>
          <w:bCs/>
          <w:sz w:val="24"/>
          <w:szCs w:val="24"/>
          <w:rtl/>
          <w:lang w:bidi="ar-TN"/>
        </w:rPr>
      </w:pPr>
      <w:r w:rsidRPr="00C85589">
        <w:rPr>
          <w:rFonts w:ascii="Arial" w:hAnsi="Arial" w:cs="Arial"/>
          <w:b/>
          <w:bCs/>
          <w:sz w:val="24"/>
          <w:szCs w:val="24"/>
          <w:rtl/>
          <w:lang w:bidi="ar-TN"/>
        </w:rPr>
        <w:t>مشروع قانون أساسي</w:t>
      </w:r>
      <w:r w:rsidRPr="00C85589">
        <w:rPr>
          <w:rFonts w:ascii="Arial" w:hAnsi="Arial" w:cs="Arial"/>
          <w:b/>
          <w:bCs/>
          <w:sz w:val="24"/>
          <w:szCs w:val="24"/>
          <w:lang w:bidi="ar-TN"/>
        </w:rPr>
        <w:t xml:space="preserve"> </w:t>
      </w:r>
      <w:r w:rsidRPr="00C85589">
        <w:rPr>
          <w:rFonts w:ascii="Arial" w:hAnsi="Arial" w:cs="Arial"/>
          <w:b/>
          <w:bCs/>
          <w:sz w:val="24"/>
          <w:szCs w:val="24"/>
          <w:rtl/>
          <w:lang w:bidi="ar-TN"/>
        </w:rPr>
        <w:t>يتعلق بإحداث منصة إلكترونية للجمعيات</w:t>
      </w:r>
    </w:p>
    <w:p w14:paraId="04789B13" w14:textId="77777777" w:rsidR="00C85589" w:rsidRPr="00C85589" w:rsidRDefault="00C85589" w:rsidP="00C85589">
      <w:pPr>
        <w:bidi/>
        <w:spacing w:after="0" w:line="240" w:lineRule="auto"/>
        <w:ind w:left="284"/>
        <w:jc w:val="both"/>
        <w:rPr>
          <w:rFonts w:ascii="Arial" w:hAnsi="Arial" w:cs="Arial"/>
          <w:rtl/>
          <w:lang w:bidi="ar-TN"/>
        </w:rPr>
      </w:pPr>
    </w:p>
    <w:p w14:paraId="72C93177" w14:textId="36BB448E"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b/>
          <w:bCs/>
          <w:rtl/>
          <w:lang w:bidi="ar-TN"/>
        </w:rPr>
        <w:t>الفصل الأول</w:t>
      </w:r>
      <w:r w:rsidRPr="00C85589">
        <w:rPr>
          <w:rFonts w:ascii="Arial" w:hAnsi="Arial" w:cs="Arial" w:hint="cs"/>
          <w:b/>
          <w:bCs/>
          <w:rtl/>
          <w:lang w:bidi="ar-TN"/>
        </w:rPr>
        <w:t xml:space="preserve"> </w:t>
      </w:r>
      <w:r w:rsidRPr="00C85589">
        <w:rPr>
          <w:rFonts w:ascii="Arial" w:hAnsi="Arial" w:cs="Arial"/>
          <w:b/>
          <w:bCs/>
          <w:rtl/>
          <w:lang w:bidi="ar-TN"/>
        </w:rPr>
        <w:t>–</w:t>
      </w:r>
      <w:r>
        <w:rPr>
          <w:rFonts w:ascii="Arial" w:hAnsi="Arial" w:cs="Arial" w:hint="cs"/>
          <w:rtl/>
          <w:lang w:bidi="ar-TN"/>
        </w:rPr>
        <w:t xml:space="preserve"> </w:t>
      </w:r>
      <w:r w:rsidRPr="00C85589">
        <w:rPr>
          <w:rFonts w:ascii="Arial" w:hAnsi="Arial" w:cs="Arial"/>
          <w:rtl/>
          <w:lang w:bidi="ar-TN"/>
        </w:rPr>
        <w:t>تحدث لدى الوزارة المكلفة بحقوق الإنسان والعلاقة مع المجتمع المدني منصة إلكترونية للتصرف في شؤون الجمعيات، تسمى "منصة الجمعيات</w:t>
      </w:r>
      <w:r w:rsidRPr="00C85589">
        <w:rPr>
          <w:rFonts w:ascii="Arial" w:hAnsi="Arial" w:cs="Arial"/>
          <w:lang w:bidi="ar-TN"/>
        </w:rPr>
        <w:t>".</w:t>
      </w:r>
    </w:p>
    <w:p w14:paraId="2B7B965F"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تهدف منصة الجمعيات إلى تعزيز حرية الجمعيات في كنف الشفافية. وتتمّ إتاحة المعطيات والمعلومات الضرورية للعموم مع احترام التشريع الخاص بحماية المعطيات الشخصية</w:t>
      </w:r>
      <w:r w:rsidRPr="00C85589">
        <w:rPr>
          <w:rFonts w:ascii="Arial" w:hAnsi="Arial" w:cs="Arial"/>
          <w:lang w:bidi="ar-TN"/>
        </w:rPr>
        <w:t>.</w:t>
      </w:r>
    </w:p>
    <w:p w14:paraId="3F4482F8"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تضبط كيفيّة استخدام منصة الجمعيات وصيغ وإجراءات التصرف فيها بأمر حكومي</w:t>
      </w:r>
      <w:r w:rsidRPr="00C85589">
        <w:rPr>
          <w:rFonts w:ascii="Arial" w:hAnsi="Arial" w:cs="Arial"/>
          <w:lang w:bidi="ar-TN"/>
        </w:rPr>
        <w:t>.</w:t>
      </w:r>
    </w:p>
    <w:p w14:paraId="4261305F" w14:textId="77777777" w:rsidR="00C85589" w:rsidRPr="00C85589" w:rsidRDefault="00C85589" w:rsidP="00C85589">
      <w:pPr>
        <w:bidi/>
        <w:spacing w:after="0" w:line="240" w:lineRule="auto"/>
        <w:ind w:left="284"/>
        <w:jc w:val="both"/>
        <w:rPr>
          <w:rFonts w:ascii="Arial" w:hAnsi="Arial" w:cs="Arial"/>
          <w:rtl/>
          <w:lang w:bidi="ar-TN"/>
        </w:rPr>
      </w:pPr>
    </w:p>
    <w:p w14:paraId="276FC251" w14:textId="514146EF"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b/>
          <w:bCs/>
          <w:rtl/>
          <w:lang w:bidi="ar-TN"/>
        </w:rPr>
        <w:t>الفصل 2</w:t>
      </w:r>
      <w:r w:rsidRPr="00C85589">
        <w:rPr>
          <w:rFonts w:ascii="Arial" w:hAnsi="Arial" w:cs="Arial" w:hint="cs"/>
          <w:b/>
          <w:bCs/>
          <w:rtl/>
          <w:lang w:bidi="ar-TN"/>
        </w:rPr>
        <w:t xml:space="preserve"> </w:t>
      </w:r>
      <w:r w:rsidRPr="00C85589">
        <w:rPr>
          <w:rFonts w:ascii="Arial" w:hAnsi="Arial" w:cs="Arial"/>
          <w:b/>
          <w:bCs/>
          <w:rtl/>
          <w:lang w:bidi="ar-TN"/>
        </w:rPr>
        <w:t>–</w:t>
      </w:r>
      <w:r>
        <w:rPr>
          <w:rFonts w:ascii="Arial" w:hAnsi="Arial" w:cs="Arial" w:hint="cs"/>
          <w:rtl/>
          <w:lang w:bidi="ar-TN"/>
        </w:rPr>
        <w:t xml:space="preserve"> </w:t>
      </w:r>
      <w:r w:rsidRPr="00C85589">
        <w:rPr>
          <w:rFonts w:ascii="Arial" w:hAnsi="Arial" w:cs="Arial"/>
          <w:rtl/>
          <w:lang w:bidi="ar-TN"/>
        </w:rPr>
        <w:t>يتولى إدارة منصّة الجمعيات والإشراف عليها مجلس يسمى "مجلس إدارة منصة الجمعيات" برئاسة الوزير المكلف بحقوق الإنسان والعلاقة مع المجتمع المدني وعضوية</w:t>
      </w:r>
      <w:r w:rsidRPr="00C85589">
        <w:rPr>
          <w:rFonts w:ascii="Arial" w:hAnsi="Arial" w:cs="Arial"/>
          <w:lang w:bidi="ar-TN"/>
        </w:rPr>
        <w:t xml:space="preserve">:       </w:t>
      </w:r>
    </w:p>
    <w:p w14:paraId="057E7492" w14:textId="09A50B79" w:rsidR="00C85589" w:rsidRPr="00C85589" w:rsidRDefault="00C85589" w:rsidP="00C85589">
      <w:pPr>
        <w:pStyle w:val="Paragraphedeliste"/>
        <w:numPr>
          <w:ilvl w:val="0"/>
          <w:numId w:val="36"/>
        </w:numPr>
        <w:bidi/>
        <w:spacing w:before="120" w:after="0" w:line="240" w:lineRule="auto"/>
        <w:ind w:left="927"/>
        <w:jc w:val="both"/>
        <w:rPr>
          <w:rFonts w:ascii="Arial" w:hAnsi="Arial" w:cs="Arial"/>
          <w:rtl/>
          <w:lang w:bidi="ar-TN"/>
        </w:rPr>
      </w:pPr>
      <w:r w:rsidRPr="00C85589">
        <w:rPr>
          <w:rFonts w:ascii="Arial" w:hAnsi="Arial" w:cs="Arial"/>
          <w:rtl/>
          <w:lang w:bidi="ar-TN"/>
        </w:rPr>
        <w:t xml:space="preserve">ممثل عن الكتابة العامة للحكومة على ألاّ تقل ّ خطته عن مدير إدارة مركزية، </w:t>
      </w:r>
    </w:p>
    <w:p w14:paraId="5F4AC207" w14:textId="153AF925" w:rsidR="00C85589" w:rsidRPr="00C85589" w:rsidRDefault="00C85589" w:rsidP="00C85589">
      <w:pPr>
        <w:pStyle w:val="Paragraphedeliste"/>
        <w:numPr>
          <w:ilvl w:val="0"/>
          <w:numId w:val="36"/>
        </w:numPr>
        <w:bidi/>
        <w:spacing w:before="120" w:after="0" w:line="240" w:lineRule="auto"/>
        <w:ind w:left="927"/>
        <w:jc w:val="both"/>
        <w:rPr>
          <w:rFonts w:ascii="Arial" w:hAnsi="Arial" w:cs="Arial"/>
          <w:rtl/>
          <w:lang w:bidi="ar-TN"/>
        </w:rPr>
      </w:pPr>
      <w:r w:rsidRPr="00C85589">
        <w:rPr>
          <w:rFonts w:ascii="Arial" w:hAnsi="Arial" w:cs="Arial"/>
          <w:rtl/>
          <w:lang w:bidi="ar-TN"/>
        </w:rPr>
        <w:t>قاض عدلي يتمّ اقتراحه من مجلس القضاء العدلي،</w:t>
      </w:r>
    </w:p>
    <w:p w14:paraId="52028133" w14:textId="0153FEC5" w:rsidR="00C85589" w:rsidRPr="00C85589" w:rsidRDefault="00C85589" w:rsidP="00C85589">
      <w:pPr>
        <w:pStyle w:val="Paragraphedeliste"/>
        <w:numPr>
          <w:ilvl w:val="0"/>
          <w:numId w:val="36"/>
        </w:numPr>
        <w:bidi/>
        <w:spacing w:before="120" w:after="0" w:line="240" w:lineRule="auto"/>
        <w:ind w:left="927"/>
        <w:jc w:val="both"/>
        <w:rPr>
          <w:rFonts w:ascii="Arial" w:hAnsi="Arial" w:cs="Arial"/>
          <w:rtl/>
          <w:lang w:bidi="ar-TN"/>
        </w:rPr>
      </w:pPr>
      <w:r w:rsidRPr="00C85589">
        <w:rPr>
          <w:rFonts w:ascii="Arial" w:hAnsi="Arial" w:cs="Arial"/>
          <w:rtl/>
          <w:lang w:bidi="ar-TN"/>
        </w:rPr>
        <w:t>قاض إداري يتمّ اقتراحه من مجلس القضاء الإداري،</w:t>
      </w:r>
    </w:p>
    <w:p w14:paraId="452368A1" w14:textId="4CA2BA6B" w:rsidR="00C85589" w:rsidRPr="00C85589" w:rsidRDefault="00C85589" w:rsidP="00C85589">
      <w:pPr>
        <w:pStyle w:val="Paragraphedeliste"/>
        <w:numPr>
          <w:ilvl w:val="0"/>
          <w:numId w:val="36"/>
        </w:numPr>
        <w:bidi/>
        <w:spacing w:before="120" w:after="0" w:line="240" w:lineRule="auto"/>
        <w:ind w:left="927"/>
        <w:jc w:val="both"/>
        <w:rPr>
          <w:rFonts w:ascii="Arial" w:hAnsi="Arial" w:cs="Arial"/>
          <w:rtl/>
          <w:lang w:bidi="ar-TN"/>
        </w:rPr>
      </w:pPr>
      <w:r w:rsidRPr="00C85589">
        <w:rPr>
          <w:rFonts w:ascii="Arial" w:hAnsi="Arial" w:cs="Arial"/>
          <w:rtl/>
          <w:lang w:bidi="ar-TN"/>
        </w:rPr>
        <w:t>قاض مالي يتمّ اقتراحه من مجلس القضاء المالي،</w:t>
      </w:r>
    </w:p>
    <w:p w14:paraId="7A71BFED" w14:textId="051540A3" w:rsidR="00C85589" w:rsidRPr="00C85589" w:rsidRDefault="00C85589" w:rsidP="00C85589">
      <w:pPr>
        <w:pStyle w:val="Paragraphedeliste"/>
        <w:numPr>
          <w:ilvl w:val="0"/>
          <w:numId w:val="36"/>
        </w:numPr>
        <w:bidi/>
        <w:spacing w:before="120" w:after="0" w:line="240" w:lineRule="auto"/>
        <w:ind w:left="927"/>
        <w:jc w:val="both"/>
        <w:rPr>
          <w:rFonts w:ascii="Arial" w:hAnsi="Arial" w:cs="Arial"/>
          <w:rtl/>
          <w:lang w:bidi="ar-TN"/>
        </w:rPr>
      </w:pPr>
      <w:r w:rsidRPr="00C85589">
        <w:rPr>
          <w:rFonts w:ascii="Arial" w:hAnsi="Arial" w:cs="Arial"/>
          <w:rtl/>
          <w:lang w:bidi="ar-TN"/>
        </w:rPr>
        <w:t>المدير العام لمركز الإعلام والتكوين والدراسات والتوثيق حول الجمعيات (إفادة) أو من يمثله على ألاّ تقل ّ خطته عن مدير إدارة مركزية،</w:t>
      </w:r>
    </w:p>
    <w:p w14:paraId="78DCE653" w14:textId="4665583A" w:rsidR="00C85589" w:rsidRPr="00C85589" w:rsidRDefault="00C85589" w:rsidP="00C85589">
      <w:pPr>
        <w:pStyle w:val="Paragraphedeliste"/>
        <w:numPr>
          <w:ilvl w:val="0"/>
          <w:numId w:val="36"/>
        </w:numPr>
        <w:bidi/>
        <w:spacing w:before="120" w:after="0" w:line="240" w:lineRule="auto"/>
        <w:ind w:left="927"/>
        <w:jc w:val="both"/>
        <w:rPr>
          <w:rFonts w:ascii="Arial" w:hAnsi="Arial" w:cs="Arial"/>
          <w:rtl/>
          <w:lang w:bidi="ar-TN"/>
        </w:rPr>
      </w:pPr>
      <w:r w:rsidRPr="00C85589">
        <w:rPr>
          <w:rFonts w:ascii="Arial" w:hAnsi="Arial" w:cs="Arial"/>
          <w:rtl/>
          <w:lang w:bidi="ar-TN"/>
        </w:rPr>
        <w:t>المدير العام للمركز الوطني للإعلامية أو من يمثله على ألاّ تقل ّ خطته عن مدير إدارة مركزية،</w:t>
      </w:r>
    </w:p>
    <w:p w14:paraId="4D7CE87A" w14:textId="455EE4E8" w:rsidR="00C85589" w:rsidRPr="00C85589" w:rsidRDefault="00C85589" w:rsidP="00C85589">
      <w:pPr>
        <w:pStyle w:val="Paragraphedeliste"/>
        <w:numPr>
          <w:ilvl w:val="0"/>
          <w:numId w:val="36"/>
        </w:numPr>
        <w:bidi/>
        <w:spacing w:before="120" w:after="0" w:line="240" w:lineRule="auto"/>
        <w:ind w:left="927"/>
        <w:jc w:val="both"/>
        <w:rPr>
          <w:rFonts w:ascii="Arial" w:hAnsi="Arial" w:cs="Arial"/>
          <w:rtl/>
          <w:lang w:bidi="ar-TN"/>
        </w:rPr>
      </w:pPr>
      <w:r w:rsidRPr="00C85589">
        <w:rPr>
          <w:rFonts w:ascii="Arial" w:hAnsi="Arial" w:cs="Arial"/>
          <w:rtl/>
          <w:lang w:bidi="ar-TN"/>
        </w:rPr>
        <w:t>المدير العام لوكالة السلامة المعلوماتية أو من يمثله على ألاّ تقل ّ خطته عن مدير إدارة مركزية،</w:t>
      </w:r>
    </w:p>
    <w:p w14:paraId="4BEF6091" w14:textId="70FC9A10" w:rsidR="00C85589" w:rsidRPr="00C85589" w:rsidRDefault="00C85589" w:rsidP="00C85589">
      <w:pPr>
        <w:pStyle w:val="Paragraphedeliste"/>
        <w:numPr>
          <w:ilvl w:val="0"/>
          <w:numId w:val="36"/>
        </w:numPr>
        <w:bidi/>
        <w:spacing w:before="120" w:after="0" w:line="240" w:lineRule="auto"/>
        <w:jc w:val="both"/>
        <w:rPr>
          <w:rFonts w:ascii="Arial" w:hAnsi="Arial" w:cs="Arial"/>
          <w:rtl/>
          <w:lang w:bidi="ar-TN"/>
        </w:rPr>
      </w:pPr>
      <w:r w:rsidRPr="00C85589">
        <w:rPr>
          <w:rFonts w:ascii="Arial" w:hAnsi="Arial" w:cs="Arial"/>
          <w:rtl/>
          <w:lang w:bidi="ar-TN"/>
        </w:rPr>
        <w:t>ممثل عن المجتمع المدني يختاره رئيس هيئة حقوق الإنسان من ضمن الجمعيات الناشطة في مجال حقوق الإنسان</w:t>
      </w:r>
      <w:r w:rsidRPr="00C85589">
        <w:rPr>
          <w:rFonts w:ascii="Arial" w:hAnsi="Arial" w:cs="Arial"/>
          <w:lang w:bidi="ar-TN"/>
        </w:rPr>
        <w:t>.</w:t>
      </w:r>
    </w:p>
    <w:p w14:paraId="14913A10"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 xml:space="preserve">ويختصّ المجلس بالنظر في التدابير الضرورية لحسن سير المنصة </w:t>
      </w:r>
      <w:proofErr w:type="spellStart"/>
      <w:r w:rsidRPr="00C85589">
        <w:rPr>
          <w:rFonts w:ascii="Arial" w:hAnsi="Arial" w:cs="Arial"/>
          <w:rtl/>
          <w:lang w:bidi="ar-TN"/>
        </w:rPr>
        <w:t>والتتبعات</w:t>
      </w:r>
      <w:proofErr w:type="spellEnd"/>
      <w:r w:rsidRPr="00C85589">
        <w:rPr>
          <w:rFonts w:ascii="Arial" w:hAnsi="Arial" w:cs="Arial"/>
          <w:rtl/>
          <w:lang w:bidi="ar-TN"/>
        </w:rPr>
        <w:t xml:space="preserve"> المترتبة عن مخالفة هذا القانون.  كما تتمّ استشارته في جميع المسائل ذات العلاقة بتطبيق هذا القانون</w:t>
      </w:r>
      <w:r w:rsidRPr="00C85589">
        <w:rPr>
          <w:rFonts w:ascii="Arial" w:hAnsi="Arial" w:cs="Arial"/>
          <w:lang w:bidi="ar-TN"/>
        </w:rPr>
        <w:t>.</w:t>
      </w:r>
    </w:p>
    <w:p w14:paraId="226D3C73"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ويجتمع المجلس بحضور نصف أعضائه على الأقل، ويتّخذ قراراته بأغلبية الأعضاء الحاضرين</w:t>
      </w:r>
      <w:r w:rsidRPr="00C85589">
        <w:rPr>
          <w:rFonts w:ascii="Arial" w:hAnsi="Arial" w:cs="Arial"/>
          <w:lang w:bidi="ar-TN"/>
        </w:rPr>
        <w:t>.</w:t>
      </w:r>
    </w:p>
    <w:p w14:paraId="53B4C9F0" w14:textId="77777777" w:rsidR="00C85589" w:rsidRPr="00C85589" w:rsidRDefault="00C85589" w:rsidP="00C85589">
      <w:pPr>
        <w:bidi/>
        <w:spacing w:after="0" w:line="240" w:lineRule="auto"/>
        <w:ind w:left="284"/>
        <w:jc w:val="both"/>
        <w:rPr>
          <w:rFonts w:ascii="Arial" w:hAnsi="Arial" w:cs="Arial"/>
          <w:rtl/>
          <w:lang w:bidi="ar-TN"/>
        </w:rPr>
      </w:pPr>
    </w:p>
    <w:p w14:paraId="6562A27A" w14:textId="240837F0" w:rsidR="00C85589" w:rsidRPr="00C85589" w:rsidRDefault="00C85589" w:rsidP="00C85589">
      <w:pPr>
        <w:bidi/>
        <w:spacing w:after="0" w:line="240" w:lineRule="auto"/>
        <w:ind w:left="284"/>
        <w:jc w:val="both"/>
        <w:rPr>
          <w:rFonts w:ascii="Arial" w:hAnsi="Arial" w:cs="Arial"/>
          <w:b/>
          <w:bCs/>
          <w:rtl/>
          <w:lang w:bidi="ar-TN"/>
        </w:rPr>
      </w:pPr>
      <w:r w:rsidRPr="00C85589">
        <w:rPr>
          <w:rFonts w:ascii="Arial" w:hAnsi="Arial" w:cs="Arial"/>
          <w:b/>
          <w:bCs/>
          <w:rtl/>
          <w:lang w:bidi="ar-TN"/>
        </w:rPr>
        <w:t>الفصل 3</w:t>
      </w:r>
      <w:r>
        <w:rPr>
          <w:rFonts w:ascii="Arial" w:hAnsi="Arial" w:cs="Arial" w:hint="cs"/>
          <w:b/>
          <w:bCs/>
          <w:rtl/>
          <w:lang w:bidi="ar-TN"/>
        </w:rPr>
        <w:t xml:space="preserve"> </w:t>
      </w:r>
      <w:r>
        <w:rPr>
          <w:rFonts w:ascii="Arial" w:hAnsi="Arial" w:cs="Arial"/>
          <w:b/>
          <w:bCs/>
          <w:rtl/>
          <w:lang w:bidi="ar-TN"/>
        </w:rPr>
        <w:t>–</w:t>
      </w:r>
      <w:r>
        <w:rPr>
          <w:rFonts w:ascii="Arial" w:hAnsi="Arial" w:cs="Arial" w:hint="cs"/>
          <w:b/>
          <w:bCs/>
          <w:rtl/>
          <w:lang w:bidi="ar-TN"/>
        </w:rPr>
        <w:t xml:space="preserve"> </w:t>
      </w:r>
      <w:r w:rsidRPr="00C85589">
        <w:rPr>
          <w:rFonts w:ascii="Arial" w:hAnsi="Arial" w:cs="Arial"/>
          <w:rtl/>
          <w:lang w:bidi="ar-TN"/>
        </w:rPr>
        <w:t>على الراغبين في تأسيس جمعية إجراء التسجيل على منصّة الجمعيات وذلك عبر</w:t>
      </w:r>
      <w:r w:rsidRPr="00C85589">
        <w:rPr>
          <w:rFonts w:ascii="Arial" w:hAnsi="Arial" w:cs="Arial"/>
          <w:lang w:bidi="ar-TN"/>
        </w:rPr>
        <w:t>:</w:t>
      </w:r>
    </w:p>
    <w:p w14:paraId="1400139D" w14:textId="7AA77B65" w:rsidR="00C85589" w:rsidRPr="00C85589" w:rsidRDefault="00C85589" w:rsidP="00C85589">
      <w:pPr>
        <w:pStyle w:val="Paragraphedeliste"/>
        <w:numPr>
          <w:ilvl w:val="0"/>
          <w:numId w:val="41"/>
        </w:numPr>
        <w:bidi/>
        <w:spacing w:before="120" w:after="0" w:line="240" w:lineRule="auto"/>
        <w:ind w:left="927"/>
        <w:jc w:val="both"/>
        <w:rPr>
          <w:rFonts w:ascii="Arial" w:hAnsi="Arial" w:cs="Arial"/>
          <w:rtl/>
          <w:lang w:bidi="ar-TN"/>
        </w:rPr>
      </w:pPr>
      <w:r>
        <w:rPr>
          <w:rFonts w:ascii="Arial" w:hAnsi="Arial" w:cs="Arial" w:hint="cs"/>
          <w:rtl/>
          <w:lang w:bidi="ar-TN"/>
        </w:rPr>
        <w:t>إ</w:t>
      </w:r>
      <w:r w:rsidRPr="00C85589">
        <w:rPr>
          <w:rFonts w:ascii="Arial" w:hAnsi="Arial" w:cs="Arial"/>
          <w:rtl/>
          <w:lang w:bidi="ar-TN"/>
        </w:rPr>
        <w:t>دخال المعطيات التالية</w:t>
      </w:r>
      <w:r w:rsidRPr="00C85589">
        <w:rPr>
          <w:rFonts w:ascii="Arial" w:hAnsi="Arial" w:cs="Arial"/>
          <w:lang w:bidi="ar-TN"/>
        </w:rPr>
        <w:t xml:space="preserve">: </w:t>
      </w:r>
    </w:p>
    <w:p w14:paraId="61FD3A16"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بالنسبة للجمعيات الوطنية</w:t>
      </w:r>
      <w:r w:rsidRPr="00C85589">
        <w:rPr>
          <w:rFonts w:ascii="Arial" w:hAnsi="Arial" w:cs="Arial"/>
          <w:lang w:bidi="ar-TN"/>
        </w:rPr>
        <w:t>:</w:t>
      </w:r>
    </w:p>
    <w:p w14:paraId="4AAA45D8" w14:textId="4025F39D" w:rsidR="00C85589" w:rsidRPr="00C85589" w:rsidRDefault="00C85589" w:rsidP="00C85589">
      <w:pPr>
        <w:pStyle w:val="Paragraphedeliste"/>
        <w:numPr>
          <w:ilvl w:val="0"/>
          <w:numId w:val="39"/>
        </w:numPr>
        <w:bidi/>
        <w:spacing w:before="120" w:after="0" w:line="240" w:lineRule="auto"/>
        <w:ind w:left="1267"/>
        <w:jc w:val="both"/>
        <w:rPr>
          <w:rFonts w:ascii="Arial" w:hAnsi="Arial" w:cs="Arial"/>
          <w:rtl/>
          <w:lang w:bidi="ar-TN"/>
        </w:rPr>
      </w:pPr>
      <w:r w:rsidRPr="00C85589">
        <w:rPr>
          <w:rFonts w:ascii="Arial" w:hAnsi="Arial" w:cs="Arial"/>
          <w:rtl/>
          <w:lang w:bidi="ar-TN"/>
        </w:rPr>
        <w:t>اسم الجمعية وموضوعها وأهدافها وعنوان مقرّها ومقرات فروعها إن وجدت وعنوان بريدها الإلكتروني</w:t>
      </w:r>
      <w:r w:rsidRPr="00C85589">
        <w:rPr>
          <w:rFonts w:ascii="Arial" w:hAnsi="Arial" w:cs="Arial"/>
          <w:lang w:bidi="ar-TN"/>
        </w:rPr>
        <w:t>.</w:t>
      </w:r>
    </w:p>
    <w:p w14:paraId="01463FDF" w14:textId="0FAB0F31" w:rsidR="00C85589" w:rsidRPr="00C85589" w:rsidRDefault="00C85589" w:rsidP="00C85589">
      <w:pPr>
        <w:pStyle w:val="Paragraphedeliste"/>
        <w:numPr>
          <w:ilvl w:val="0"/>
          <w:numId w:val="39"/>
        </w:numPr>
        <w:bidi/>
        <w:spacing w:before="120" w:after="0" w:line="240" w:lineRule="auto"/>
        <w:ind w:left="1267"/>
        <w:jc w:val="both"/>
        <w:rPr>
          <w:rFonts w:ascii="Arial" w:hAnsi="Arial" w:cs="Arial"/>
          <w:rtl/>
          <w:lang w:bidi="ar-TN"/>
        </w:rPr>
      </w:pPr>
      <w:r w:rsidRPr="00C85589">
        <w:rPr>
          <w:rFonts w:ascii="Arial" w:hAnsi="Arial" w:cs="Arial"/>
          <w:rtl/>
          <w:lang w:bidi="ar-TN"/>
        </w:rPr>
        <w:t>أسماء المؤسسين للجمعية وألقابهم وأرقام بطاقات تعريفهم الوطنية أو رقم بطاقة تعريف الولي عند الاقتضاء</w:t>
      </w:r>
      <w:r w:rsidRPr="00C85589">
        <w:rPr>
          <w:rFonts w:ascii="Arial" w:hAnsi="Arial" w:cs="Arial"/>
          <w:lang w:bidi="ar-TN"/>
        </w:rPr>
        <w:t>.</w:t>
      </w:r>
    </w:p>
    <w:p w14:paraId="7F0CFDAA"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بالنسبة للجمعيات الأجنبية</w:t>
      </w:r>
      <w:r w:rsidRPr="00C85589">
        <w:rPr>
          <w:rFonts w:ascii="Arial" w:hAnsi="Arial" w:cs="Arial"/>
          <w:lang w:bidi="ar-TN"/>
        </w:rPr>
        <w:t>:</w:t>
      </w:r>
    </w:p>
    <w:p w14:paraId="306C50AE" w14:textId="37F2B240" w:rsidR="00C85589" w:rsidRPr="00C85589" w:rsidRDefault="00C85589" w:rsidP="00C85589">
      <w:pPr>
        <w:pStyle w:val="Paragraphedeliste"/>
        <w:numPr>
          <w:ilvl w:val="0"/>
          <w:numId w:val="39"/>
        </w:numPr>
        <w:bidi/>
        <w:spacing w:before="120" w:after="0" w:line="240" w:lineRule="auto"/>
        <w:ind w:left="1267"/>
        <w:jc w:val="both"/>
        <w:rPr>
          <w:rFonts w:ascii="Arial" w:hAnsi="Arial" w:cs="Arial"/>
          <w:rtl/>
          <w:lang w:bidi="ar-TN"/>
        </w:rPr>
      </w:pPr>
      <w:r w:rsidRPr="00C85589">
        <w:rPr>
          <w:rFonts w:ascii="Arial" w:hAnsi="Arial" w:cs="Arial"/>
          <w:rtl/>
          <w:lang w:bidi="ar-TN"/>
        </w:rPr>
        <w:t xml:space="preserve">اسم فرع الجمعية الأجنبية وأهدافها وعنوان مقره بتونس والنشاطات التي يسعى إلى ممارستها في تونس. وعنوان بريده الإلكتروني، </w:t>
      </w:r>
    </w:p>
    <w:p w14:paraId="465FF435" w14:textId="2EE11F72" w:rsidR="00C85589" w:rsidRPr="00C85589" w:rsidRDefault="00C85589" w:rsidP="00C85589">
      <w:pPr>
        <w:pStyle w:val="Paragraphedeliste"/>
        <w:numPr>
          <w:ilvl w:val="0"/>
          <w:numId w:val="39"/>
        </w:numPr>
        <w:bidi/>
        <w:spacing w:before="120" w:after="0" w:line="240" w:lineRule="auto"/>
        <w:ind w:left="1267"/>
        <w:jc w:val="both"/>
        <w:rPr>
          <w:rFonts w:ascii="Arial" w:hAnsi="Arial" w:cs="Arial"/>
          <w:rtl/>
          <w:lang w:bidi="ar-TN"/>
        </w:rPr>
      </w:pPr>
      <w:r w:rsidRPr="00C85589">
        <w:rPr>
          <w:rFonts w:ascii="Arial" w:hAnsi="Arial" w:cs="Arial"/>
          <w:rtl/>
          <w:lang w:bidi="ar-TN"/>
        </w:rPr>
        <w:t>أسماء وعناوين مسيري فرع الجمعية الأجنبية التونسيين أو الأجانب المقيمين في تونس</w:t>
      </w:r>
      <w:r w:rsidRPr="00C85589">
        <w:rPr>
          <w:rFonts w:ascii="Arial" w:hAnsi="Arial" w:cs="Arial"/>
          <w:lang w:bidi="ar-TN"/>
        </w:rPr>
        <w:t xml:space="preserve">. </w:t>
      </w:r>
    </w:p>
    <w:p w14:paraId="6A287CA7" w14:textId="2D874F8C" w:rsidR="00C85589" w:rsidRPr="00C85589" w:rsidRDefault="00C85589" w:rsidP="00C85589">
      <w:pPr>
        <w:pStyle w:val="Paragraphedeliste"/>
        <w:numPr>
          <w:ilvl w:val="0"/>
          <w:numId w:val="41"/>
        </w:numPr>
        <w:bidi/>
        <w:spacing w:before="120" w:after="0" w:line="240" w:lineRule="auto"/>
        <w:ind w:left="927"/>
        <w:jc w:val="both"/>
        <w:rPr>
          <w:rFonts w:ascii="Arial" w:hAnsi="Arial" w:cs="Arial"/>
          <w:rtl/>
          <w:lang w:bidi="ar-TN"/>
        </w:rPr>
      </w:pPr>
      <w:r w:rsidRPr="00C85589">
        <w:rPr>
          <w:rFonts w:ascii="Arial" w:hAnsi="Arial" w:cs="Arial"/>
          <w:rtl/>
          <w:lang w:bidi="ar-TN"/>
        </w:rPr>
        <w:t xml:space="preserve">تحميل نسخة </w:t>
      </w:r>
      <w:proofErr w:type="spellStart"/>
      <w:r w:rsidRPr="00C85589">
        <w:rPr>
          <w:rFonts w:ascii="Arial" w:hAnsi="Arial" w:cs="Arial"/>
          <w:rtl/>
          <w:lang w:bidi="ar-TN"/>
        </w:rPr>
        <w:t>مرقمنة</w:t>
      </w:r>
      <w:proofErr w:type="spellEnd"/>
      <w:r w:rsidRPr="00C85589">
        <w:rPr>
          <w:rFonts w:ascii="Arial" w:hAnsi="Arial" w:cs="Arial"/>
          <w:rtl/>
          <w:lang w:bidi="ar-TN"/>
        </w:rPr>
        <w:t xml:space="preserve"> من الوثائق التالية</w:t>
      </w:r>
      <w:r w:rsidRPr="00C85589">
        <w:rPr>
          <w:rFonts w:ascii="Arial" w:hAnsi="Arial" w:cs="Arial"/>
          <w:lang w:bidi="ar-TN"/>
        </w:rPr>
        <w:t xml:space="preserve">: </w:t>
      </w:r>
    </w:p>
    <w:p w14:paraId="2E4305FC" w14:textId="582A5E8F" w:rsidR="00C85589" w:rsidRPr="00C85589" w:rsidRDefault="00C85589" w:rsidP="00C85589">
      <w:pPr>
        <w:pStyle w:val="Paragraphedeliste"/>
        <w:numPr>
          <w:ilvl w:val="0"/>
          <w:numId w:val="42"/>
        </w:numPr>
        <w:bidi/>
        <w:spacing w:before="120" w:after="0" w:line="240" w:lineRule="auto"/>
        <w:ind w:left="927"/>
        <w:jc w:val="both"/>
        <w:rPr>
          <w:rFonts w:ascii="Arial" w:hAnsi="Arial" w:cs="Arial"/>
          <w:rtl/>
          <w:lang w:bidi="ar-TN"/>
        </w:rPr>
      </w:pPr>
      <w:r w:rsidRPr="00C85589">
        <w:rPr>
          <w:rFonts w:ascii="Arial" w:hAnsi="Arial" w:cs="Arial"/>
          <w:rtl/>
          <w:lang w:bidi="ar-TN"/>
        </w:rPr>
        <w:t>النظام الأساسي للجمعية الوطنية تحمل إمضاءات مؤسسيها أو من يمثلهم معرفا بها، أو ممضى من طرف المؤسسين أو من يمثلهم بالنسبة للجمعيات الأجنبية</w:t>
      </w:r>
      <w:r w:rsidRPr="00C85589">
        <w:rPr>
          <w:rFonts w:ascii="Arial" w:hAnsi="Arial" w:cs="Arial"/>
          <w:lang w:bidi="ar-TN"/>
        </w:rPr>
        <w:t xml:space="preserve">. </w:t>
      </w:r>
    </w:p>
    <w:p w14:paraId="5C495CED"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ويجب أن يتضمن النظام الأساسي للجمعية الوطنية ما يلي</w:t>
      </w:r>
      <w:r w:rsidRPr="00C85589">
        <w:rPr>
          <w:rFonts w:ascii="Arial" w:hAnsi="Arial" w:cs="Arial"/>
          <w:lang w:bidi="ar-TN"/>
        </w:rPr>
        <w:t>:</w:t>
      </w:r>
    </w:p>
    <w:p w14:paraId="057EDBC6" w14:textId="1354BA2F" w:rsidR="00C85589" w:rsidRPr="00C85589" w:rsidRDefault="00C85589" w:rsidP="00C85589">
      <w:pPr>
        <w:pStyle w:val="Paragraphedeliste"/>
        <w:numPr>
          <w:ilvl w:val="0"/>
          <w:numId w:val="43"/>
        </w:numPr>
        <w:bidi/>
        <w:spacing w:before="120" w:after="0" w:line="240" w:lineRule="auto"/>
        <w:ind w:left="927"/>
        <w:jc w:val="both"/>
        <w:rPr>
          <w:rFonts w:ascii="Arial" w:hAnsi="Arial" w:cs="Arial"/>
          <w:rtl/>
          <w:lang w:bidi="ar-TN"/>
        </w:rPr>
      </w:pPr>
      <w:r w:rsidRPr="00C85589">
        <w:rPr>
          <w:rFonts w:ascii="Arial" w:hAnsi="Arial" w:cs="Arial"/>
          <w:rtl/>
          <w:lang w:bidi="ar-TN"/>
        </w:rPr>
        <w:t>الاسم الرسمي للجمعية باللغة العربية وبلغة أجنبية عند الاقتضاء</w:t>
      </w:r>
    </w:p>
    <w:p w14:paraId="6EC1EF14" w14:textId="13A481E1" w:rsidR="00C85589" w:rsidRPr="00C85589" w:rsidRDefault="00C85589" w:rsidP="00C85589">
      <w:pPr>
        <w:pStyle w:val="Paragraphedeliste"/>
        <w:numPr>
          <w:ilvl w:val="0"/>
          <w:numId w:val="43"/>
        </w:numPr>
        <w:bidi/>
        <w:spacing w:before="120" w:after="0" w:line="240" w:lineRule="auto"/>
        <w:ind w:left="927"/>
        <w:jc w:val="both"/>
        <w:rPr>
          <w:rFonts w:ascii="Arial" w:hAnsi="Arial" w:cs="Arial"/>
          <w:rtl/>
          <w:lang w:bidi="ar-TN"/>
        </w:rPr>
      </w:pPr>
      <w:r w:rsidRPr="00C85589">
        <w:rPr>
          <w:rFonts w:ascii="Arial" w:hAnsi="Arial" w:cs="Arial"/>
          <w:rtl/>
          <w:lang w:bidi="ar-TN"/>
        </w:rPr>
        <w:t>عنوان المقر الرئيسي للجمعية</w:t>
      </w:r>
      <w:r w:rsidRPr="00C85589">
        <w:rPr>
          <w:rFonts w:ascii="Arial" w:hAnsi="Arial" w:cs="Arial"/>
          <w:lang w:bidi="ar-TN"/>
        </w:rPr>
        <w:t>.</w:t>
      </w:r>
    </w:p>
    <w:p w14:paraId="20FDBC4B" w14:textId="401530CA" w:rsidR="00C85589" w:rsidRPr="00C85589" w:rsidRDefault="00C85589" w:rsidP="00C85589">
      <w:pPr>
        <w:pStyle w:val="Paragraphedeliste"/>
        <w:numPr>
          <w:ilvl w:val="0"/>
          <w:numId w:val="43"/>
        </w:numPr>
        <w:bidi/>
        <w:spacing w:before="120" w:after="0" w:line="240" w:lineRule="auto"/>
        <w:ind w:left="927"/>
        <w:jc w:val="both"/>
        <w:rPr>
          <w:rFonts w:ascii="Arial" w:hAnsi="Arial" w:cs="Arial"/>
          <w:rtl/>
          <w:lang w:bidi="ar-TN"/>
        </w:rPr>
      </w:pPr>
      <w:r w:rsidRPr="00C85589">
        <w:rPr>
          <w:rFonts w:ascii="Arial" w:hAnsi="Arial" w:cs="Arial"/>
          <w:rtl/>
          <w:lang w:bidi="ar-TN"/>
        </w:rPr>
        <w:t>بيانا لأهداف الجمعية</w:t>
      </w:r>
      <w:r w:rsidRPr="00C85589">
        <w:rPr>
          <w:rFonts w:ascii="Arial" w:hAnsi="Arial" w:cs="Arial"/>
          <w:lang w:bidi="ar-TN"/>
        </w:rPr>
        <w:t xml:space="preserve">. </w:t>
      </w:r>
    </w:p>
    <w:p w14:paraId="412D3D9F" w14:textId="1C920069" w:rsidR="00C85589" w:rsidRPr="00C85589" w:rsidRDefault="00C85589" w:rsidP="00C85589">
      <w:pPr>
        <w:pStyle w:val="Paragraphedeliste"/>
        <w:numPr>
          <w:ilvl w:val="0"/>
          <w:numId w:val="43"/>
        </w:numPr>
        <w:bidi/>
        <w:spacing w:before="120" w:after="0" w:line="240" w:lineRule="auto"/>
        <w:ind w:left="927"/>
        <w:jc w:val="both"/>
        <w:rPr>
          <w:rFonts w:ascii="Arial" w:hAnsi="Arial" w:cs="Arial"/>
          <w:rtl/>
          <w:lang w:bidi="ar-TN"/>
        </w:rPr>
      </w:pPr>
      <w:r w:rsidRPr="00C85589">
        <w:rPr>
          <w:rFonts w:ascii="Arial" w:hAnsi="Arial" w:cs="Arial"/>
          <w:rtl/>
          <w:lang w:bidi="ar-TN"/>
        </w:rPr>
        <w:t>شروط العضوية في الجمعية وحالات انتهائها وحقوق العضو وواجباته</w:t>
      </w:r>
      <w:r w:rsidRPr="00C85589">
        <w:rPr>
          <w:rFonts w:ascii="Arial" w:hAnsi="Arial" w:cs="Arial"/>
          <w:lang w:bidi="ar-TN"/>
        </w:rPr>
        <w:t>.</w:t>
      </w:r>
    </w:p>
    <w:p w14:paraId="7FA1D553" w14:textId="2FD53D02" w:rsidR="00C85589" w:rsidRPr="00C85589" w:rsidRDefault="00C85589" w:rsidP="00C85589">
      <w:pPr>
        <w:pStyle w:val="Paragraphedeliste"/>
        <w:numPr>
          <w:ilvl w:val="0"/>
          <w:numId w:val="43"/>
        </w:numPr>
        <w:bidi/>
        <w:spacing w:before="120" w:after="0" w:line="240" w:lineRule="auto"/>
        <w:ind w:left="927"/>
        <w:jc w:val="both"/>
        <w:rPr>
          <w:rFonts w:ascii="Arial" w:hAnsi="Arial" w:cs="Arial"/>
          <w:rtl/>
          <w:lang w:bidi="ar-TN"/>
        </w:rPr>
      </w:pPr>
      <w:r w:rsidRPr="00C85589">
        <w:rPr>
          <w:rFonts w:ascii="Arial" w:hAnsi="Arial" w:cs="Arial"/>
          <w:rtl/>
          <w:lang w:bidi="ar-TN"/>
        </w:rPr>
        <w:t>بيان الهيكل التنظيمي للجمعية وطريقة الانتخاب وصلاحيات كل هيئة من هيئاتها</w:t>
      </w:r>
      <w:r w:rsidRPr="00C85589">
        <w:rPr>
          <w:rFonts w:ascii="Arial" w:hAnsi="Arial" w:cs="Arial"/>
          <w:lang w:bidi="ar-TN"/>
        </w:rPr>
        <w:t>.</w:t>
      </w:r>
    </w:p>
    <w:p w14:paraId="7E81C5D0" w14:textId="493CC32B" w:rsidR="00C85589" w:rsidRPr="00C85589" w:rsidRDefault="00C85589" w:rsidP="00C85589">
      <w:pPr>
        <w:pStyle w:val="Paragraphedeliste"/>
        <w:numPr>
          <w:ilvl w:val="0"/>
          <w:numId w:val="43"/>
        </w:numPr>
        <w:bidi/>
        <w:spacing w:before="120" w:after="0" w:line="240" w:lineRule="auto"/>
        <w:ind w:left="927"/>
        <w:jc w:val="both"/>
        <w:rPr>
          <w:rFonts w:ascii="Arial" w:hAnsi="Arial" w:cs="Arial"/>
          <w:rtl/>
          <w:lang w:bidi="ar-TN"/>
        </w:rPr>
      </w:pPr>
      <w:r w:rsidRPr="00C85589">
        <w:rPr>
          <w:rFonts w:ascii="Arial" w:hAnsi="Arial" w:cs="Arial"/>
          <w:rtl/>
          <w:lang w:bidi="ar-TN"/>
        </w:rPr>
        <w:t>تحديد الجهة داخل الجمعية التي لها صلاحية تعديل النظام الأساسي واتخاذ قرار الحل أو الدمج أو التجزئة</w:t>
      </w:r>
    </w:p>
    <w:p w14:paraId="538EB5B8" w14:textId="765504E7" w:rsidR="00C85589" w:rsidRPr="00C85589" w:rsidRDefault="00C85589" w:rsidP="00C85589">
      <w:pPr>
        <w:pStyle w:val="Paragraphedeliste"/>
        <w:numPr>
          <w:ilvl w:val="0"/>
          <w:numId w:val="43"/>
        </w:numPr>
        <w:bidi/>
        <w:spacing w:before="120" w:after="0" w:line="240" w:lineRule="auto"/>
        <w:ind w:left="927"/>
        <w:jc w:val="both"/>
        <w:rPr>
          <w:rFonts w:ascii="Arial" w:hAnsi="Arial" w:cs="Arial"/>
          <w:rtl/>
          <w:lang w:bidi="ar-TN"/>
        </w:rPr>
      </w:pPr>
      <w:r w:rsidRPr="00C85589">
        <w:rPr>
          <w:rFonts w:ascii="Arial" w:hAnsi="Arial" w:cs="Arial"/>
          <w:rtl/>
          <w:lang w:bidi="ar-TN"/>
        </w:rPr>
        <w:t>تحديد طرق اتخاذ القرارات وآليات فض النزاعات</w:t>
      </w:r>
      <w:r w:rsidRPr="00C85589">
        <w:rPr>
          <w:rFonts w:ascii="Arial" w:hAnsi="Arial" w:cs="Arial"/>
          <w:lang w:bidi="ar-TN"/>
        </w:rPr>
        <w:t>.</w:t>
      </w:r>
    </w:p>
    <w:p w14:paraId="24DE491C" w14:textId="481E2909" w:rsidR="00C85589" w:rsidRPr="00C85589" w:rsidRDefault="00C85589" w:rsidP="00C85589">
      <w:pPr>
        <w:pStyle w:val="Paragraphedeliste"/>
        <w:numPr>
          <w:ilvl w:val="0"/>
          <w:numId w:val="43"/>
        </w:numPr>
        <w:bidi/>
        <w:spacing w:before="120" w:after="0" w:line="240" w:lineRule="auto"/>
        <w:ind w:left="927"/>
        <w:jc w:val="both"/>
        <w:rPr>
          <w:rFonts w:ascii="Arial" w:hAnsi="Arial" w:cs="Arial"/>
          <w:rtl/>
          <w:lang w:bidi="ar-TN"/>
        </w:rPr>
      </w:pPr>
      <w:r w:rsidRPr="00C85589">
        <w:rPr>
          <w:rFonts w:ascii="Arial" w:hAnsi="Arial" w:cs="Arial"/>
          <w:rtl/>
          <w:lang w:bidi="ar-TN"/>
        </w:rPr>
        <w:t>مبلغ الاشتراك الشهري أو السنوي إن وجد</w:t>
      </w:r>
      <w:r w:rsidRPr="00C85589">
        <w:rPr>
          <w:rFonts w:ascii="Arial" w:hAnsi="Arial" w:cs="Arial"/>
          <w:lang w:bidi="ar-TN"/>
        </w:rPr>
        <w:t>.</w:t>
      </w:r>
    </w:p>
    <w:p w14:paraId="793D0241" w14:textId="0AB439BC" w:rsidR="00C85589" w:rsidRPr="00C85589" w:rsidRDefault="00C85589" w:rsidP="00C85589">
      <w:pPr>
        <w:pStyle w:val="Paragraphedeliste"/>
        <w:numPr>
          <w:ilvl w:val="0"/>
          <w:numId w:val="42"/>
        </w:numPr>
        <w:bidi/>
        <w:spacing w:before="120" w:after="0" w:line="240" w:lineRule="auto"/>
        <w:ind w:left="927"/>
        <w:jc w:val="both"/>
        <w:rPr>
          <w:rFonts w:ascii="Arial" w:hAnsi="Arial" w:cs="Arial"/>
          <w:rtl/>
          <w:lang w:bidi="ar-TN"/>
        </w:rPr>
      </w:pPr>
      <w:r w:rsidRPr="00C85589">
        <w:rPr>
          <w:rFonts w:ascii="Arial" w:hAnsi="Arial" w:cs="Arial"/>
          <w:rtl/>
          <w:lang w:bidi="ar-TN"/>
        </w:rPr>
        <w:t>شهادة إقامة سارية المفعول بالنسبة للأجانب المؤسسين لجمعيات وطنية أو مؤسسي فرع جمعية أجنبية،</w:t>
      </w:r>
    </w:p>
    <w:p w14:paraId="348C824E" w14:textId="3F178CE8" w:rsidR="00C85589" w:rsidRPr="00C85589" w:rsidRDefault="00C85589" w:rsidP="00C85589">
      <w:pPr>
        <w:pStyle w:val="Paragraphedeliste"/>
        <w:numPr>
          <w:ilvl w:val="0"/>
          <w:numId w:val="42"/>
        </w:numPr>
        <w:bidi/>
        <w:spacing w:before="120" w:after="0" w:line="240" w:lineRule="auto"/>
        <w:ind w:left="927"/>
        <w:jc w:val="both"/>
        <w:rPr>
          <w:rFonts w:ascii="Arial" w:hAnsi="Arial" w:cs="Arial"/>
          <w:rtl/>
          <w:lang w:bidi="ar-TN"/>
        </w:rPr>
      </w:pPr>
      <w:r w:rsidRPr="00C85589">
        <w:rPr>
          <w:rFonts w:ascii="Arial" w:hAnsi="Arial" w:cs="Arial"/>
          <w:rtl/>
          <w:lang w:bidi="ar-TN"/>
        </w:rPr>
        <w:t>وثيقة رسمية تثبت أن الجمعية الأجنبية الأم مكونة قانونا في بلدها</w:t>
      </w:r>
      <w:r w:rsidRPr="00C85589">
        <w:rPr>
          <w:rFonts w:ascii="Arial" w:hAnsi="Arial" w:cs="Arial"/>
          <w:lang w:bidi="ar-TN"/>
        </w:rPr>
        <w:t>.</w:t>
      </w:r>
    </w:p>
    <w:p w14:paraId="0D6FCC92"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lastRenderedPageBreak/>
        <w:t>ويشترط في الوثائق المقدمة من طرف الجمعية الأجنبية أن تكون مترجمة إلى اللغة العربية بواسطة مترجم رسمي</w:t>
      </w:r>
      <w:r w:rsidRPr="00C85589">
        <w:rPr>
          <w:rFonts w:ascii="Arial" w:hAnsi="Arial" w:cs="Arial"/>
          <w:lang w:bidi="ar-TN"/>
        </w:rPr>
        <w:t xml:space="preserve">. </w:t>
      </w:r>
    </w:p>
    <w:p w14:paraId="1507B58A"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ويجب أن يكون اسم الجمعية مختلفا عن أسماء الجمعيات مؤسسة بصفة قانونية</w:t>
      </w:r>
      <w:r w:rsidRPr="00C85589">
        <w:rPr>
          <w:rFonts w:ascii="Arial" w:hAnsi="Arial" w:cs="Arial"/>
          <w:lang w:bidi="ar-TN"/>
        </w:rPr>
        <w:t>.</w:t>
      </w:r>
    </w:p>
    <w:p w14:paraId="6B071BD0" w14:textId="77777777" w:rsidR="00C85589" w:rsidRDefault="00C85589" w:rsidP="00C85589">
      <w:pPr>
        <w:bidi/>
        <w:spacing w:after="0" w:line="240" w:lineRule="auto"/>
        <w:ind w:left="284"/>
        <w:jc w:val="both"/>
        <w:rPr>
          <w:rFonts w:ascii="Arial" w:hAnsi="Arial" w:cs="Arial"/>
          <w:rtl/>
          <w:lang w:bidi="ar-TN"/>
        </w:rPr>
      </w:pPr>
    </w:p>
    <w:p w14:paraId="29194F31" w14:textId="51E18BF4" w:rsidR="00C85589" w:rsidRPr="00C85589" w:rsidRDefault="00C85589" w:rsidP="00C85589">
      <w:pPr>
        <w:bidi/>
        <w:spacing w:before="120" w:after="0" w:line="240" w:lineRule="auto"/>
        <w:ind w:left="284"/>
        <w:jc w:val="both"/>
        <w:rPr>
          <w:rFonts w:ascii="Arial" w:hAnsi="Arial" w:cs="Arial"/>
          <w:b/>
          <w:bCs/>
          <w:rtl/>
          <w:lang w:bidi="ar-TN"/>
        </w:rPr>
      </w:pPr>
      <w:r w:rsidRPr="00C85589">
        <w:rPr>
          <w:rFonts w:ascii="Arial" w:hAnsi="Arial" w:cs="Arial"/>
          <w:b/>
          <w:bCs/>
          <w:rtl/>
          <w:lang w:bidi="ar-TN"/>
        </w:rPr>
        <w:t>الفصل 4</w:t>
      </w:r>
      <w:r w:rsidRPr="00C85589">
        <w:rPr>
          <w:rFonts w:ascii="Arial" w:hAnsi="Arial" w:cs="Arial" w:hint="cs"/>
          <w:b/>
          <w:bCs/>
          <w:rtl/>
          <w:lang w:bidi="ar-TN"/>
        </w:rPr>
        <w:t xml:space="preserve"> </w:t>
      </w:r>
      <w:r w:rsidRPr="00C85589">
        <w:rPr>
          <w:rFonts w:ascii="Arial" w:hAnsi="Arial" w:cs="Arial"/>
          <w:b/>
          <w:bCs/>
          <w:rtl/>
          <w:lang w:bidi="ar-TN"/>
        </w:rPr>
        <w:t>–</w:t>
      </w:r>
      <w:r w:rsidRPr="00C85589">
        <w:rPr>
          <w:rFonts w:ascii="Arial" w:hAnsi="Arial" w:cs="Arial" w:hint="cs"/>
          <w:b/>
          <w:bCs/>
          <w:rtl/>
          <w:lang w:bidi="ar-TN"/>
        </w:rPr>
        <w:t xml:space="preserve"> </w:t>
      </w:r>
      <w:r w:rsidRPr="00C85589">
        <w:rPr>
          <w:rFonts w:ascii="Arial" w:hAnsi="Arial" w:cs="Arial"/>
          <w:rtl/>
          <w:lang w:bidi="ar-TN"/>
        </w:rPr>
        <w:t>يتم بانتهاء التسجيل الالكتروني بشكل سليم، تسليم وصل إلكتروني في التصريح بتأسيس الجمعية بصفة فورية. وتعتبر الجمعية مكونة قانونا من يوم استخراج الوصل الإلكتروني، وتكتسب الشخصية القانونية من تاريخ نشر إعلان تأسيسها في الرائد الرسمي للجمهورية التونسية</w:t>
      </w:r>
      <w:r w:rsidRPr="00C85589">
        <w:rPr>
          <w:rFonts w:ascii="Arial" w:hAnsi="Arial" w:cs="Arial"/>
          <w:lang w:bidi="ar-TN"/>
        </w:rPr>
        <w:t>.</w:t>
      </w:r>
    </w:p>
    <w:p w14:paraId="4AFFCBC3" w14:textId="51E18BF4"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توجه إدارة منصة الجمعيات خلال ثلاثين (30) يوما من إتمام التسجيل وفق الصيغ المنصوص عليها بهذا الفصل، اشعارا بتأسيس الجمعية إلى المطبعة الرسمية للجمهورية التونسية ينصّ على اسم الجمعية وموضوعها وهدفها ومقرها</w:t>
      </w:r>
      <w:r w:rsidRPr="00C85589">
        <w:rPr>
          <w:rFonts w:ascii="Arial" w:hAnsi="Arial" w:cs="Arial"/>
          <w:lang w:bidi="ar-TN"/>
        </w:rPr>
        <w:t xml:space="preserve">. </w:t>
      </w:r>
    </w:p>
    <w:p w14:paraId="5238E42F"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 xml:space="preserve">تنشر المطبعة الرسمية للجمهورية التونسية إعلان تأسيس الجمعية وجوبا في الرائد الرسمي للجمهورية التونسية في أجل خمسة عشر (15) يوما من تاريخ إرساله. ولا تتحمل الجمعية </w:t>
      </w:r>
      <w:proofErr w:type="spellStart"/>
      <w:r w:rsidRPr="00C85589">
        <w:rPr>
          <w:rFonts w:ascii="Arial" w:hAnsi="Arial" w:cs="Arial"/>
          <w:rtl/>
          <w:lang w:bidi="ar-TN"/>
        </w:rPr>
        <w:t>معاليم</w:t>
      </w:r>
      <w:proofErr w:type="spellEnd"/>
      <w:r w:rsidRPr="00C85589">
        <w:rPr>
          <w:rFonts w:ascii="Arial" w:hAnsi="Arial" w:cs="Arial"/>
          <w:rtl/>
          <w:lang w:bidi="ar-TN"/>
        </w:rPr>
        <w:t xml:space="preserve"> النشر</w:t>
      </w:r>
      <w:r w:rsidRPr="00C85589">
        <w:rPr>
          <w:rFonts w:ascii="Arial" w:hAnsi="Arial" w:cs="Arial"/>
          <w:lang w:bidi="ar-TN"/>
        </w:rPr>
        <w:t>.</w:t>
      </w:r>
    </w:p>
    <w:p w14:paraId="6B96D1F0"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يمكن لإدارة منصة الجمعيات خلال الأجل المنصوص عليه بالفقرة الثانية من هذا الفصل، طلب استكمال أو تصويب بعض المعطيات</w:t>
      </w:r>
      <w:r w:rsidRPr="00C85589">
        <w:rPr>
          <w:rFonts w:ascii="Arial" w:hAnsi="Arial" w:cs="Arial"/>
          <w:lang w:bidi="ar-TN"/>
        </w:rPr>
        <w:t xml:space="preserve">. </w:t>
      </w:r>
    </w:p>
    <w:p w14:paraId="1400CF7D"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وفي صورة عدم استكمال الجمعية للتسجيل، يتخذ مجلس إدارة منصة الجمعيات قرارا معللا برفض نشر اعلان تأسيس الجمعية بالرائد الرسمي للجمهورية التونسية يقع توجيهه إلى مؤسسي الجمعية على عنوان بريدها الإلكتروني</w:t>
      </w:r>
      <w:r w:rsidRPr="00C85589">
        <w:rPr>
          <w:rFonts w:ascii="Arial" w:hAnsi="Arial" w:cs="Arial"/>
          <w:lang w:bidi="ar-TN"/>
        </w:rPr>
        <w:t>.</w:t>
      </w:r>
    </w:p>
    <w:p w14:paraId="7E24A614"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ويكون هذا القرار قابلا للطعن أمام المحكمة الإدارية الابتدائية المختصة، في أجل لا يتجاوز خمسة أيام من تاريخ الرفض. وتبتّ المحكمة في الطعن خلال عشرة أيام من تاريخ تعهّدها بها. ويتمّ استئناف أحكامها في أجل ثمان وأربعين ساعة، أمام الدوائر الاستئنافية للمحكمة الإداريّة، التي تبتّ في النزاع في أجل عشرة أيام من تاريخ تقديم الطعن وفق إجراءات مبسّطة. وتكون قراراتها في هذه المادّة باتة</w:t>
      </w:r>
      <w:r w:rsidRPr="00C85589">
        <w:rPr>
          <w:rFonts w:ascii="Arial" w:hAnsi="Arial" w:cs="Arial"/>
          <w:lang w:bidi="ar-TN"/>
        </w:rPr>
        <w:t>.</w:t>
      </w:r>
    </w:p>
    <w:p w14:paraId="5F044BE5"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وفي صورة مخالفة النظام الأساسي للجمعية لأحكام الفصلين 3 و4 من المرسوم عدد 88 لسنة 2011 المتعلق بتنظيم الجمعيات، يمكن لمجلس إدارة منصة الجمعيات خلال أجل الثلاثين (30) يوما المنصوص عليه بالفقرة الثانية من هذا الفصل طلب الحكم بحلّ الجمعية من المحكمة الابتدائية المختصّة ترابيا طبقا لأحكام الفصل 108 من الدستور</w:t>
      </w:r>
      <w:r w:rsidRPr="00C85589">
        <w:rPr>
          <w:rFonts w:ascii="Arial" w:hAnsi="Arial" w:cs="Arial"/>
          <w:lang w:bidi="ar-TN"/>
        </w:rPr>
        <w:t>.</w:t>
      </w:r>
    </w:p>
    <w:p w14:paraId="41662398" w14:textId="77777777" w:rsidR="00C85589" w:rsidRDefault="00C85589" w:rsidP="00C85589">
      <w:pPr>
        <w:bidi/>
        <w:spacing w:after="0" w:line="240" w:lineRule="auto"/>
        <w:ind w:left="284"/>
        <w:jc w:val="both"/>
        <w:rPr>
          <w:rFonts w:ascii="Arial" w:hAnsi="Arial" w:cs="Arial"/>
          <w:rtl/>
          <w:lang w:bidi="ar-TN"/>
        </w:rPr>
      </w:pPr>
    </w:p>
    <w:p w14:paraId="362E0822" w14:textId="420A6D5D"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hint="cs"/>
          <w:b/>
          <w:bCs/>
          <w:rtl/>
          <w:lang w:bidi="ar-TN"/>
        </w:rPr>
        <w:t>ا</w:t>
      </w:r>
      <w:r w:rsidRPr="00C85589">
        <w:rPr>
          <w:rFonts w:ascii="Arial" w:hAnsi="Arial" w:cs="Arial"/>
          <w:b/>
          <w:bCs/>
          <w:rtl/>
          <w:lang w:bidi="ar-TN"/>
        </w:rPr>
        <w:t>لفصل 5</w:t>
      </w:r>
      <w:r w:rsidRPr="00C85589">
        <w:rPr>
          <w:rFonts w:ascii="Arial" w:hAnsi="Arial" w:cs="Arial" w:hint="cs"/>
          <w:b/>
          <w:bCs/>
          <w:rtl/>
          <w:lang w:bidi="ar-TN"/>
        </w:rPr>
        <w:t xml:space="preserve"> </w:t>
      </w:r>
      <w:r w:rsidRPr="00C85589">
        <w:rPr>
          <w:rFonts w:ascii="Arial" w:hAnsi="Arial" w:cs="Arial"/>
          <w:b/>
          <w:bCs/>
          <w:rtl/>
          <w:lang w:bidi="ar-TN"/>
        </w:rPr>
        <w:t>–</w:t>
      </w:r>
      <w:r>
        <w:rPr>
          <w:rFonts w:ascii="Arial" w:hAnsi="Arial" w:cs="Arial" w:hint="cs"/>
          <w:rtl/>
          <w:lang w:bidi="ar-TN"/>
        </w:rPr>
        <w:t xml:space="preserve"> </w:t>
      </w:r>
      <w:r w:rsidRPr="00C85589">
        <w:rPr>
          <w:rFonts w:ascii="Arial" w:hAnsi="Arial" w:cs="Arial"/>
          <w:rtl/>
          <w:lang w:bidi="ar-TN"/>
        </w:rPr>
        <w:t xml:space="preserve">على الراغبين في تأسيس شبكة جمعيات أن يقوموا بعملية التسجيل عبر المنصة الالكترونية عن طريق تحميل نسخة </w:t>
      </w:r>
      <w:proofErr w:type="spellStart"/>
      <w:r w:rsidRPr="00C85589">
        <w:rPr>
          <w:rFonts w:ascii="Arial" w:hAnsi="Arial" w:cs="Arial"/>
          <w:rtl/>
          <w:lang w:bidi="ar-TN"/>
        </w:rPr>
        <w:t>مرقمنة</w:t>
      </w:r>
      <w:proofErr w:type="spellEnd"/>
      <w:r w:rsidRPr="00C85589">
        <w:rPr>
          <w:rFonts w:ascii="Arial" w:hAnsi="Arial" w:cs="Arial"/>
          <w:rtl/>
          <w:lang w:bidi="ar-TN"/>
        </w:rPr>
        <w:t xml:space="preserve"> من الوثائق التالية</w:t>
      </w:r>
      <w:r w:rsidRPr="00C85589">
        <w:rPr>
          <w:rFonts w:ascii="Arial" w:hAnsi="Arial" w:cs="Arial"/>
          <w:lang w:bidi="ar-TN"/>
        </w:rPr>
        <w:t>:</w:t>
      </w:r>
    </w:p>
    <w:p w14:paraId="1EFABE78" w14:textId="6CA84998" w:rsidR="00C85589" w:rsidRPr="00C85589" w:rsidRDefault="00C85589" w:rsidP="00C85589">
      <w:pPr>
        <w:pStyle w:val="Paragraphedeliste"/>
        <w:numPr>
          <w:ilvl w:val="1"/>
          <w:numId w:val="46"/>
        </w:numPr>
        <w:bidi/>
        <w:spacing w:before="120" w:after="0" w:line="240" w:lineRule="auto"/>
        <w:ind w:left="927"/>
        <w:jc w:val="both"/>
        <w:rPr>
          <w:rFonts w:ascii="Arial" w:hAnsi="Arial" w:cs="Arial"/>
          <w:rtl/>
          <w:lang w:bidi="ar-TN"/>
        </w:rPr>
      </w:pPr>
      <w:r w:rsidRPr="00C85589">
        <w:rPr>
          <w:rFonts w:ascii="Arial" w:hAnsi="Arial" w:cs="Arial"/>
          <w:rtl/>
          <w:lang w:bidi="ar-TN"/>
        </w:rPr>
        <w:t>بيان التأسيس</w:t>
      </w:r>
      <w:r w:rsidRPr="00C85589">
        <w:rPr>
          <w:rFonts w:ascii="Arial" w:hAnsi="Arial" w:cs="Arial"/>
          <w:lang w:bidi="ar-TN"/>
        </w:rPr>
        <w:t xml:space="preserve"> </w:t>
      </w:r>
    </w:p>
    <w:p w14:paraId="1469CB54" w14:textId="66DC8C41" w:rsidR="00C85589" w:rsidRPr="00C85589" w:rsidRDefault="00C85589" w:rsidP="00C85589">
      <w:pPr>
        <w:pStyle w:val="Paragraphedeliste"/>
        <w:numPr>
          <w:ilvl w:val="1"/>
          <w:numId w:val="46"/>
        </w:numPr>
        <w:bidi/>
        <w:spacing w:before="120" w:after="0" w:line="240" w:lineRule="auto"/>
        <w:ind w:left="927"/>
        <w:jc w:val="both"/>
        <w:rPr>
          <w:rFonts w:ascii="Arial" w:hAnsi="Arial" w:cs="Arial"/>
          <w:rtl/>
          <w:lang w:bidi="ar-TN"/>
        </w:rPr>
      </w:pPr>
      <w:r w:rsidRPr="00C85589">
        <w:rPr>
          <w:rFonts w:ascii="Arial" w:hAnsi="Arial" w:cs="Arial"/>
          <w:rtl/>
          <w:lang w:bidi="ar-TN"/>
        </w:rPr>
        <w:t>النظام الأساسي للشبكة</w:t>
      </w:r>
      <w:r w:rsidRPr="00C85589">
        <w:rPr>
          <w:rFonts w:ascii="Arial" w:hAnsi="Arial" w:cs="Arial"/>
          <w:lang w:bidi="ar-TN"/>
        </w:rPr>
        <w:t>.</w:t>
      </w:r>
    </w:p>
    <w:p w14:paraId="39A9FECD" w14:textId="76CD0F01" w:rsidR="00C85589" w:rsidRPr="00C85589" w:rsidRDefault="00C85589" w:rsidP="00C85589">
      <w:pPr>
        <w:pStyle w:val="Paragraphedeliste"/>
        <w:numPr>
          <w:ilvl w:val="1"/>
          <w:numId w:val="46"/>
        </w:numPr>
        <w:bidi/>
        <w:spacing w:before="120" w:after="0" w:line="240" w:lineRule="auto"/>
        <w:ind w:left="927"/>
        <w:jc w:val="both"/>
        <w:rPr>
          <w:rFonts w:ascii="Arial" w:hAnsi="Arial" w:cs="Arial"/>
          <w:rtl/>
          <w:lang w:bidi="ar-TN"/>
        </w:rPr>
      </w:pPr>
      <w:r w:rsidRPr="00C85589">
        <w:rPr>
          <w:rFonts w:ascii="Arial" w:hAnsi="Arial" w:cs="Arial"/>
          <w:rtl/>
          <w:lang w:bidi="ar-TN"/>
        </w:rPr>
        <w:t>الإعلان عن تكوين الجمعيات المكونة للشبكة</w:t>
      </w:r>
      <w:r w:rsidRPr="00C85589">
        <w:rPr>
          <w:rFonts w:ascii="Arial" w:hAnsi="Arial" w:cs="Arial"/>
          <w:lang w:bidi="ar-TN"/>
        </w:rPr>
        <w:t>.</w:t>
      </w:r>
    </w:p>
    <w:p w14:paraId="1A1DF268" w14:textId="77777777" w:rsidR="00C85589" w:rsidRDefault="00C85589" w:rsidP="00C85589">
      <w:pPr>
        <w:bidi/>
        <w:spacing w:after="0" w:line="240" w:lineRule="auto"/>
        <w:ind w:left="284"/>
        <w:jc w:val="both"/>
        <w:rPr>
          <w:rFonts w:ascii="Arial" w:hAnsi="Arial" w:cs="Arial"/>
          <w:rtl/>
          <w:lang w:bidi="ar-TN"/>
        </w:rPr>
      </w:pPr>
    </w:p>
    <w:p w14:paraId="3B12E12D" w14:textId="704B4B26" w:rsidR="00C85589" w:rsidRPr="00C85589" w:rsidRDefault="00C85589" w:rsidP="00C85589">
      <w:pPr>
        <w:bidi/>
        <w:spacing w:after="0" w:line="240" w:lineRule="auto"/>
        <w:ind w:left="284"/>
        <w:jc w:val="both"/>
        <w:rPr>
          <w:rFonts w:ascii="Arial" w:hAnsi="Arial" w:cs="Arial"/>
          <w:rtl/>
          <w:lang w:bidi="ar-TN"/>
        </w:rPr>
      </w:pPr>
      <w:r w:rsidRPr="00C85589">
        <w:rPr>
          <w:rFonts w:ascii="Arial" w:hAnsi="Arial" w:cs="Arial"/>
          <w:b/>
          <w:bCs/>
          <w:rtl/>
          <w:lang w:bidi="ar-TN"/>
        </w:rPr>
        <w:t>الفصل 6</w:t>
      </w:r>
      <w:r>
        <w:rPr>
          <w:rFonts w:ascii="Arial" w:hAnsi="Arial" w:cs="Arial" w:hint="cs"/>
          <w:rtl/>
          <w:lang w:bidi="ar-TN"/>
        </w:rPr>
        <w:t xml:space="preserve"> </w:t>
      </w:r>
      <w:r>
        <w:rPr>
          <w:rFonts w:ascii="Arial" w:hAnsi="Arial" w:cs="Arial"/>
          <w:rtl/>
          <w:lang w:bidi="ar-TN"/>
        </w:rPr>
        <w:t>–</w:t>
      </w:r>
      <w:r>
        <w:rPr>
          <w:rFonts w:ascii="Arial" w:hAnsi="Arial" w:cs="Arial" w:hint="cs"/>
          <w:rtl/>
          <w:lang w:bidi="ar-TN"/>
        </w:rPr>
        <w:t xml:space="preserve"> </w:t>
      </w:r>
      <w:r w:rsidRPr="00C85589">
        <w:rPr>
          <w:rFonts w:ascii="Arial" w:hAnsi="Arial" w:cs="Arial"/>
          <w:rtl/>
          <w:lang w:bidi="ar-TN"/>
        </w:rPr>
        <w:t>تنشر الجمعية على منصّة الجمعيات كلّ تنقيح يدخل على نظامها الأساسي المودع على المنصة المذكورة وذلك في أجل لا يتجاوز ثلاثين (30) يوما من تاريخ التنقيح.  كما تنشر وفقا لنفس القواعد كلّ تغيير على هيئتها المديرة</w:t>
      </w:r>
      <w:r w:rsidRPr="00C85589">
        <w:rPr>
          <w:rFonts w:ascii="Arial" w:hAnsi="Arial" w:cs="Arial"/>
          <w:lang w:bidi="ar-TN"/>
        </w:rPr>
        <w:t>.</w:t>
      </w:r>
    </w:p>
    <w:p w14:paraId="5E553CFC" w14:textId="77777777" w:rsidR="00C85589" w:rsidRPr="00C85589" w:rsidRDefault="00C85589" w:rsidP="00C85589">
      <w:pPr>
        <w:bidi/>
        <w:spacing w:after="0" w:line="240" w:lineRule="auto"/>
        <w:ind w:left="284"/>
        <w:jc w:val="both"/>
        <w:rPr>
          <w:rFonts w:ascii="Arial" w:hAnsi="Arial" w:cs="Arial"/>
          <w:rtl/>
          <w:lang w:bidi="ar-TN"/>
        </w:rPr>
      </w:pPr>
    </w:p>
    <w:p w14:paraId="42B144E1" w14:textId="18CBA647" w:rsidR="00C85589" w:rsidRPr="00C85589" w:rsidRDefault="00C85589" w:rsidP="00C85589">
      <w:pPr>
        <w:bidi/>
        <w:spacing w:before="120" w:after="0" w:line="240" w:lineRule="auto"/>
        <w:ind w:left="284"/>
        <w:jc w:val="both"/>
        <w:rPr>
          <w:rFonts w:ascii="Arial" w:hAnsi="Arial" w:cs="Arial"/>
          <w:b/>
          <w:bCs/>
          <w:rtl/>
          <w:lang w:bidi="ar-TN"/>
        </w:rPr>
      </w:pPr>
      <w:r w:rsidRPr="00C85589">
        <w:rPr>
          <w:rFonts w:ascii="Arial" w:hAnsi="Arial" w:cs="Arial"/>
          <w:b/>
          <w:bCs/>
          <w:rtl/>
          <w:lang w:bidi="ar-TN"/>
        </w:rPr>
        <w:t>الفصل 7</w:t>
      </w:r>
      <w:r>
        <w:rPr>
          <w:rFonts w:ascii="Arial" w:hAnsi="Arial" w:cs="Arial" w:hint="cs"/>
          <w:b/>
          <w:bCs/>
          <w:rtl/>
          <w:lang w:bidi="ar-TN"/>
        </w:rPr>
        <w:t xml:space="preserve"> </w:t>
      </w:r>
      <w:r>
        <w:rPr>
          <w:rFonts w:ascii="Arial" w:hAnsi="Arial" w:cs="Arial"/>
          <w:b/>
          <w:bCs/>
          <w:rtl/>
          <w:lang w:bidi="ar-TN"/>
        </w:rPr>
        <w:t>–</w:t>
      </w:r>
      <w:r>
        <w:rPr>
          <w:rFonts w:ascii="Arial" w:hAnsi="Arial" w:cs="Arial" w:hint="cs"/>
          <w:b/>
          <w:bCs/>
          <w:rtl/>
          <w:lang w:bidi="ar-TN"/>
        </w:rPr>
        <w:t xml:space="preserve"> </w:t>
      </w:r>
      <w:r w:rsidRPr="00C85589">
        <w:rPr>
          <w:rFonts w:ascii="Arial" w:hAnsi="Arial" w:cs="Arial"/>
          <w:rtl/>
          <w:lang w:bidi="ar-TN"/>
        </w:rPr>
        <w:t>على الجمعية نشر القرارات والوثائق التالية على منصة الجمعيات في أجل لا يتجاوز الثلاثين (30) يوما من تاريخ القرار أو تاريخ قبول التمويل</w:t>
      </w:r>
      <w:r w:rsidRPr="00C85589">
        <w:rPr>
          <w:rFonts w:ascii="Arial" w:hAnsi="Arial" w:cs="Arial"/>
          <w:lang w:bidi="ar-TN"/>
        </w:rPr>
        <w:t>:</w:t>
      </w:r>
    </w:p>
    <w:p w14:paraId="25AC340C" w14:textId="3D906E73" w:rsidR="00C85589" w:rsidRPr="00C85589" w:rsidRDefault="00C85589" w:rsidP="00C85589">
      <w:pPr>
        <w:pStyle w:val="Paragraphedeliste"/>
        <w:numPr>
          <w:ilvl w:val="0"/>
          <w:numId w:val="47"/>
        </w:numPr>
        <w:bidi/>
        <w:spacing w:before="120" w:after="0" w:line="240" w:lineRule="auto"/>
        <w:ind w:left="927"/>
        <w:jc w:val="both"/>
        <w:rPr>
          <w:rFonts w:ascii="Arial" w:hAnsi="Arial" w:cs="Arial"/>
          <w:rtl/>
          <w:lang w:bidi="ar-TN"/>
        </w:rPr>
      </w:pPr>
      <w:r w:rsidRPr="00C85589">
        <w:rPr>
          <w:rFonts w:ascii="Arial" w:hAnsi="Arial" w:cs="Arial"/>
          <w:rtl/>
          <w:lang w:bidi="ar-TN"/>
        </w:rPr>
        <w:t xml:space="preserve">قرار تعيين مراقب الحسابات أو مراقبي الحسابات، </w:t>
      </w:r>
    </w:p>
    <w:p w14:paraId="5A556EB3" w14:textId="70D525CA" w:rsidR="00C85589" w:rsidRPr="00C85589" w:rsidRDefault="00C85589" w:rsidP="00C85589">
      <w:pPr>
        <w:pStyle w:val="Paragraphedeliste"/>
        <w:numPr>
          <w:ilvl w:val="0"/>
          <w:numId w:val="47"/>
        </w:numPr>
        <w:bidi/>
        <w:spacing w:before="120" w:after="0" w:line="240" w:lineRule="auto"/>
        <w:ind w:left="927"/>
        <w:jc w:val="both"/>
        <w:rPr>
          <w:rFonts w:ascii="Arial" w:hAnsi="Arial" w:cs="Arial"/>
          <w:rtl/>
          <w:lang w:bidi="ar-TN"/>
        </w:rPr>
      </w:pPr>
      <w:r w:rsidRPr="00C85589">
        <w:rPr>
          <w:rFonts w:ascii="Arial" w:hAnsi="Arial" w:cs="Arial"/>
          <w:rtl/>
          <w:lang w:bidi="ar-TN"/>
        </w:rPr>
        <w:t>كلّ المساعدات والتبرعات والهبات والوصايا التي تتجاوز قيمتها خمسمائة (500) دينار، ويتم وجوبا نشر كل التمويلات إذا تجاوز مجموع المبالغ المقدمة من نفس الجهة سنويا ثلاثة (3) آلاف دينار. ويتضمّن النشر وجوبا قيمة المساعدة أو التبرع أو الهبة أو الوصية، وهوية مقدّمها وتاريخ الحصول عليها</w:t>
      </w:r>
      <w:r w:rsidRPr="00C85589">
        <w:rPr>
          <w:rFonts w:ascii="Arial" w:hAnsi="Arial" w:cs="Arial"/>
          <w:lang w:bidi="ar-TN"/>
        </w:rPr>
        <w:t xml:space="preserve">. </w:t>
      </w:r>
    </w:p>
    <w:p w14:paraId="1A84A7AA" w14:textId="09451493" w:rsidR="00C85589" w:rsidRPr="00C85589" w:rsidRDefault="00C85589" w:rsidP="00C85589">
      <w:pPr>
        <w:pStyle w:val="Paragraphedeliste"/>
        <w:numPr>
          <w:ilvl w:val="0"/>
          <w:numId w:val="47"/>
        </w:numPr>
        <w:bidi/>
        <w:spacing w:before="120" w:after="0" w:line="240" w:lineRule="auto"/>
        <w:ind w:left="927"/>
        <w:jc w:val="both"/>
        <w:rPr>
          <w:rFonts w:ascii="Arial" w:hAnsi="Arial" w:cs="Arial"/>
          <w:rtl/>
          <w:lang w:bidi="ar-TN"/>
        </w:rPr>
      </w:pPr>
      <w:r w:rsidRPr="00C85589">
        <w:rPr>
          <w:rFonts w:ascii="Arial" w:hAnsi="Arial" w:cs="Arial"/>
          <w:rtl/>
          <w:lang w:bidi="ar-TN"/>
        </w:rPr>
        <w:t>قرار الحلّ الاختياري للجمعية أو الحلّ بموجب الدمج</w:t>
      </w:r>
    </w:p>
    <w:p w14:paraId="6E20E80A" w14:textId="77777777" w:rsidR="00C85589" w:rsidRPr="00C85589" w:rsidRDefault="00C85589" w:rsidP="00C85589">
      <w:pPr>
        <w:pStyle w:val="Paragraphedeliste"/>
        <w:numPr>
          <w:ilvl w:val="0"/>
          <w:numId w:val="47"/>
        </w:numPr>
        <w:bidi/>
        <w:spacing w:before="120" w:after="0" w:line="240" w:lineRule="auto"/>
        <w:ind w:left="927"/>
        <w:jc w:val="both"/>
        <w:rPr>
          <w:rFonts w:ascii="Arial" w:hAnsi="Arial" w:cs="Arial"/>
          <w:rtl/>
          <w:lang w:bidi="ar-TN"/>
        </w:rPr>
      </w:pPr>
      <w:r w:rsidRPr="00C85589">
        <w:rPr>
          <w:rFonts w:ascii="Arial" w:hAnsi="Arial" w:cs="Arial"/>
          <w:rtl/>
          <w:lang w:bidi="ar-TN"/>
        </w:rPr>
        <w:t>كما يتعين على الجمعية نشر التقارير التالية في أجل لا يتجاوز 30 جوان من السنة الموالية للسنة المحاسبية موضوع التقرير</w:t>
      </w:r>
      <w:r w:rsidRPr="00C85589">
        <w:rPr>
          <w:rFonts w:ascii="Arial" w:hAnsi="Arial" w:cs="Arial"/>
          <w:lang w:bidi="ar-TN"/>
        </w:rPr>
        <w:t>:</w:t>
      </w:r>
    </w:p>
    <w:p w14:paraId="7F72CC2D" w14:textId="27519D80" w:rsidR="00C85589" w:rsidRPr="00C85589" w:rsidRDefault="00C85589" w:rsidP="00C85589">
      <w:pPr>
        <w:pStyle w:val="Paragraphedeliste"/>
        <w:numPr>
          <w:ilvl w:val="0"/>
          <w:numId w:val="47"/>
        </w:numPr>
        <w:bidi/>
        <w:spacing w:before="120" w:after="0" w:line="240" w:lineRule="auto"/>
        <w:ind w:left="927"/>
        <w:jc w:val="both"/>
        <w:rPr>
          <w:rFonts w:ascii="Arial" w:hAnsi="Arial" w:cs="Arial"/>
          <w:rtl/>
          <w:lang w:bidi="ar-TN"/>
        </w:rPr>
      </w:pPr>
      <w:r w:rsidRPr="00C85589">
        <w:rPr>
          <w:rFonts w:ascii="Arial" w:hAnsi="Arial" w:cs="Arial"/>
          <w:rtl/>
          <w:lang w:bidi="ar-TN"/>
        </w:rPr>
        <w:t>التقرير الأدبي السنوي</w:t>
      </w:r>
      <w:r w:rsidRPr="00C85589">
        <w:rPr>
          <w:rFonts w:ascii="Arial" w:hAnsi="Arial" w:cs="Arial"/>
          <w:lang w:bidi="ar-TN"/>
        </w:rPr>
        <w:t>.</w:t>
      </w:r>
    </w:p>
    <w:p w14:paraId="720FE6FC" w14:textId="6DE621B2" w:rsidR="00C85589" w:rsidRPr="00C85589" w:rsidRDefault="00C85589" w:rsidP="00C85589">
      <w:pPr>
        <w:pStyle w:val="Paragraphedeliste"/>
        <w:numPr>
          <w:ilvl w:val="0"/>
          <w:numId w:val="47"/>
        </w:numPr>
        <w:bidi/>
        <w:spacing w:before="120" w:after="0" w:line="240" w:lineRule="auto"/>
        <w:ind w:left="927"/>
        <w:jc w:val="both"/>
        <w:rPr>
          <w:rFonts w:ascii="Arial" w:hAnsi="Arial" w:cs="Arial"/>
          <w:rtl/>
          <w:lang w:bidi="ar-TN"/>
        </w:rPr>
      </w:pPr>
      <w:r w:rsidRPr="00C85589">
        <w:rPr>
          <w:rFonts w:ascii="Arial" w:hAnsi="Arial" w:cs="Arial"/>
          <w:rtl/>
          <w:lang w:bidi="ar-TN"/>
        </w:rPr>
        <w:t>القوائم المالية</w:t>
      </w:r>
      <w:r w:rsidRPr="00C85589">
        <w:rPr>
          <w:rFonts w:ascii="Arial" w:hAnsi="Arial" w:cs="Arial"/>
          <w:lang w:bidi="ar-TN"/>
        </w:rPr>
        <w:t>.</w:t>
      </w:r>
    </w:p>
    <w:p w14:paraId="671D4F80" w14:textId="23AA2874" w:rsidR="00C85589" w:rsidRPr="00C85589" w:rsidRDefault="00C85589" w:rsidP="00C85589">
      <w:pPr>
        <w:pStyle w:val="Paragraphedeliste"/>
        <w:numPr>
          <w:ilvl w:val="0"/>
          <w:numId w:val="47"/>
        </w:numPr>
        <w:bidi/>
        <w:spacing w:before="120" w:after="0" w:line="240" w:lineRule="auto"/>
        <w:ind w:left="927"/>
        <w:jc w:val="both"/>
        <w:rPr>
          <w:rFonts w:ascii="Arial" w:hAnsi="Arial" w:cs="Arial"/>
          <w:rtl/>
          <w:lang w:bidi="ar-TN"/>
        </w:rPr>
      </w:pPr>
      <w:r w:rsidRPr="00C85589">
        <w:rPr>
          <w:rFonts w:ascii="Arial" w:hAnsi="Arial" w:cs="Arial"/>
          <w:rtl/>
          <w:lang w:bidi="ar-TN"/>
        </w:rPr>
        <w:t>تقرير مراقبة الحسابات بالنسبة للجمعيات الخاضعة لواجب مراقبة حساباتها</w:t>
      </w:r>
      <w:r w:rsidRPr="00C85589">
        <w:rPr>
          <w:rFonts w:ascii="Arial" w:hAnsi="Arial" w:cs="Arial"/>
          <w:lang w:bidi="ar-TN"/>
        </w:rPr>
        <w:t>.</w:t>
      </w:r>
    </w:p>
    <w:p w14:paraId="6A7FC860" w14:textId="6D5FC162" w:rsidR="00C85589" w:rsidRDefault="00C85589" w:rsidP="00C85589">
      <w:pPr>
        <w:bidi/>
        <w:spacing w:after="0" w:line="240" w:lineRule="auto"/>
        <w:ind w:left="567"/>
        <w:jc w:val="both"/>
        <w:rPr>
          <w:rFonts w:ascii="Arial" w:hAnsi="Arial" w:cs="Arial"/>
          <w:rtl/>
          <w:lang w:bidi="ar-TN"/>
        </w:rPr>
      </w:pPr>
    </w:p>
    <w:p w14:paraId="0D8ACB3C" w14:textId="77777777" w:rsidR="00C85589" w:rsidRPr="00C85589" w:rsidRDefault="00C85589" w:rsidP="00C85589">
      <w:pPr>
        <w:bidi/>
        <w:spacing w:after="0" w:line="240" w:lineRule="auto"/>
        <w:ind w:left="567"/>
        <w:jc w:val="both"/>
        <w:rPr>
          <w:rFonts w:ascii="Arial" w:hAnsi="Arial" w:cs="Arial"/>
          <w:rtl/>
          <w:lang w:bidi="ar-TN"/>
        </w:rPr>
      </w:pPr>
    </w:p>
    <w:p w14:paraId="7196DBC9" w14:textId="77777777" w:rsid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b/>
          <w:bCs/>
          <w:rtl/>
          <w:lang w:bidi="ar-TN"/>
        </w:rPr>
        <w:t>الفصل 8</w:t>
      </w:r>
      <w:r w:rsidRPr="00C85589">
        <w:rPr>
          <w:rFonts w:ascii="Arial" w:hAnsi="Arial" w:cs="Arial" w:hint="cs"/>
          <w:b/>
          <w:bCs/>
          <w:rtl/>
          <w:lang w:bidi="ar-TN"/>
        </w:rPr>
        <w:t xml:space="preserve"> </w:t>
      </w:r>
      <w:r w:rsidRPr="00C85589">
        <w:rPr>
          <w:rFonts w:ascii="Arial" w:hAnsi="Arial" w:cs="Arial"/>
          <w:b/>
          <w:bCs/>
          <w:rtl/>
          <w:lang w:bidi="ar-TN"/>
        </w:rPr>
        <w:t>–</w:t>
      </w:r>
      <w:r>
        <w:rPr>
          <w:rFonts w:ascii="Arial" w:hAnsi="Arial" w:cs="Arial" w:hint="cs"/>
          <w:rtl/>
          <w:lang w:bidi="ar-TN"/>
        </w:rPr>
        <w:t xml:space="preserve"> </w:t>
      </w:r>
      <w:r w:rsidRPr="00C85589">
        <w:rPr>
          <w:rFonts w:ascii="Arial" w:hAnsi="Arial" w:cs="Arial"/>
          <w:rtl/>
          <w:lang w:bidi="ar-TN"/>
        </w:rPr>
        <w:t>يعاقب بخطية قدرها ألف (1000) دينار كل جمعية لم تنشر على منصة الجمعيات المعطيات الواجب نشرها بمقتضى الفصل السابع من هذا القانون</w:t>
      </w:r>
      <w:r w:rsidRPr="00C85589">
        <w:rPr>
          <w:rFonts w:ascii="Arial" w:hAnsi="Arial" w:cs="Arial"/>
          <w:lang w:bidi="ar-TN"/>
        </w:rPr>
        <w:t xml:space="preserve">. </w:t>
      </w:r>
    </w:p>
    <w:p w14:paraId="6F9B5F94" w14:textId="0A7CD22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ويتم بطلب من مجلس إدارة منصة الجمعيات حلّ الجمعيّة بحكم صادر عن المحكمة الابتدائية المختصة ترابيا طبقا لأحكام الفصل 108 من الدستور، إذا لم تنشر لسنتين (2) متتاليتين من انقضاء آجال نشر التقارير المنصوص عليها بالفصل السابع (5و6) رغم التنبيه عليها</w:t>
      </w:r>
      <w:r w:rsidRPr="00C85589">
        <w:rPr>
          <w:rFonts w:ascii="Arial" w:hAnsi="Arial" w:cs="Arial"/>
          <w:lang w:bidi="ar-TN"/>
        </w:rPr>
        <w:t xml:space="preserve">. </w:t>
      </w:r>
    </w:p>
    <w:p w14:paraId="52A60775" w14:textId="77777777" w:rsidR="00C85589" w:rsidRDefault="00C85589" w:rsidP="00C85589">
      <w:pPr>
        <w:bidi/>
        <w:spacing w:after="0" w:line="240" w:lineRule="auto"/>
        <w:ind w:left="284"/>
        <w:jc w:val="both"/>
        <w:rPr>
          <w:rFonts w:ascii="Arial" w:hAnsi="Arial" w:cs="Arial"/>
          <w:rtl/>
          <w:lang w:bidi="ar-TN"/>
        </w:rPr>
      </w:pPr>
    </w:p>
    <w:p w14:paraId="64D3C257" w14:textId="5B0500CC" w:rsidR="00C85589" w:rsidRPr="00C85589" w:rsidRDefault="00C85589" w:rsidP="00C85589">
      <w:pPr>
        <w:bidi/>
        <w:spacing w:after="0" w:line="240" w:lineRule="auto"/>
        <w:ind w:left="284"/>
        <w:jc w:val="both"/>
        <w:rPr>
          <w:rFonts w:ascii="Arial" w:hAnsi="Arial" w:cs="Arial"/>
          <w:rtl/>
          <w:lang w:bidi="ar-TN"/>
        </w:rPr>
      </w:pPr>
      <w:r w:rsidRPr="00C85589">
        <w:rPr>
          <w:rFonts w:ascii="Arial" w:hAnsi="Arial" w:cs="Arial"/>
          <w:b/>
          <w:bCs/>
          <w:rtl/>
          <w:lang w:bidi="ar-TN"/>
        </w:rPr>
        <w:t>الفصل 9</w:t>
      </w:r>
      <w:r w:rsidRPr="00C85589">
        <w:rPr>
          <w:rFonts w:ascii="Arial" w:hAnsi="Arial" w:cs="Arial" w:hint="cs"/>
          <w:b/>
          <w:bCs/>
          <w:rtl/>
          <w:lang w:bidi="ar-TN"/>
        </w:rPr>
        <w:t xml:space="preserve"> </w:t>
      </w:r>
      <w:r w:rsidRPr="00C85589">
        <w:rPr>
          <w:rFonts w:ascii="Arial" w:hAnsi="Arial" w:cs="Arial"/>
          <w:b/>
          <w:bCs/>
          <w:rtl/>
          <w:lang w:bidi="ar-TN"/>
        </w:rPr>
        <w:t>–</w:t>
      </w:r>
      <w:r>
        <w:rPr>
          <w:rFonts w:ascii="Arial" w:hAnsi="Arial" w:cs="Arial" w:hint="cs"/>
          <w:rtl/>
          <w:lang w:bidi="ar-TN"/>
        </w:rPr>
        <w:t xml:space="preserve"> </w:t>
      </w:r>
      <w:r w:rsidRPr="00C85589">
        <w:rPr>
          <w:rFonts w:ascii="Arial" w:hAnsi="Arial" w:cs="Arial"/>
          <w:rtl/>
          <w:lang w:bidi="ar-TN"/>
        </w:rPr>
        <w:t xml:space="preserve">يرخص في إطار تشبيك قواعد البيانات العمومية التبادل الالكتروني الحيني للمعلومات والبيانات والوثائق بين منصة الجمعيات وبين الهياكل العمومية المعنية بالشأن </w:t>
      </w:r>
      <w:proofErr w:type="spellStart"/>
      <w:r w:rsidRPr="00C85589">
        <w:rPr>
          <w:rFonts w:ascii="Arial" w:hAnsi="Arial" w:cs="Arial"/>
          <w:rtl/>
          <w:lang w:bidi="ar-TN"/>
        </w:rPr>
        <w:t>الجمعياتي</w:t>
      </w:r>
      <w:proofErr w:type="spellEnd"/>
      <w:r w:rsidRPr="00C85589">
        <w:rPr>
          <w:rFonts w:ascii="Arial" w:hAnsi="Arial" w:cs="Arial"/>
          <w:rtl/>
          <w:lang w:bidi="ar-TN"/>
        </w:rPr>
        <w:t xml:space="preserve"> وهياكل الرقابة</w:t>
      </w:r>
      <w:r w:rsidRPr="00C85589">
        <w:rPr>
          <w:rFonts w:ascii="Arial" w:hAnsi="Arial" w:cs="Arial"/>
          <w:lang w:bidi="ar-TN"/>
        </w:rPr>
        <w:t xml:space="preserve">. </w:t>
      </w:r>
    </w:p>
    <w:p w14:paraId="2AD37E7D" w14:textId="77777777" w:rsidR="00C85589" w:rsidRPr="00C85589" w:rsidRDefault="00C85589" w:rsidP="00C85589">
      <w:pPr>
        <w:bidi/>
        <w:spacing w:after="0" w:line="240" w:lineRule="auto"/>
        <w:ind w:left="284"/>
        <w:jc w:val="both"/>
        <w:rPr>
          <w:rFonts w:ascii="Arial" w:hAnsi="Arial" w:cs="Arial"/>
          <w:rtl/>
          <w:lang w:bidi="ar-TN"/>
        </w:rPr>
      </w:pPr>
    </w:p>
    <w:p w14:paraId="6B207F29" w14:textId="6E87DF0D" w:rsidR="00C85589" w:rsidRPr="00C85589" w:rsidRDefault="00C85589" w:rsidP="00C85589">
      <w:pPr>
        <w:bidi/>
        <w:spacing w:before="120" w:after="0" w:line="240" w:lineRule="auto"/>
        <w:ind w:left="284"/>
        <w:jc w:val="both"/>
        <w:rPr>
          <w:rFonts w:ascii="Arial" w:hAnsi="Arial" w:cs="Arial"/>
          <w:b/>
          <w:bCs/>
          <w:rtl/>
          <w:lang w:bidi="ar-TN"/>
        </w:rPr>
      </w:pPr>
      <w:r w:rsidRPr="00C85589">
        <w:rPr>
          <w:rFonts w:ascii="Arial" w:hAnsi="Arial" w:cs="Arial"/>
          <w:b/>
          <w:bCs/>
          <w:rtl/>
          <w:lang w:bidi="ar-TN"/>
        </w:rPr>
        <w:t>الفصل 10</w:t>
      </w:r>
      <w:r>
        <w:rPr>
          <w:rFonts w:ascii="Arial" w:hAnsi="Arial" w:cs="Arial" w:hint="cs"/>
          <w:b/>
          <w:bCs/>
          <w:rtl/>
          <w:lang w:bidi="ar-TN"/>
        </w:rPr>
        <w:t xml:space="preserve"> </w:t>
      </w:r>
      <w:r>
        <w:rPr>
          <w:rFonts w:ascii="Arial" w:hAnsi="Arial" w:cs="Arial"/>
          <w:b/>
          <w:bCs/>
          <w:rtl/>
          <w:lang w:bidi="ar-TN"/>
        </w:rPr>
        <w:t>–</w:t>
      </w:r>
      <w:r>
        <w:rPr>
          <w:rFonts w:ascii="Arial" w:hAnsi="Arial" w:cs="Arial" w:hint="cs"/>
          <w:b/>
          <w:bCs/>
          <w:rtl/>
          <w:lang w:bidi="ar-TN"/>
        </w:rPr>
        <w:t xml:space="preserve"> </w:t>
      </w:r>
      <w:r w:rsidRPr="00C85589">
        <w:rPr>
          <w:rFonts w:ascii="Arial" w:hAnsi="Arial" w:cs="Arial"/>
          <w:rtl/>
          <w:lang w:bidi="ar-TN"/>
        </w:rPr>
        <w:t>على الجمعيات المكونة قبل دخول هذا القانون حيز التنفيذ، إدخال المعطيات وتحميل الوثائق المنصوص عليها بالفصلين 3 و4 من هذا القانون بمنصة الجمعيات خلال أجل سنة من تاريخ دخول هذا القانون حيز النفاذ</w:t>
      </w:r>
      <w:r w:rsidRPr="00C85589">
        <w:rPr>
          <w:rFonts w:ascii="Arial" w:hAnsi="Arial" w:cs="Arial"/>
          <w:lang w:bidi="ar-TN"/>
        </w:rPr>
        <w:t>.</w:t>
      </w:r>
    </w:p>
    <w:p w14:paraId="58BB483F"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وفي صورة عدم احترام الفقرة الأولى من هذا الفصل، تقوم الإدارة بتوجيه إعلام إلى مقرّ الجمعية المخالفة لدعوتها إلى الالتزام بإجراءات التسجيل عبر منصة الجمعيات في أجل تسعين (90) يوما من تاريخ بلوغ الإعلام</w:t>
      </w:r>
      <w:r w:rsidRPr="00C85589">
        <w:rPr>
          <w:rFonts w:ascii="Arial" w:hAnsi="Arial" w:cs="Arial"/>
          <w:lang w:bidi="ar-TN"/>
        </w:rPr>
        <w:t>.</w:t>
      </w:r>
    </w:p>
    <w:p w14:paraId="69515127" w14:textId="77777777"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وعند انقضاء الأجل المذكور بالفقرة الثانية من هذا الفصل دون امتثال الجمعية لواجب التسجيل، يتم حلّها بحكم صادر عن المحكمة الابتدائية المختصة ترابيا بطلب من رئيس مجلس إدارة منصة الجمعيات أو ممن له مصلحة طبقا لأحكام الفصل 108 من الدستور</w:t>
      </w:r>
      <w:r w:rsidRPr="00C85589">
        <w:rPr>
          <w:rFonts w:ascii="Arial" w:hAnsi="Arial" w:cs="Arial"/>
          <w:lang w:bidi="ar-TN"/>
        </w:rPr>
        <w:t>.</w:t>
      </w:r>
    </w:p>
    <w:p w14:paraId="636A390C" w14:textId="78A8DEC8"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وتتولى الإدارة إيداع إعلان في حلّ الجمعية على نفقتها بالمطبعة الرسمية للجمهورية التونسية والتي تنشره وجوبا في أجل أقصاه خمسة عشر (15) يوما انطلاقا من تاريخ إيداعه لديها</w:t>
      </w:r>
      <w:r w:rsidRPr="00C85589">
        <w:rPr>
          <w:rFonts w:ascii="Arial" w:hAnsi="Arial" w:cs="Arial"/>
          <w:lang w:bidi="ar-TN"/>
        </w:rPr>
        <w:t>.</w:t>
      </w:r>
    </w:p>
    <w:p w14:paraId="7D1B6D7A" w14:textId="77777777" w:rsidR="00C85589" w:rsidRPr="00C85589" w:rsidRDefault="00C85589" w:rsidP="00C85589">
      <w:pPr>
        <w:bidi/>
        <w:spacing w:after="0" w:line="240" w:lineRule="auto"/>
        <w:ind w:left="284"/>
        <w:jc w:val="both"/>
        <w:rPr>
          <w:rFonts w:ascii="Arial" w:hAnsi="Arial" w:cs="Arial"/>
          <w:rtl/>
          <w:lang w:bidi="ar-TN"/>
        </w:rPr>
      </w:pPr>
    </w:p>
    <w:p w14:paraId="67CDBC63" w14:textId="1EC23CD1" w:rsidR="00C85589"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b/>
          <w:bCs/>
          <w:rtl/>
          <w:lang w:bidi="ar-TN"/>
        </w:rPr>
        <w:t>الفصل 11</w:t>
      </w:r>
      <w:r>
        <w:rPr>
          <w:rFonts w:ascii="Arial" w:hAnsi="Arial" w:cs="Arial" w:hint="cs"/>
          <w:rtl/>
          <w:lang w:bidi="ar-TN"/>
        </w:rPr>
        <w:t xml:space="preserve"> </w:t>
      </w:r>
      <w:r>
        <w:rPr>
          <w:rFonts w:ascii="Arial" w:hAnsi="Arial" w:cs="Arial"/>
          <w:rtl/>
          <w:lang w:bidi="ar-TN"/>
        </w:rPr>
        <w:t>–</w:t>
      </w:r>
      <w:r>
        <w:rPr>
          <w:rFonts w:ascii="Arial" w:hAnsi="Arial" w:cs="Arial" w:hint="cs"/>
          <w:rtl/>
          <w:lang w:bidi="ar-TN"/>
        </w:rPr>
        <w:t xml:space="preserve"> </w:t>
      </w:r>
      <w:r w:rsidRPr="00C85589">
        <w:rPr>
          <w:rFonts w:ascii="Arial" w:hAnsi="Arial" w:cs="Arial"/>
          <w:rtl/>
          <w:lang w:bidi="ar-TN"/>
        </w:rPr>
        <w:t>تدخل أحكام هذا القانون حيّز النفاذ بعد سنة من تاريخ نشر الأمر المنصوص عليه بالفصل الأول من هذا القانون بالرائد الرسمي للجمهورية التونسية</w:t>
      </w:r>
      <w:r w:rsidRPr="00C85589">
        <w:rPr>
          <w:rFonts w:ascii="Arial" w:hAnsi="Arial" w:cs="Arial"/>
          <w:lang w:bidi="ar-TN"/>
        </w:rPr>
        <w:t>.</w:t>
      </w:r>
    </w:p>
    <w:p w14:paraId="441A9C3A" w14:textId="10E05055" w:rsidR="002018B4" w:rsidRPr="00C85589" w:rsidRDefault="00C85589" w:rsidP="00C85589">
      <w:pPr>
        <w:bidi/>
        <w:spacing w:before="120" w:after="0" w:line="240" w:lineRule="auto"/>
        <w:ind w:left="284"/>
        <w:jc w:val="both"/>
        <w:rPr>
          <w:rFonts w:ascii="Arial" w:hAnsi="Arial" w:cs="Arial"/>
          <w:rtl/>
          <w:lang w:bidi="ar-TN"/>
        </w:rPr>
      </w:pPr>
      <w:r w:rsidRPr="00C85589">
        <w:rPr>
          <w:rFonts w:ascii="Arial" w:hAnsi="Arial" w:cs="Arial"/>
          <w:rtl/>
          <w:lang w:bidi="ar-TN"/>
        </w:rPr>
        <w:t xml:space="preserve">وتلغى بداية من ذلك التاريخ كل الأحكام المخالفة لهذه القانون وخاصة جميع الأحكام المتعلقة بالجمعيات الواردة </w:t>
      </w:r>
      <w:hyperlink r:id="rId7" w:history="1">
        <w:r w:rsidRPr="008B54F6">
          <w:rPr>
            <w:rStyle w:val="Lienhypertexte"/>
            <w:rFonts w:ascii="Arial" w:hAnsi="Arial" w:cs="Arial" w:hint="cs"/>
            <w:rtl/>
            <w:lang w:bidi="ar-TN"/>
          </w:rPr>
          <w:t>بالقانون</w:t>
        </w:r>
        <w:r w:rsidRPr="008B54F6">
          <w:rPr>
            <w:rStyle w:val="Lienhypertexte"/>
            <w:rFonts w:ascii="Arial" w:hAnsi="Arial" w:cs="Arial"/>
            <w:rtl/>
            <w:lang w:bidi="ar-TN"/>
          </w:rPr>
          <w:t xml:space="preserve"> </w:t>
        </w:r>
        <w:r w:rsidRPr="008B54F6">
          <w:rPr>
            <w:rStyle w:val="Lienhypertexte"/>
            <w:rFonts w:ascii="Arial" w:hAnsi="Arial" w:cs="Arial" w:hint="cs"/>
            <w:rtl/>
            <w:lang w:bidi="ar-TN"/>
          </w:rPr>
          <w:t>عدد</w:t>
        </w:r>
        <w:r w:rsidRPr="008B54F6">
          <w:rPr>
            <w:rStyle w:val="Lienhypertexte"/>
            <w:rFonts w:ascii="Arial" w:hAnsi="Arial" w:cs="Arial"/>
            <w:rtl/>
            <w:lang w:bidi="ar-TN"/>
          </w:rPr>
          <w:t xml:space="preserve"> 52 </w:t>
        </w:r>
        <w:r w:rsidRPr="008B54F6">
          <w:rPr>
            <w:rStyle w:val="Lienhypertexte"/>
            <w:rFonts w:ascii="Arial" w:hAnsi="Arial" w:cs="Arial" w:hint="cs"/>
            <w:rtl/>
            <w:lang w:bidi="ar-TN"/>
          </w:rPr>
          <w:t>لسنة</w:t>
        </w:r>
        <w:r w:rsidRPr="008B54F6">
          <w:rPr>
            <w:rStyle w:val="Lienhypertexte"/>
            <w:rFonts w:ascii="Arial" w:hAnsi="Arial" w:cs="Arial"/>
            <w:rtl/>
            <w:lang w:bidi="ar-TN"/>
          </w:rPr>
          <w:t xml:space="preserve"> 2018 </w:t>
        </w:r>
        <w:r w:rsidRPr="008B54F6">
          <w:rPr>
            <w:rStyle w:val="Lienhypertexte"/>
            <w:rFonts w:ascii="Arial" w:hAnsi="Arial" w:cs="Arial" w:hint="cs"/>
            <w:rtl/>
            <w:lang w:bidi="ar-TN"/>
          </w:rPr>
          <w:t>المؤرخ</w:t>
        </w:r>
        <w:r w:rsidRPr="008B54F6">
          <w:rPr>
            <w:rStyle w:val="Lienhypertexte"/>
            <w:rFonts w:ascii="Arial" w:hAnsi="Arial" w:cs="Arial"/>
            <w:rtl/>
            <w:lang w:bidi="ar-TN"/>
          </w:rPr>
          <w:t xml:space="preserve"> </w:t>
        </w:r>
        <w:r w:rsidRPr="008B54F6">
          <w:rPr>
            <w:rStyle w:val="Lienhypertexte"/>
            <w:rFonts w:ascii="Arial" w:hAnsi="Arial" w:cs="Arial" w:hint="cs"/>
            <w:rtl/>
            <w:lang w:bidi="ar-TN"/>
          </w:rPr>
          <w:t>في</w:t>
        </w:r>
        <w:r w:rsidRPr="008B54F6">
          <w:rPr>
            <w:rStyle w:val="Lienhypertexte"/>
            <w:rFonts w:ascii="Arial" w:hAnsi="Arial" w:cs="Arial"/>
            <w:rtl/>
            <w:lang w:bidi="ar-TN"/>
          </w:rPr>
          <w:t xml:space="preserve"> 29 </w:t>
        </w:r>
        <w:r w:rsidRPr="008B54F6">
          <w:rPr>
            <w:rStyle w:val="Lienhypertexte"/>
            <w:rFonts w:ascii="Arial" w:hAnsi="Arial" w:cs="Arial" w:hint="cs"/>
            <w:rtl/>
            <w:lang w:bidi="ar-TN"/>
          </w:rPr>
          <w:t>أكتوبر</w:t>
        </w:r>
        <w:r w:rsidRPr="008B54F6">
          <w:rPr>
            <w:rStyle w:val="Lienhypertexte"/>
            <w:rFonts w:ascii="Arial" w:hAnsi="Arial" w:cs="Arial"/>
            <w:rtl/>
            <w:lang w:bidi="ar-TN"/>
          </w:rPr>
          <w:t xml:space="preserve"> 2018 </w:t>
        </w:r>
        <w:r w:rsidRPr="008B54F6">
          <w:rPr>
            <w:rStyle w:val="Lienhypertexte"/>
            <w:rFonts w:ascii="Arial" w:hAnsi="Arial" w:cs="Arial" w:hint="cs"/>
            <w:rtl/>
            <w:lang w:bidi="ar-TN"/>
          </w:rPr>
          <w:t>المتعلق</w:t>
        </w:r>
        <w:r w:rsidRPr="008B54F6">
          <w:rPr>
            <w:rStyle w:val="Lienhypertexte"/>
            <w:rFonts w:ascii="Arial" w:hAnsi="Arial" w:cs="Arial"/>
            <w:rtl/>
            <w:lang w:bidi="ar-TN"/>
          </w:rPr>
          <w:t xml:space="preserve"> </w:t>
        </w:r>
        <w:r w:rsidRPr="008B54F6">
          <w:rPr>
            <w:rStyle w:val="Lienhypertexte"/>
            <w:rFonts w:ascii="Arial" w:hAnsi="Arial" w:cs="Arial" w:hint="cs"/>
            <w:rtl/>
            <w:lang w:bidi="ar-TN"/>
          </w:rPr>
          <w:t>بالسجل</w:t>
        </w:r>
        <w:r w:rsidRPr="008B54F6">
          <w:rPr>
            <w:rStyle w:val="Lienhypertexte"/>
            <w:rFonts w:ascii="Arial" w:hAnsi="Arial" w:cs="Arial"/>
            <w:rtl/>
            <w:lang w:bidi="ar-TN"/>
          </w:rPr>
          <w:t xml:space="preserve"> </w:t>
        </w:r>
        <w:r w:rsidRPr="008B54F6">
          <w:rPr>
            <w:rStyle w:val="Lienhypertexte"/>
            <w:rFonts w:ascii="Arial" w:hAnsi="Arial" w:cs="Arial" w:hint="cs"/>
            <w:rtl/>
            <w:lang w:bidi="ar-TN"/>
          </w:rPr>
          <w:t>الوطني</w:t>
        </w:r>
        <w:r w:rsidRPr="008B54F6">
          <w:rPr>
            <w:rStyle w:val="Lienhypertexte"/>
            <w:rFonts w:ascii="Arial" w:hAnsi="Arial" w:cs="Arial"/>
            <w:rtl/>
            <w:lang w:bidi="ar-TN"/>
          </w:rPr>
          <w:t xml:space="preserve"> </w:t>
        </w:r>
        <w:r w:rsidRPr="008B54F6">
          <w:rPr>
            <w:rStyle w:val="Lienhypertexte"/>
            <w:rFonts w:ascii="Arial" w:hAnsi="Arial" w:cs="Arial" w:hint="cs"/>
            <w:rtl/>
            <w:lang w:bidi="ar-TN"/>
          </w:rPr>
          <w:t>للمؤسسات</w:t>
        </w:r>
      </w:hyperlink>
      <w:bookmarkStart w:id="0" w:name="_GoBack"/>
      <w:bookmarkEnd w:id="0"/>
      <w:r w:rsidRPr="00C85589">
        <w:rPr>
          <w:rFonts w:ascii="Arial" w:hAnsi="Arial" w:cs="Arial"/>
          <w:rtl/>
          <w:lang w:bidi="ar-TN"/>
        </w:rPr>
        <w:t xml:space="preserve"> وأحكام الفصول 10 ثانيا وثالثا، و11، و12 و16 و21، و22 ثانيا، و23 و27 و28 و33 ثانيا و41 و43 خامسا وثامنا من المرسوم عدد 88 لسنة 2011 المؤرخ في 24 سبتمبر 2011 المتعلق بتنظيم بالجمعيات.</w:t>
      </w:r>
    </w:p>
    <w:sectPr w:rsidR="002018B4" w:rsidRPr="00C85589" w:rsidSect="00C9512C">
      <w:headerReference w:type="even" r:id="rId8"/>
      <w:headerReference w:type="default" r:id="rId9"/>
      <w:footerReference w:type="even" r:id="rId10"/>
      <w:footerReference w:type="default" r:id="rId11"/>
      <w:pgSz w:w="11904" w:h="16838"/>
      <w:pgMar w:top="1134"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5ABE3" w14:textId="77777777" w:rsidR="00515833" w:rsidRDefault="00515833" w:rsidP="008F3F2D">
      <w:r>
        <w:separator/>
      </w:r>
    </w:p>
  </w:endnote>
  <w:endnote w:type="continuationSeparator" w:id="0">
    <w:p w14:paraId="41E012D7" w14:textId="77777777" w:rsidR="00515833" w:rsidRDefault="00515833" w:rsidP="008F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0CB6" w14:textId="77777777" w:rsidR="00A00644" w:rsidRPr="00C64B86" w:rsidRDefault="00A00644">
    <w:pPr>
      <w:pStyle w:val="Pieddepage"/>
      <w:rPr>
        <w:rFonts w:ascii="Arial" w:hAnsi="Arial"/>
        <w:color w:val="FFFFFF" w:themeColor="background1"/>
        <w:sz w:val="18"/>
        <w:szCs w:val="18"/>
      </w:rPr>
    </w:pPr>
    <w:r w:rsidRPr="00C64B86">
      <w:rPr>
        <w:rFonts w:ascii="Arial" w:hAnsi="Arial"/>
        <w:noProof/>
        <w:color w:val="FFFFFF" w:themeColor="background1"/>
        <w:sz w:val="18"/>
        <w:szCs w:val="18"/>
      </w:rPr>
      <mc:AlternateContent>
        <mc:Choice Requires="wps">
          <w:drawing>
            <wp:anchor distT="0" distB="0" distL="114300" distR="114300" simplePos="0" relativeHeight="251664384" behindDoc="1" locked="0" layoutInCell="1" allowOverlap="1" wp14:anchorId="10EFA3A4" wp14:editId="0E22FA06">
              <wp:simplePos x="0" y="0"/>
              <wp:positionH relativeFrom="column">
                <wp:posOffset>-1146810</wp:posOffset>
              </wp:positionH>
              <wp:positionV relativeFrom="paragraph">
                <wp:posOffset>398145</wp:posOffset>
              </wp:positionV>
              <wp:extent cx="7993380" cy="457200"/>
              <wp:effectExtent l="0" t="0" r="7620" b="0"/>
              <wp:wrapNone/>
              <wp:docPr id="5" name="Rectangle 5"/>
              <wp:cNvGraphicFramePr/>
              <a:graphic xmlns:a="http://schemas.openxmlformats.org/drawingml/2006/main">
                <a:graphicData uri="http://schemas.microsoft.com/office/word/2010/wordprocessingShape">
                  <wps:wsp>
                    <wps:cNvSpPr/>
                    <wps:spPr>
                      <a:xfrm>
                        <a:off x="0" y="0"/>
                        <a:ext cx="7993380" cy="457200"/>
                      </a:xfrm>
                      <a:prstGeom prst="rect">
                        <a:avLst/>
                      </a:prstGeom>
                      <a:gradFill>
                        <a:gsLst>
                          <a:gs pos="0">
                            <a:srgbClr val="800000"/>
                          </a:gs>
                          <a:gs pos="100000">
                            <a:srgbClr val="FF0000"/>
                          </a:gs>
                        </a:gsLst>
                      </a:gra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333D16A" w14:textId="19B22466" w:rsidR="001E5DD5" w:rsidRPr="00A00644" w:rsidRDefault="001E5DD5"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CA02A3">
                            <w:rPr>
                              <w:rFonts w:ascii="Arial" w:hAnsi="Arial" w:cs="Arial"/>
                              <w:noProof/>
                              <w:sz w:val="18"/>
                              <w:szCs w:val="18"/>
                            </w:rPr>
                            <w:t>2</w:t>
                          </w:r>
                          <w:r w:rsidRPr="001E5DD5">
                            <w:rPr>
                              <w:rFonts w:ascii="Arial" w:hAnsi="Arial" w:cs="Arial"/>
                              <w:noProof/>
                              <w:sz w:val="18"/>
                              <w:szCs w:val="18"/>
                            </w:rPr>
                            <w:fldChar w:fldCharType="end"/>
                          </w:r>
                          <w:r w:rsidRPr="001E5DD5">
                            <w:rPr>
                              <w:rFonts w:ascii="Arial" w:hAnsi="Arial" w:cs="Arial"/>
                              <w:noProof/>
                              <w:sz w:val="18"/>
                              <w:szCs w:val="18"/>
                            </w:rPr>
                            <w:t xml:space="preserve"> </w:t>
                          </w:r>
                          <w:r w:rsidR="00C9512C">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CA02A3">
                            <w:rPr>
                              <w:rFonts w:ascii="Arial" w:hAnsi="Arial" w:cs="Arial"/>
                              <w:noProof/>
                              <w:sz w:val="18"/>
                              <w:szCs w:val="18"/>
                            </w:rPr>
                            <w:t>13</w:t>
                          </w:r>
                          <w:r w:rsidRPr="001E5DD5">
                            <w:rPr>
                              <w:rFonts w:ascii="Arial" w:hAnsi="Arial" w:cs="Arial"/>
                              <w:noProof/>
                              <w:sz w:val="18"/>
                              <w:szCs w:val="18"/>
                            </w:rPr>
                            <w:fldChar w:fldCharType="end"/>
                          </w:r>
                        </w:p>
                        <w:p w14:paraId="75F5800F" w14:textId="77777777" w:rsidR="001E5DD5" w:rsidRDefault="001E5DD5" w:rsidP="001E5D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FA3A4" id="Rectangle 5" o:spid="_x0000_s1028" style="position:absolute;margin-left:-90.3pt;margin-top:31.35pt;width:629.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" fillcolor="maroon" stroked="f">
              <v:fill color2="red" rotate="t" angle="180" focus="100%" type="gradient">
                <o:fill v:ext="view" type="gradientUnscaled"/>
              </v:fill>
              <v:textbox>
                <w:txbxContent>
                  <w:p w14:paraId="0333D16A" w14:textId="19B22466" w:rsidR="001E5DD5" w:rsidRPr="00A00644" w:rsidRDefault="001E5DD5"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CA02A3">
                      <w:rPr>
                        <w:rFonts w:ascii="Arial" w:hAnsi="Arial" w:cs="Arial"/>
                        <w:noProof/>
                        <w:sz w:val="18"/>
                        <w:szCs w:val="18"/>
                      </w:rPr>
                      <w:t>2</w:t>
                    </w:r>
                    <w:r w:rsidRPr="001E5DD5">
                      <w:rPr>
                        <w:rFonts w:ascii="Arial" w:hAnsi="Arial" w:cs="Arial"/>
                        <w:noProof/>
                        <w:sz w:val="18"/>
                        <w:szCs w:val="18"/>
                      </w:rPr>
                      <w:fldChar w:fldCharType="end"/>
                    </w:r>
                    <w:r w:rsidRPr="001E5DD5">
                      <w:rPr>
                        <w:rFonts w:ascii="Arial" w:hAnsi="Arial" w:cs="Arial"/>
                        <w:noProof/>
                        <w:sz w:val="18"/>
                        <w:szCs w:val="18"/>
                      </w:rPr>
                      <w:t xml:space="preserve"> </w:t>
                    </w:r>
                    <w:r w:rsidR="00C9512C">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CA02A3">
                      <w:rPr>
                        <w:rFonts w:ascii="Arial" w:hAnsi="Arial" w:cs="Arial"/>
                        <w:noProof/>
                        <w:sz w:val="18"/>
                        <w:szCs w:val="18"/>
                      </w:rPr>
                      <w:t>13</w:t>
                    </w:r>
                    <w:r w:rsidRPr="001E5DD5">
                      <w:rPr>
                        <w:rFonts w:ascii="Arial" w:hAnsi="Arial" w:cs="Arial"/>
                        <w:noProof/>
                        <w:sz w:val="18"/>
                        <w:szCs w:val="18"/>
                      </w:rPr>
                      <w:fldChar w:fldCharType="end"/>
                    </w:r>
                  </w:p>
                  <w:p w14:paraId="75F5800F" w14:textId="77777777" w:rsidR="001E5DD5" w:rsidRDefault="001E5DD5" w:rsidP="001E5DD5">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25FA" w14:textId="77777777" w:rsidR="00A00644" w:rsidRDefault="00A00644">
    <w:pPr>
      <w:pStyle w:val="Pieddepage"/>
    </w:pPr>
    <w:r>
      <w:rPr>
        <w:noProof/>
      </w:rPr>
      <mc:AlternateContent>
        <mc:Choice Requires="wps">
          <w:drawing>
            <wp:anchor distT="0" distB="0" distL="114300" distR="114300" simplePos="0" relativeHeight="251662336" behindDoc="1" locked="0" layoutInCell="1" allowOverlap="1" wp14:anchorId="530C62FE" wp14:editId="2049C82B">
              <wp:simplePos x="0" y="0"/>
              <wp:positionH relativeFrom="column">
                <wp:posOffset>-1146810</wp:posOffset>
              </wp:positionH>
              <wp:positionV relativeFrom="paragraph">
                <wp:posOffset>450850</wp:posOffset>
              </wp:positionV>
              <wp:extent cx="8001000"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8001000" cy="457200"/>
                      </a:xfrm>
                      <a:prstGeom prst="rect">
                        <a:avLst/>
                      </a:prstGeom>
                      <a:gradFill>
                        <a:gsLst>
                          <a:gs pos="0">
                            <a:srgbClr val="800000"/>
                          </a:gs>
                          <a:gs pos="100000">
                            <a:srgbClr val="FF0000"/>
                          </a:gs>
                        </a:gsLst>
                      </a:gra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73BCA54" w14:textId="68EC5DAB" w:rsidR="00A00644" w:rsidRPr="00A00644" w:rsidRDefault="001E5DD5"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CA02A3">
                            <w:rPr>
                              <w:rFonts w:ascii="Arial" w:hAnsi="Arial" w:cs="Arial"/>
                              <w:noProof/>
                              <w:sz w:val="18"/>
                              <w:szCs w:val="18"/>
                            </w:rPr>
                            <w:t>1</w:t>
                          </w:r>
                          <w:r w:rsidRPr="001E5DD5">
                            <w:rPr>
                              <w:rFonts w:ascii="Arial" w:hAnsi="Arial" w:cs="Arial"/>
                              <w:noProof/>
                              <w:sz w:val="18"/>
                              <w:szCs w:val="18"/>
                            </w:rPr>
                            <w:fldChar w:fldCharType="end"/>
                          </w:r>
                          <w:r w:rsidRPr="001E5DD5">
                            <w:rPr>
                              <w:rFonts w:ascii="Arial" w:hAnsi="Arial" w:cs="Arial"/>
                              <w:noProof/>
                              <w:sz w:val="18"/>
                              <w:szCs w:val="18"/>
                            </w:rPr>
                            <w:t xml:space="preserve"> </w:t>
                          </w:r>
                          <w:r w:rsidR="00C9512C">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CA02A3">
                            <w:rPr>
                              <w:rFonts w:ascii="Arial" w:hAnsi="Arial" w:cs="Arial"/>
                              <w:noProof/>
                              <w:sz w:val="18"/>
                              <w:szCs w:val="18"/>
                            </w:rPr>
                            <w:t>13</w:t>
                          </w:r>
                          <w:r w:rsidRPr="001E5DD5">
                            <w:rPr>
                              <w:rFonts w:ascii="Arial" w:hAnsi="Arial" w:cs="Arial"/>
                              <w:noProo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C62FE" id="Rectangle 4" o:spid="_x0000_s1029" style="position:absolute;margin-left:-90.3pt;margin-top:35.5pt;width:630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" fillcolor="maroon" stroked="f">
              <v:fill color2="red" rotate="t" angle="180" focus="100%" type="gradient">
                <o:fill v:ext="view" type="gradientUnscaled"/>
              </v:fill>
              <v:textbox>
                <w:txbxContent>
                  <w:p w14:paraId="473BCA54" w14:textId="68EC5DAB" w:rsidR="00A00644" w:rsidRPr="00A00644" w:rsidRDefault="001E5DD5"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CA02A3">
                      <w:rPr>
                        <w:rFonts w:ascii="Arial" w:hAnsi="Arial" w:cs="Arial"/>
                        <w:noProof/>
                        <w:sz w:val="18"/>
                        <w:szCs w:val="18"/>
                      </w:rPr>
                      <w:t>1</w:t>
                    </w:r>
                    <w:r w:rsidRPr="001E5DD5">
                      <w:rPr>
                        <w:rFonts w:ascii="Arial" w:hAnsi="Arial" w:cs="Arial"/>
                        <w:noProof/>
                        <w:sz w:val="18"/>
                        <w:szCs w:val="18"/>
                      </w:rPr>
                      <w:fldChar w:fldCharType="end"/>
                    </w:r>
                    <w:r w:rsidRPr="001E5DD5">
                      <w:rPr>
                        <w:rFonts w:ascii="Arial" w:hAnsi="Arial" w:cs="Arial"/>
                        <w:noProof/>
                        <w:sz w:val="18"/>
                        <w:szCs w:val="18"/>
                      </w:rPr>
                      <w:t xml:space="preserve"> </w:t>
                    </w:r>
                    <w:r w:rsidR="00C9512C">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CA02A3">
                      <w:rPr>
                        <w:rFonts w:ascii="Arial" w:hAnsi="Arial" w:cs="Arial"/>
                        <w:noProof/>
                        <w:sz w:val="18"/>
                        <w:szCs w:val="18"/>
                      </w:rPr>
                      <w:t>13</w:t>
                    </w:r>
                    <w:r w:rsidRPr="001E5DD5">
                      <w:rPr>
                        <w:rFonts w:ascii="Arial" w:hAnsi="Arial" w:cs="Arial"/>
                        <w:noProof/>
                        <w:sz w:val="18"/>
                        <w:szCs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0BA2E" w14:textId="77777777" w:rsidR="00515833" w:rsidRDefault="00515833" w:rsidP="008F3F2D">
      <w:r>
        <w:separator/>
      </w:r>
    </w:p>
  </w:footnote>
  <w:footnote w:type="continuationSeparator" w:id="0">
    <w:p w14:paraId="192CE0C1" w14:textId="77777777" w:rsidR="00515833" w:rsidRDefault="00515833" w:rsidP="008F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C17A" w14:textId="309E2100" w:rsidR="00A00644" w:rsidRDefault="00053C64">
    <w:pPr>
      <w:pStyle w:val="En-tte"/>
    </w:pPr>
    <w:r>
      <w:rPr>
        <w:noProof/>
      </w:rPr>
      <w:drawing>
        <wp:anchor distT="0" distB="0" distL="114300" distR="114300" simplePos="0" relativeHeight="251672576" behindDoc="0" locked="0" layoutInCell="1" allowOverlap="1" wp14:anchorId="78A652E8" wp14:editId="440D9A77">
          <wp:simplePos x="0" y="0"/>
          <wp:positionH relativeFrom="column">
            <wp:posOffset>-292100</wp:posOffset>
          </wp:positionH>
          <wp:positionV relativeFrom="paragraph">
            <wp:posOffset>-586740</wp:posOffset>
          </wp:positionV>
          <wp:extent cx="928370" cy="5067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5067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9512C">
      <w:rPr>
        <w:noProof/>
      </w:rPr>
      <mc:AlternateContent>
        <mc:Choice Requires="wps">
          <w:drawing>
            <wp:anchor distT="0" distB="0" distL="114300" distR="114300" simplePos="0" relativeHeight="251661312" behindDoc="0" locked="0" layoutInCell="1" allowOverlap="1" wp14:anchorId="3D2DE5EC" wp14:editId="3D64D890">
              <wp:simplePos x="0" y="0"/>
              <wp:positionH relativeFrom="column">
                <wp:posOffset>-1146810</wp:posOffset>
              </wp:positionH>
              <wp:positionV relativeFrom="paragraph">
                <wp:posOffset>-720090</wp:posOffset>
              </wp:positionV>
              <wp:extent cx="7993380" cy="800100"/>
              <wp:effectExtent l="0" t="0" r="7620" b="0"/>
              <wp:wrapNone/>
              <wp:docPr id="2" name="Rectangle 2"/>
              <wp:cNvGraphicFramePr/>
              <a:graphic xmlns:a="http://schemas.openxmlformats.org/drawingml/2006/main">
                <a:graphicData uri="http://schemas.microsoft.com/office/word/2010/wordprocessingShape">
                  <wps:wsp>
                    <wps:cNvSpPr/>
                    <wps:spPr>
                      <a:xfrm>
                        <a:off x="0" y="0"/>
                        <a:ext cx="799338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7C5F462A" w14:textId="77777777" w:rsidR="00A00644" w:rsidRDefault="00A00644" w:rsidP="0097472C">
                          <w:pPr>
                            <w:spacing w:after="0" w:line="240" w:lineRule="auto"/>
                            <w:ind w:left="567"/>
                            <w:rPr>
                              <w:rFonts w:ascii="Arial" w:eastAsia="Times New Roman" w:hAnsi="Arial" w:cs="Times New Roman"/>
                              <w:sz w:val="24"/>
                              <w:szCs w:val="24"/>
                            </w:rPr>
                          </w:pPr>
                        </w:p>
                        <w:p w14:paraId="62BF567A" w14:textId="77777777" w:rsidR="00C9512C" w:rsidRPr="005F7BF4" w:rsidRDefault="00C9512C"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A00644" w:rsidRPr="005F7BF4" w:rsidRDefault="00C9512C"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DE5EC" id="Rectangle 2" o:spid="_x0000_s1026" style="position:absolute;margin-left:-90.3pt;margin-top:-56.7pt;width:629.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" fillcolor="maroon" stroked="f">
              <v:fill color2="red" rotate="t" angle="90" focus="100%" type="gradient"/>
              <v:textbox>
                <w:txbxContent>
                  <w:p w14:paraId="7C5F462A" w14:textId="77777777" w:rsidR="00A00644" w:rsidRDefault="00A00644" w:rsidP="0097472C">
                    <w:pPr>
                      <w:spacing w:after="0" w:line="240" w:lineRule="auto"/>
                      <w:ind w:left="567"/>
                      <w:rPr>
                        <w:rFonts w:ascii="Arial" w:eastAsia="Times New Roman" w:hAnsi="Arial" w:cs="Times New Roman"/>
                        <w:sz w:val="24"/>
                        <w:szCs w:val="24"/>
                      </w:rPr>
                    </w:pPr>
                  </w:p>
                  <w:p w14:paraId="62BF567A" w14:textId="77777777" w:rsidR="00C9512C" w:rsidRPr="005F7BF4" w:rsidRDefault="00C9512C"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A00644" w:rsidRPr="005F7BF4" w:rsidRDefault="00C9512C"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0B58" w14:textId="0FA75707" w:rsidR="00A00644" w:rsidRDefault="00053C64">
    <w:pPr>
      <w:pStyle w:val="En-tte"/>
    </w:pPr>
    <w:r>
      <w:rPr>
        <w:noProof/>
      </w:rPr>
      <w:drawing>
        <wp:anchor distT="0" distB="0" distL="114300" distR="114300" simplePos="0" relativeHeight="251670528" behindDoc="0" locked="0" layoutInCell="1" allowOverlap="1" wp14:anchorId="576B68AA" wp14:editId="3A106AA2">
          <wp:simplePos x="0" y="0"/>
          <wp:positionH relativeFrom="column">
            <wp:posOffset>-319405</wp:posOffset>
          </wp:positionH>
          <wp:positionV relativeFrom="paragraph">
            <wp:posOffset>-550545</wp:posOffset>
          </wp:positionV>
          <wp:extent cx="928370" cy="5067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5067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9512C">
      <w:rPr>
        <w:noProof/>
      </w:rPr>
      <mc:AlternateContent>
        <mc:Choice Requires="wps">
          <w:drawing>
            <wp:anchor distT="0" distB="0" distL="114300" distR="114300" simplePos="0" relativeHeight="251659264" behindDoc="0" locked="0" layoutInCell="1" allowOverlap="1" wp14:anchorId="7FDF51B2" wp14:editId="21C267AF">
              <wp:simplePos x="0" y="0"/>
              <wp:positionH relativeFrom="column">
                <wp:posOffset>-1146810</wp:posOffset>
              </wp:positionH>
              <wp:positionV relativeFrom="paragraph">
                <wp:posOffset>-720090</wp:posOffset>
              </wp:positionV>
              <wp:extent cx="8001000" cy="8001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09A34E73" w14:textId="77777777" w:rsidR="00A00644" w:rsidRDefault="00A00644" w:rsidP="0075404E">
                          <w:pPr>
                            <w:spacing w:after="0" w:line="20" w:lineRule="atLeast"/>
                            <w:ind w:left="567"/>
                            <w:rPr>
                              <w:rFonts w:ascii="Arial" w:eastAsia="Times New Roman" w:hAnsi="Arial" w:cs="Arial"/>
                              <w:sz w:val="24"/>
                              <w:szCs w:val="20"/>
                              <w:lang w:eastAsia="en-US"/>
                            </w:rPr>
                          </w:pPr>
                        </w:p>
                        <w:p w14:paraId="769732F9" w14:textId="77777777" w:rsidR="00C9512C" w:rsidRPr="00696C4B" w:rsidRDefault="00C9512C"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A00644" w:rsidRPr="00317C84" w:rsidRDefault="00C9512C"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A00644" w:rsidRDefault="00A00644" w:rsidP="00754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F51B2" id="Rectangle 1" o:spid="_x0000_s1027" style="position:absolute;margin-left:-90.3pt;margin-top:-56.7pt;width:63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" fillcolor="maroon" stroked="f">
              <v:fill color2="red" rotate="t" angle="90" focus="100%" type="gradient"/>
              <v:textbox>
                <w:txbxContent>
                  <w:p w14:paraId="09A34E73" w14:textId="77777777" w:rsidR="00A00644" w:rsidRDefault="00A00644" w:rsidP="0075404E">
                    <w:pPr>
                      <w:spacing w:after="0" w:line="20" w:lineRule="atLeast"/>
                      <w:ind w:left="567"/>
                      <w:rPr>
                        <w:rFonts w:ascii="Arial" w:eastAsia="Times New Roman" w:hAnsi="Arial" w:cs="Arial"/>
                        <w:sz w:val="24"/>
                        <w:szCs w:val="20"/>
                        <w:lang w:eastAsia="en-US"/>
                      </w:rPr>
                    </w:pPr>
                  </w:p>
                  <w:p w14:paraId="769732F9" w14:textId="77777777" w:rsidR="00C9512C" w:rsidRPr="00696C4B" w:rsidRDefault="00C9512C"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A00644" w:rsidRPr="00317C84" w:rsidRDefault="00C9512C"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A00644" w:rsidRDefault="00A00644" w:rsidP="0075404E">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CE5"/>
    <w:multiLevelType w:val="hybridMultilevel"/>
    <w:tmpl w:val="CAE4267C"/>
    <w:lvl w:ilvl="0" w:tplc="276EEA1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1" w15:restartNumberingAfterBreak="0">
    <w:nsid w:val="05B40415"/>
    <w:multiLevelType w:val="hybridMultilevel"/>
    <w:tmpl w:val="B35C528A"/>
    <w:lvl w:ilvl="0" w:tplc="408EE8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37F2F"/>
    <w:multiLevelType w:val="hybridMultilevel"/>
    <w:tmpl w:val="9270609E"/>
    <w:lvl w:ilvl="0" w:tplc="ED7EC2EC">
      <w:start w:val="1"/>
      <w:numFmt w:val="decimal"/>
      <w:lvlText w:val="%1-"/>
      <w:lvlJc w:val="left"/>
      <w:pPr>
        <w:tabs>
          <w:tab w:val="num" w:pos="720"/>
        </w:tabs>
        <w:ind w:left="720" w:hanging="360"/>
      </w:pPr>
      <w:rPr>
        <w:rFonts w:ascii="Arial" w:eastAsia="Times New Roman" w:hAnsi="Arial" w:cs="Arial"/>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AFF0CD7"/>
    <w:multiLevelType w:val="hybridMultilevel"/>
    <w:tmpl w:val="5D20EB6C"/>
    <w:lvl w:ilvl="0" w:tplc="C72C8B24">
      <w:numFmt w:val="bullet"/>
      <w:lvlText w:val="-"/>
      <w:lvlJc w:val="left"/>
      <w:pPr>
        <w:ind w:left="719" w:hanging="435"/>
      </w:pPr>
      <w:rPr>
        <w:rFonts w:ascii="Arial" w:eastAsiaTheme="minorEastAsia"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DE70BC3"/>
    <w:multiLevelType w:val="hybridMultilevel"/>
    <w:tmpl w:val="C858742C"/>
    <w:lvl w:ilvl="0" w:tplc="9CCA61A0">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0EA461D4"/>
    <w:multiLevelType w:val="hybridMultilevel"/>
    <w:tmpl w:val="B65C60E6"/>
    <w:lvl w:ilvl="0" w:tplc="D58E523E">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 w15:restartNumberingAfterBreak="0">
    <w:nsid w:val="0F7A5B0C"/>
    <w:multiLevelType w:val="hybridMultilevel"/>
    <w:tmpl w:val="3C6C8BEA"/>
    <w:lvl w:ilvl="0" w:tplc="276EEA1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7" w15:restartNumberingAfterBreak="0">
    <w:nsid w:val="13294D07"/>
    <w:multiLevelType w:val="hybridMultilevel"/>
    <w:tmpl w:val="75A84A18"/>
    <w:lvl w:ilvl="0" w:tplc="276EEA1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8" w15:restartNumberingAfterBreak="0">
    <w:nsid w:val="13666221"/>
    <w:multiLevelType w:val="hybridMultilevel"/>
    <w:tmpl w:val="D4CA0136"/>
    <w:lvl w:ilvl="0" w:tplc="D58E523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57262C8"/>
    <w:multiLevelType w:val="hybridMultilevel"/>
    <w:tmpl w:val="AA305CA0"/>
    <w:lvl w:ilvl="0" w:tplc="FECEC1FE">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0" w15:restartNumberingAfterBreak="0">
    <w:nsid w:val="19D24BF4"/>
    <w:multiLevelType w:val="hybridMultilevel"/>
    <w:tmpl w:val="AA8AE082"/>
    <w:lvl w:ilvl="0" w:tplc="2CF8A34A">
      <w:start w:val="1"/>
      <w:numFmt w:val="arabicAbjad"/>
      <w:lvlText w:val="%1."/>
      <w:lvlJc w:val="left"/>
      <w:pPr>
        <w:ind w:left="1364" w:hanging="360"/>
      </w:pPr>
      <w:rPr>
        <w:rFonts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11" w15:restartNumberingAfterBreak="0">
    <w:nsid w:val="1BB52AC5"/>
    <w:multiLevelType w:val="hybridMultilevel"/>
    <w:tmpl w:val="FF84EE9E"/>
    <w:lvl w:ilvl="0" w:tplc="66265EFA">
      <w:numFmt w:val="bullet"/>
      <w:lvlText w:val="-"/>
      <w:lvlJc w:val="left"/>
      <w:pPr>
        <w:ind w:left="719" w:hanging="435"/>
      </w:pPr>
      <w:rPr>
        <w:rFonts w:ascii="Arial" w:eastAsiaTheme="minorEastAsia"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1F07017F"/>
    <w:multiLevelType w:val="hybridMultilevel"/>
    <w:tmpl w:val="2A1826FA"/>
    <w:lvl w:ilvl="0" w:tplc="D58E523E">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21F43FD8"/>
    <w:multiLevelType w:val="hybridMultilevel"/>
    <w:tmpl w:val="4C1AE194"/>
    <w:lvl w:ilvl="0" w:tplc="2B968142">
      <w:numFmt w:val="bullet"/>
      <w:lvlText w:val="-"/>
      <w:lvlJc w:val="left"/>
      <w:pPr>
        <w:ind w:left="643" w:hanging="360"/>
      </w:pPr>
      <w:rPr>
        <w:rFonts w:ascii="Arial" w:eastAsiaTheme="minorEastAsia" w:hAnsi="Arial"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4" w15:restartNumberingAfterBreak="0">
    <w:nsid w:val="25683708"/>
    <w:multiLevelType w:val="hybridMultilevel"/>
    <w:tmpl w:val="F7A04910"/>
    <w:lvl w:ilvl="0" w:tplc="D58E523E">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2AEE36D2"/>
    <w:multiLevelType w:val="hybridMultilevel"/>
    <w:tmpl w:val="AB300006"/>
    <w:lvl w:ilvl="0" w:tplc="040C0013">
      <w:start w:val="1"/>
      <w:numFmt w:val="upperRoman"/>
      <w:lvlText w:val="%1."/>
      <w:lvlJc w:val="right"/>
      <w:pPr>
        <w:ind w:left="1363" w:hanging="360"/>
      </w:pPr>
    </w:lvl>
    <w:lvl w:ilvl="1" w:tplc="040C0019" w:tentative="1">
      <w:start w:val="1"/>
      <w:numFmt w:val="lowerLetter"/>
      <w:lvlText w:val="%2."/>
      <w:lvlJc w:val="left"/>
      <w:pPr>
        <w:ind w:left="2083" w:hanging="360"/>
      </w:pPr>
    </w:lvl>
    <w:lvl w:ilvl="2" w:tplc="040C001B" w:tentative="1">
      <w:start w:val="1"/>
      <w:numFmt w:val="lowerRoman"/>
      <w:lvlText w:val="%3."/>
      <w:lvlJc w:val="right"/>
      <w:pPr>
        <w:ind w:left="2803" w:hanging="180"/>
      </w:pPr>
    </w:lvl>
    <w:lvl w:ilvl="3" w:tplc="040C000F" w:tentative="1">
      <w:start w:val="1"/>
      <w:numFmt w:val="decimal"/>
      <w:lvlText w:val="%4."/>
      <w:lvlJc w:val="left"/>
      <w:pPr>
        <w:ind w:left="3523" w:hanging="360"/>
      </w:pPr>
    </w:lvl>
    <w:lvl w:ilvl="4" w:tplc="040C0019" w:tentative="1">
      <w:start w:val="1"/>
      <w:numFmt w:val="lowerLetter"/>
      <w:lvlText w:val="%5."/>
      <w:lvlJc w:val="left"/>
      <w:pPr>
        <w:ind w:left="4243" w:hanging="360"/>
      </w:pPr>
    </w:lvl>
    <w:lvl w:ilvl="5" w:tplc="040C001B" w:tentative="1">
      <w:start w:val="1"/>
      <w:numFmt w:val="lowerRoman"/>
      <w:lvlText w:val="%6."/>
      <w:lvlJc w:val="right"/>
      <w:pPr>
        <w:ind w:left="4963" w:hanging="180"/>
      </w:pPr>
    </w:lvl>
    <w:lvl w:ilvl="6" w:tplc="040C000F" w:tentative="1">
      <w:start w:val="1"/>
      <w:numFmt w:val="decimal"/>
      <w:lvlText w:val="%7."/>
      <w:lvlJc w:val="left"/>
      <w:pPr>
        <w:ind w:left="5683" w:hanging="360"/>
      </w:pPr>
    </w:lvl>
    <w:lvl w:ilvl="7" w:tplc="040C0019" w:tentative="1">
      <w:start w:val="1"/>
      <w:numFmt w:val="lowerLetter"/>
      <w:lvlText w:val="%8."/>
      <w:lvlJc w:val="left"/>
      <w:pPr>
        <w:ind w:left="6403" w:hanging="360"/>
      </w:pPr>
    </w:lvl>
    <w:lvl w:ilvl="8" w:tplc="040C001B" w:tentative="1">
      <w:start w:val="1"/>
      <w:numFmt w:val="lowerRoman"/>
      <w:lvlText w:val="%9."/>
      <w:lvlJc w:val="right"/>
      <w:pPr>
        <w:ind w:left="7123" w:hanging="180"/>
      </w:pPr>
    </w:lvl>
  </w:abstractNum>
  <w:abstractNum w:abstractNumId="16" w15:restartNumberingAfterBreak="0">
    <w:nsid w:val="2CE7576D"/>
    <w:multiLevelType w:val="hybridMultilevel"/>
    <w:tmpl w:val="9B126652"/>
    <w:lvl w:ilvl="0" w:tplc="040C000F">
      <w:start w:val="1"/>
      <w:numFmt w:val="decimal"/>
      <w:lvlText w:val="%1."/>
      <w:lvlJc w:val="left"/>
      <w:pPr>
        <w:ind w:left="1004" w:hanging="360"/>
      </w:pPr>
    </w:lvl>
    <w:lvl w:ilvl="1" w:tplc="040C0019">
      <w:start w:val="1"/>
      <w:numFmt w:val="lowerLetter"/>
      <w:lvlText w:val="%2."/>
      <w:lvlJc w:val="left"/>
      <w:pPr>
        <w:ind w:left="1724" w:hanging="360"/>
      </w:pPr>
    </w:lvl>
    <w:lvl w:ilvl="2" w:tplc="040C001B">
      <w:start w:val="1"/>
      <w:numFmt w:val="lowerRoman"/>
      <w:lvlText w:val="%3."/>
      <w:lvlJc w:val="right"/>
      <w:pPr>
        <w:ind w:left="2444" w:hanging="180"/>
      </w:pPr>
    </w:lvl>
    <w:lvl w:ilvl="3" w:tplc="040C000F">
      <w:start w:val="1"/>
      <w:numFmt w:val="decimal"/>
      <w:lvlText w:val="%4."/>
      <w:lvlJc w:val="left"/>
      <w:pPr>
        <w:ind w:left="3164" w:hanging="360"/>
      </w:pPr>
    </w:lvl>
    <w:lvl w:ilvl="4" w:tplc="040C0019">
      <w:start w:val="1"/>
      <w:numFmt w:val="lowerLetter"/>
      <w:lvlText w:val="%5."/>
      <w:lvlJc w:val="left"/>
      <w:pPr>
        <w:ind w:left="3884" w:hanging="360"/>
      </w:pPr>
    </w:lvl>
    <w:lvl w:ilvl="5" w:tplc="040C001B">
      <w:start w:val="1"/>
      <w:numFmt w:val="lowerRoman"/>
      <w:lvlText w:val="%6."/>
      <w:lvlJc w:val="right"/>
      <w:pPr>
        <w:ind w:left="4604" w:hanging="180"/>
      </w:pPr>
    </w:lvl>
    <w:lvl w:ilvl="6" w:tplc="040C000F">
      <w:start w:val="1"/>
      <w:numFmt w:val="decimal"/>
      <w:lvlText w:val="%7."/>
      <w:lvlJc w:val="left"/>
      <w:pPr>
        <w:ind w:left="5324" w:hanging="360"/>
      </w:pPr>
    </w:lvl>
    <w:lvl w:ilvl="7" w:tplc="040C0019">
      <w:start w:val="1"/>
      <w:numFmt w:val="lowerLetter"/>
      <w:lvlText w:val="%8."/>
      <w:lvlJc w:val="left"/>
      <w:pPr>
        <w:ind w:left="6044" w:hanging="360"/>
      </w:pPr>
    </w:lvl>
    <w:lvl w:ilvl="8" w:tplc="040C001B">
      <w:start w:val="1"/>
      <w:numFmt w:val="lowerRoman"/>
      <w:lvlText w:val="%9."/>
      <w:lvlJc w:val="right"/>
      <w:pPr>
        <w:ind w:left="6764" w:hanging="180"/>
      </w:pPr>
    </w:lvl>
  </w:abstractNum>
  <w:abstractNum w:abstractNumId="17" w15:restartNumberingAfterBreak="0">
    <w:nsid w:val="2D0E3374"/>
    <w:multiLevelType w:val="hybridMultilevel"/>
    <w:tmpl w:val="51B28D2E"/>
    <w:lvl w:ilvl="0" w:tplc="D58E523E">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2DE910B0"/>
    <w:multiLevelType w:val="hybridMultilevel"/>
    <w:tmpl w:val="D34EFC4C"/>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3302058F"/>
    <w:multiLevelType w:val="hybridMultilevel"/>
    <w:tmpl w:val="F530F9A8"/>
    <w:lvl w:ilvl="0" w:tplc="D58E523E">
      <w:start w:val="1"/>
      <w:numFmt w:val="bullet"/>
      <w:lvlText w:val=""/>
      <w:lvlJc w:val="left"/>
      <w:pPr>
        <w:ind w:left="1004" w:hanging="360"/>
      </w:pPr>
      <w:rPr>
        <w:rFonts w:ascii="Symbol" w:hAnsi="Symbol" w:hint="default"/>
      </w:rPr>
    </w:lvl>
    <w:lvl w:ilvl="1" w:tplc="D58E523E">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4766178"/>
    <w:multiLevelType w:val="hybridMultilevel"/>
    <w:tmpl w:val="0C904E68"/>
    <w:lvl w:ilvl="0" w:tplc="3C32C780">
      <w:start w:val="2"/>
      <w:numFmt w:val="bullet"/>
      <w:lvlText w:val="-"/>
      <w:lvlJc w:val="left"/>
      <w:pPr>
        <w:ind w:left="719" w:hanging="435"/>
      </w:pPr>
      <w:rPr>
        <w:rFonts w:ascii="Arial" w:eastAsiaTheme="minorEastAsia"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35BC1F30"/>
    <w:multiLevelType w:val="hybridMultilevel"/>
    <w:tmpl w:val="B51C7EAE"/>
    <w:lvl w:ilvl="0" w:tplc="C59439E6">
      <w:start w:val="1"/>
      <w:numFmt w:val="decimal"/>
      <w:lvlText w:val="%1-"/>
      <w:lvlJc w:val="left"/>
      <w:pPr>
        <w:ind w:left="1723" w:hanging="360"/>
      </w:pPr>
      <w:rPr>
        <w:rFonts w:hint="default"/>
      </w:rPr>
    </w:lvl>
    <w:lvl w:ilvl="1" w:tplc="040C0019" w:tentative="1">
      <w:start w:val="1"/>
      <w:numFmt w:val="lowerLetter"/>
      <w:lvlText w:val="%2."/>
      <w:lvlJc w:val="left"/>
      <w:pPr>
        <w:ind w:left="2443" w:hanging="360"/>
      </w:pPr>
    </w:lvl>
    <w:lvl w:ilvl="2" w:tplc="040C001B" w:tentative="1">
      <w:start w:val="1"/>
      <w:numFmt w:val="lowerRoman"/>
      <w:lvlText w:val="%3."/>
      <w:lvlJc w:val="right"/>
      <w:pPr>
        <w:ind w:left="3163" w:hanging="180"/>
      </w:pPr>
    </w:lvl>
    <w:lvl w:ilvl="3" w:tplc="040C000F" w:tentative="1">
      <w:start w:val="1"/>
      <w:numFmt w:val="decimal"/>
      <w:lvlText w:val="%4."/>
      <w:lvlJc w:val="left"/>
      <w:pPr>
        <w:ind w:left="3883" w:hanging="360"/>
      </w:pPr>
    </w:lvl>
    <w:lvl w:ilvl="4" w:tplc="040C0019" w:tentative="1">
      <w:start w:val="1"/>
      <w:numFmt w:val="lowerLetter"/>
      <w:lvlText w:val="%5."/>
      <w:lvlJc w:val="left"/>
      <w:pPr>
        <w:ind w:left="4603" w:hanging="360"/>
      </w:pPr>
    </w:lvl>
    <w:lvl w:ilvl="5" w:tplc="040C001B" w:tentative="1">
      <w:start w:val="1"/>
      <w:numFmt w:val="lowerRoman"/>
      <w:lvlText w:val="%6."/>
      <w:lvlJc w:val="right"/>
      <w:pPr>
        <w:ind w:left="5323" w:hanging="180"/>
      </w:pPr>
    </w:lvl>
    <w:lvl w:ilvl="6" w:tplc="040C000F" w:tentative="1">
      <w:start w:val="1"/>
      <w:numFmt w:val="decimal"/>
      <w:lvlText w:val="%7."/>
      <w:lvlJc w:val="left"/>
      <w:pPr>
        <w:ind w:left="6043" w:hanging="360"/>
      </w:pPr>
    </w:lvl>
    <w:lvl w:ilvl="7" w:tplc="040C0019" w:tentative="1">
      <w:start w:val="1"/>
      <w:numFmt w:val="lowerLetter"/>
      <w:lvlText w:val="%8."/>
      <w:lvlJc w:val="left"/>
      <w:pPr>
        <w:ind w:left="6763" w:hanging="360"/>
      </w:pPr>
    </w:lvl>
    <w:lvl w:ilvl="8" w:tplc="040C001B" w:tentative="1">
      <w:start w:val="1"/>
      <w:numFmt w:val="lowerRoman"/>
      <w:lvlText w:val="%9."/>
      <w:lvlJc w:val="right"/>
      <w:pPr>
        <w:ind w:left="7483" w:hanging="180"/>
      </w:pPr>
    </w:lvl>
  </w:abstractNum>
  <w:abstractNum w:abstractNumId="22" w15:restartNumberingAfterBreak="0">
    <w:nsid w:val="3ADF4613"/>
    <w:multiLevelType w:val="hybridMultilevel"/>
    <w:tmpl w:val="2CCE247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15:restartNumberingAfterBreak="0">
    <w:nsid w:val="3CBB1A08"/>
    <w:multiLevelType w:val="hybridMultilevel"/>
    <w:tmpl w:val="E5BC1936"/>
    <w:lvl w:ilvl="0" w:tplc="5240D452">
      <w:start w:val="1"/>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431243BE"/>
    <w:multiLevelType w:val="hybridMultilevel"/>
    <w:tmpl w:val="CEC28F06"/>
    <w:lvl w:ilvl="0" w:tplc="898C5A48">
      <w:start w:val="1"/>
      <w:numFmt w:val="bullet"/>
      <w:lvlText w:val=""/>
      <w:lvlJc w:val="left"/>
      <w:pPr>
        <w:ind w:left="1003" w:hanging="360"/>
      </w:pPr>
      <w:rPr>
        <w:rFonts w:ascii="Symbol" w:eastAsia="Times New Roman" w:hAnsi="Symbol" w:cs="Aria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5" w15:restartNumberingAfterBreak="0">
    <w:nsid w:val="43240A9E"/>
    <w:multiLevelType w:val="hybridMultilevel"/>
    <w:tmpl w:val="F6D4DFC4"/>
    <w:lvl w:ilvl="0" w:tplc="040C000B">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6" w15:restartNumberingAfterBreak="0">
    <w:nsid w:val="46602397"/>
    <w:multiLevelType w:val="hybridMultilevel"/>
    <w:tmpl w:val="3F841D68"/>
    <w:lvl w:ilvl="0" w:tplc="D58E523E">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7" w15:restartNumberingAfterBreak="0">
    <w:nsid w:val="46DA4CE4"/>
    <w:multiLevelType w:val="hybridMultilevel"/>
    <w:tmpl w:val="0434C072"/>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28" w15:restartNumberingAfterBreak="0">
    <w:nsid w:val="4D545577"/>
    <w:multiLevelType w:val="hybridMultilevel"/>
    <w:tmpl w:val="0E02BA98"/>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4EC47B25"/>
    <w:multiLevelType w:val="hybridMultilevel"/>
    <w:tmpl w:val="60B2E4FE"/>
    <w:lvl w:ilvl="0" w:tplc="4580D210">
      <w:start w:val="1"/>
      <w:numFmt w:val="decimal"/>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30" w15:restartNumberingAfterBreak="0">
    <w:nsid w:val="50116A57"/>
    <w:multiLevelType w:val="hybridMultilevel"/>
    <w:tmpl w:val="4DE82ABC"/>
    <w:lvl w:ilvl="0" w:tplc="408EE8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AA25F1"/>
    <w:multiLevelType w:val="hybridMultilevel"/>
    <w:tmpl w:val="38B4BCCC"/>
    <w:lvl w:ilvl="0" w:tplc="05A87942">
      <w:start w:val="2"/>
      <w:numFmt w:val="bullet"/>
      <w:lvlText w:val="-"/>
      <w:lvlJc w:val="left"/>
      <w:pPr>
        <w:ind w:left="1003" w:hanging="360"/>
      </w:pPr>
      <w:rPr>
        <w:rFonts w:ascii="Arial" w:eastAsia="Times New Roman" w:hAnsi="Arial" w:cs="Aria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2" w15:restartNumberingAfterBreak="0">
    <w:nsid w:val="51F3224F"/>
    <w:multiLevelType w:val="hybridMultilevel"/>
    <w:tmpl w:val="E81AC54A"/>
    <w:lvl w:ilvl="0" w:tplc="276EEA1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33" w15:restartNumberingAfterBreak="0">
    <w:nsid w:val="54963925"/>
    <w:multiLevelType w:val="hybridMultilevel"/>
    <w:tmpl w:val="1E3895F8"/>
    <w:lvl w:ilvl="0" w:tplc="D58E523E">
      <w:start w:val="1"/>
      <w:numFmt w:val="bullet"/>
      <w:lvlText w:val=""/>
      <w:lvlJc w:val="left"/>
      <w:pPr>
        <w:ind w:left="1004" w:hanging="360"/>
      </w:pPr>
      <w:rPr>
        <w:rFonts w:ascii="Symbol" w:hAnsi="Symbol" w:hint="default"/>
      </w:rPr>
    </w:lvl>
    <w:lvl w:ilvl="1" w:tplc="E5FCAF3E">
      <w:start w:val="2"/>
      <w:numFmt w:val="bullet"/>
      <w:lvlText w:val="-"/>
      <w:lvlJc w:val="left"/>
      <w:pPr>
        <w:ind w:left="1799" w:hanging="435"/>
      </w:pPr>
      <w:rPr>
        <w:rFonts w:ascii="Arial" w:eastAsiaTheme="minorEastAsia"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56204007"/>
    <w:multiLevelType w:val="hybridMultilevel"/>
    <w:tmpl w:val="803AD924"/>
    <w:lvl w:ilvl="0" w:tplc="CBC4C60E">
      <w:start w:val="1"/>
      <w:numFmt w:val="decimal"/>
      <w:lvlText w:val="%1)"/>
      <w:lvlJc w:val="left"/>
      <w:pPr>
        <w:tabs>
          <w:tab w:val="num" w:pos="780"/>
        </w:tabs>
        <w:ind w:left="780" w:hanging="360"/>
      </w:pPr>
      <w:rPr>
        <w:rFonts w:ascii="Arial" w:eastAsia="Times New Roman" w:hAnsi="Arial" w:cs="Arial"/>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35" w15:restartNumberingAfterBreak="0">
    <w:nsid w:val="5C7F37A2"/>
    <w:multiLevelType w:val="hybridMultilevel"/>
    <w:tmpl w:val="035C59DA"/>
    <w:lvl w:ilvl="0" w:tplc="408EE8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CBF6194"/>
    <w:multiLevelType w:val="hybridMultilevel"/>
    <w:tmpl w:val="73DC2AA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15:restartNumberingAfterBreak="0">
    <w:nsid w:val="5E7A38C7"/>
    <w:multiLevelType w:val="hybridMultilevel"/>
    <w:tmpl w:val="DED2B76E"/>
    <w:lvl w:ilvl="0" w:tplc="276EEA1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38" w15:restartNumberingAfterBreak="0">
    <w:nsid w:val="639A5C74"/>
    <w:multiLevelType w:val="hybridMultilevel"/>
    <w:tmpl w:val="3460CB12"/>
    <w:lvl w:ilvl="0" w:tplc="040C0001">
      <w:start w:val="1"/>
      <w:numFmt w:val="bullet"/>
      <w:lvlText w:val=""/>
      <w:lvlJc w:val="left"/>
      <w:pPr>
        <w:ind w:left="720" w:hanging="360"/>
      </w:pPr>
      <w:rPr>
        <w:rFonts w:ascii="Symbol" w:hAnsi="Symbol" w:hint="default"/>
      </w:rPr>
    </w:lvl>
    <w:lvl w:ilvl="1" w:tplc="0C1CFD1E">
      <w:numFmt w:val="bullet"/>
      <w:lvlText w:val="-"/>
      <w:lvlJc w:val="left"/>
      <w:pPr>
        <w:ind w:left="1515" w:hanging="435"/>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534019"/>
    <w:multiLevelType w:val="hybridMultilevel"/>
    <w:tmpl w:val="92DEE496"/>
    <w:lvl w:ilvl="0" w:tplc="276EEA1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40" w15:restartNumberingAfterBreak="0">
    <w:nsid w:val="68E976F6"/>
    <w:multiLevelType w:val="hybridMultilevel"/>
    <w:tmpl w:val="11DCA16E"/>
    <w:lvl w:ilvl="0" w:tplc="6C5C738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1" w15:restartNumberingAfterBreak="0">
    <w:nsid w:val="691F12E4"/>
    <w:multiLevelType w:val="hybridMultilevel"/>
    <w:tmpl w:val="EC24C8CE"/>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6C7932E0"/>
    <w:multiLevelType w:val="hybridMultilevel"/>
    <w:tmpl w:val="DD8E3DD2"/>
    <w:lvl w:ilvl="0" w:tplc="D04A1FC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3" w15:restartNumberingAfterBreak="0">
    <w:nsid w:val="6F6C556F"/>
    <w:multiLevelType w:val="hybridMultilevel"/>
    <w:tmpl w:val="46964824"/>
    <w:lvl w:ilvl="0" w:tplc="09507D4E">
      <w:start w:val="1"/>
      <w:numFmt w:val="decimal"/>
      <w:lvlText w:val="%1-"/>
      <w:lvlJc w:val="left"/>
      <w:pPr>
        <w:tabs>
          <w:tab w:val="num" w:pos="720"/>
        </w:tabs>
        <w:ind w:left="720" w:hanging="360"/>
      </w:pPr>
      <w:rPr>
        <w:rFonts w:ascii="Arial" w:eastAsia="Times New Roman" w:hAnsi="Arial" w:cs="Arial"/>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0247406"/>
    <w:multiLevelType w:val="hybridMultilevel"/>
    <w:tmpl w:val="9F2E39C2"/>
    <w:lvl w:ilvl="0" w:tplc="D58E523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75A62A82"/>
    <w:multiLevelType w:val="hybridMultilevel"/>
    <w:tmpl w:val="E332A52E"/>
    <w:lvl w:ilvl="0" w:tplc="276EEA1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46" w15:restartNumberingAfterBreak="0">
    <w:nsid w:val="7B886EC9"/>
    <w:multiLevelType w:val="hybridMultilevel"/>
    <w:tmpl w:val="D5C43686"/>
    <w:lvl w:ilvl="0" w:tplc="276EEA1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47" w15:restartNumberingAfterBreak="0">
    <w:nsid w:val="7CF353CD"/>
    <w:multiLevelType w:val="hybridMultilevel"/>
    <w:tmpl w:val="701EA4D8"/>
    <w:lvl w:ilvl="0" w:tplc="276EEA1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num w:numId="1">
    <w:abstractNumId w:val="43"/>
  </w:num>
  <w:num w:numId="2">
    <w:abstractNumId w:val="34"/>
  </w:num>
  <w:num w:numId="3">
    <w:abstractNumId w:val="2"/>
  </w:num>
  <w:num w:numId="4">
    <w:abstractNumId w:val="30"/>
  </w:num>
  <w:num w:numId="5">
    <w:abstractNumId w:val="1"/>
  </w:num>
  <w:num w:numId="6">
    <w:abstractNumId w:val="35"/>
  </w:num>
  <w:num w:numId="7">
    <w:abstractNumId w:val="6"/>
  </w:num>
  <w:num w:numId="8">
    <w:abstractNumId w:val="7"/>
  </w:num>
  <w:num w:numId="9">
    <w:abstractNumId w:val="46"/>
  </w:num>
  <w:num w:numId="10">
    <w:abstractNumId w:val="39"/>
  </w:num>
  <w:num w:numId="11">
    <w:abstractNumId w:val="27"/>
  </w:num>
  <w:num w:numId="12">
    <w:abstractNumId w:val="47"/>
  </w:num>
  <w:num w:numId="13">
    <w:abstractNumId w:val="32"/>
  </w:num>
  <w:num w:numId="14">
    <w:abstractNumId w:val="45"/>
  </w:num>
  <w:num w:numId="15">
    <w:abstractNumId w:val="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6"/>
  </w:num>
  <w:num w:numId="19">
    <w:abstractNumId w:val="12"/>
  </w:num>
  <w:num w:numId="20">
    <w:abstractNumId w:val="9"/>
  </w:num>
  <w:num w:numId="21">
    <w:abstractNumId w:val="24"/>
  </w:num>
  <w:num w:numId="22">
    <w:abstractNumId w:val="31"/>
  </w:num>
  <w:num w:numId="23">
    <w:abstractNumId w:val="15"/>
  </w:num>
  <w:num w:numId="24">
    <w:abstractNumId w:val="21"/>
  </w:num>
  <w:num w:numId="25">
    <w:abstractNumId w:val="4"/>
  </w:num>
  <w:num w:numId="26">
    <w:abstractNumId w:val="17"/>
  </w:num>
  <w:num w:numId="27">
    <w:abstractNumId w:val="14"/>
  </w:num>
  <w:num w:numId="28">
    <w:abstractNumId w:val="38"/>
  </w:num>
  <w:num w:numId="29">
    <w:abstractNumId w:val="44"/>
  </w:num>
  <w:num w:numId="30">
    <w:abstractNumId w:val="28"/>
  </w:num>
  <w:num w:numId="31">
    <w:abstractNumId w:val="13"/>
  </w:num>
  <w:num w:numId="32">
    <w:abstractNumId w:val="29"/>
  </w:num>
  <w:num w:numId="33">
    <w:abstractNumId w:val="25"/>
  </w:num>
  <w:num w:numId="34">
    <w:abstractNumId w:val="5"/>
  </w:num>
  <w:num w:numId="35">
    <w:abstractNumId w:val="26"/>
  </w:num>
  <w:num w:numId="36">
    <w:abstractNumId w:val="41"/>
  </w:num>
  <w:num w:numId="37">
    <w:abstractNumId w:val="11"/>
  </w:num>
  <w:num w:numId="38">
    <w:abstractNumId w:val="23"/>
  </w:num>
  <w:num w:numId="39">
    <w:abstractNumId w:val="18"/>
  </w:num>
  <w:num w:numId="40">
    <w:abstractNumId w:val="3"/>
  </w:num>
  <w:num w:numId="41">
    <w:abstractNumId w:val="10"/>
  </w:num>
  <w:num w:numId="42">
    <w:abstractNumId w:val="42"/>
  </w:num>
  <w:num w:numId="43">
    <w:abstractNumId w:val="33"/>
  </w:num>
  <w:num w:numId="44">
    <w:abstractNumId w:val="20"/>
  </w:num>
  <w:num w:numId="45">
    <w:abstractNumId w:val="8"/>
  </w:num>
  <w:num w:numId="46">
    <w:abstractNumId w:val="19"/>
  </w:num>
  <w:num w:numId="47">
    <w:abstractNumId w:val="22"/>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2D"/>
    <w:rsid w:val="000219EF"/>
    <w:rsid w:val="00053C64"/>
    <w:rsid w:val="000B0D20"/>
    <w:rsid w:val="000C6BE9"/>
    <w:rsid w:val="00112912"/>
    <w:rsid w:val="001E5DD5"/>
    <w:rsid w:val="001F2095"/>
    <w:rsid w:val="002018B4"/>
    <w:rsid w:val="0028647D"/>
    <w:rsid w:val="002B19EE"/>
    <w:rsid w:val="003040F9"/>
    <w:rsid w:val="00322231"/>
    <w:rsid w:val="00354137"/>
    <w:rsid w:val="00397165"/>
    <w:rsid w:val="003A76D7"/>
    <w:rsid w:val="003B6CD4"/>
    <w:rsid w:val="003D531F"/>
    <w:rsid w:val="004B661D"/>
    <w:rsid w:val="004D4882"/>
    <w:rsid w:val="00515833"/>
    <w:rsid w:val="00525408"/>
    <w:rsid w:val="005566E9"/>
    <w:rsid w:val="0057668A"/>
    <w:rsid w:val="00590390"/>
    <w:rsid w:val="00595329"/>
    <w:rsid w:val="005F494F"/>
    <w:rsid w:val="005F7BF4"/>
    <w:rsid w:val="00603294"/>
    <w:rsid w:val="0064397B"/>
    <w:rsid w:val="00684129"/>
    <w:rsid w:val="006C103F"/>
    <w:rsid w:val="007204E3"/>
    <w:rsid w:val="007244D3"/>
    <w:rsid w:val="0075404E"/>
    <w:rsid w:val="007B48AF"/>
    <w:rsid w:val="007C6F68"/>
    <w:rsid w:val="007F729E"/>
    <w:rsid w:val="008016FB"/>
    <w:rsid w:val="00802D9A"/>
    <w:rsid w:val="008B54F6"/>
    <w:rsid w:val="008D73A6"/>
    <w:rsid w:val="008F1951"/>
    <w:rsid w:val="008F3F2D"/>
    <w:rsid w:val="00957F0E"/>
    <w:rsid w:val="0097472C"/>
    <w:rsid w:val="00975544"/>
    <w:rsid w:val="009B5365"/>
    <w:rsid w:val="00A00644"/>
    <w:rsid w:val="00A04F09"/>
    <w:rsid w:val="00A1747C"/>
    <w:rsid w:val="00A5498E"/>
    <w:rsid w:val="00A90F21"/>
    <w:rsid w:val="00A91622"/>
    <w:rsid w:val="00AD2268"/>
    <w:rsid w:val="00AE16D9"/>
    <w:rsid w:val="00AE2C7D"/>
    <w:rsid w:val="00B02967"/>
    <w:rsid w:val="00B05438"/>
    <w:rsid w:val="00B21D52"/>
    <w:rsid w:val="00B617F1"/>
    <w:rsid w:val="00BD1990"/>
    <w:rsid w:val="00C1635D"/>
    <w:rsid w:val="00C64B86"/>
    <w:rsid w:val="00C85589"/>
    <w:rsid w:val="00C9512C"/>
    <w:rsid w:val="00CA02A3"/>
    <w:rsid w:val="00CA0BCF"/>
    <w:rsid w:val="00CC4ADF"/>
    <w:rsid w:val="00D07749"/>
    <w:rsid w:val="00D27C26"/>
    <w:rsid w:val="00D81E7E"/>
    <w:rsid w:val="00DA33D3"/>
    <w:rsid w:val="00DA6C56"/>
    <w:rsid w:val="00E10A35"/>
    <w:rsid w:val="00E953A2"/>
    <w:rsid w:val="00F20FF5"/>
    <w:rsid w:val="00F57B75"/>
    <w:rsid w:val="00F6212A"/>
    <w:rsid w:val="00FB1EE6"/>
    <w:rsid w:val="00FD657C"/>
    <w:rsid w:val="00FE2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7CF79"/>
  <w14:defaultImageDpi w14:val="300"/>
  <w15:docId w15:val="{FBEC267B-75DA-4193-9DC6-3813669C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04E"/>
    <w:pPr>
      <w:spacing w:after="200" w:line="276" w:lineRule="auto"/>
    </w:pPr>
    <w:rPr>
      <w:sz w:val="22"/>
      <w:szCs w:val="22"/>
      <w:lang w:val="fr-FR" w:eastAsia="fr-FR"/>
    </w:rPr>
  </w:style>
  <w:style w:type="paragraph" w:styleId="Titre1">
    <w:name w:val="heading 1"/>
    <w:basedOn w:val="Normal"/>
    <w:next w:val="Normal"/>
    <w:link w:val="Titre1Car"/>
    <w:uiPriority w:val="9"/>
    <w:qFormat/>
    <w:rsid w:val="007204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7204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7204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7204E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3F2D"/>
    <w:pPr>
      <w:tabs>
        <w:tab w:val="center" w:pos="4320"/>
        <w:tab w:val="right" w:pos="8640"/>
      </w:tabs>
    </w:pPr>
  </w:style>
  <w:style w:type="character" w:customStyle="1" w:styleId="En-tteCar">
    <w:name w:val="En-tête Car"/>
    <w:basedOn w:val="Policepardfaut"/>
    <w:link w:val="En-tte"/>
    <w:uiPriority w:val="99"/>
    <w:rsid w:val="008F3F2D"/>
  </w:style>
  <w:style w:type="paragraph" w:styleId="Pieddepage">
    <w:name w:val="footer"/>
    <w:basedOn w:val="Normal"/>
    <w:link w:val="PieddepageCar"/>
    <w:uiPriority w:val="99"/>
    <w:unhideWhenUsed/>
    <w:rsid w:val="008F3F2D"/>
    <w:pPr>
      <w:tabs>
        <w:tab w:val="center" w:pos="4320"/>
        <w:tab w:val="right" w:pos="8640"/>
      </w:tabs>
    </w:pPr>
  </w:style>
  <w:style w:type="character" w:customStyle="1" w:styleId="PieddepageCar">
    <w:name w:val="Pied de page Car"/>
    <w:basedOn w:val="Policepardfaut"/>
    <w:link w:val="Pieddepage"/>
    <w:uiPriority w:val="99"/>
    <w:rsid w:val="008F3F2D"/>
  </w:style>
  <w:style w:type="paragraph" w:styleId="Textedebulles">
    <w:name w:val="Balloon Text"/>
    <w:basedOn w:val="Normal"/>
    <w:link w:val="TextedebullesCar"/>
    <w:uiPriority w:val="99"/>
    <w:semiHidden/>
    <w:unhideWhenUsed/>
    <w:rsid w:val="007540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404E"/>
    <w:rPr>
      <w:rFonts w:ascii="Lucida Grande" w:hAnsi="Lucida Grande" w:cs="Lucida Grande"/>
      <w:sz w:val="18"/>
      <w:szCs w:val="18"/>
      <w:lang w:val="fr-FR" w:eastAsia="fr-FR"/>
    </w:rPr>
  </w:style>
  <w:style w:type="character" w:styleId="Numrodepage">
    <w:name w:val="page number"/>
    <w:basedOn w:val="Policepardfaut"/>
    <w:uiPriority w:val="99"/>
    <w:semiHidden/>
    <w:unhideWhenUsed/>
    <w:rsid w:val="005F7BF4"/>
  </w:style>
  <w:style w:type="paragraph" w:styleId="Paragraphedeliste">
    <w:name w:val="List Paragraph"/>
    <w:basedOn w:val="Normal"/>
    <w:link w:val="ParagraphedelisteCar"/>
    <w:uiPriority w:val="34"/>
    <w:qFormat/>
    <w:rsid w:val="00C64B86"/>
    <w:pPr>
      <w:ind w:left="720"/>
      <w:contextualSpacing/>
    </w:pPr>
  </w:style>
  <w:style w:type="numbering" w:customStyle="1" w:styleId="Aucuneliste1">
    <w:name w:val="Aucune liste1"/>
    <w:next w:val="Aucuneliste"/>
    <w:uiPriority w:val="99"/>
    <w:semiHidden/>
    <w:unhideWhenUsed/>
    <w:rsid w:val="00C9512C"/>
  </w:style>
  <w:style w:type="table" w:styleId="Grilledutableau">
    <w:name w:val="Table Grid"/>
    <w:basedOn w:val="TableauNormal"/>
    <w:uiPriority w:val="59"/>
    <w:rsid w:val="00C9512C"/>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CA02A3"/>
  </w:style>
  <w:style w:type="character" w:customStyle="1" w:styleId="Titre1Car">
    <w:name w:val="Titre 1 Car"/>
    <w:basedOn w:val="Policepardfaut"/>
    <w:link w:val="Titre1"/>
    <w:uiPriority w:val="9"/>
    <w:rsid w:val="007204E3"/>
    <w:rPr>
      <w:rFonts w:asciiTheme="majorHAnsi" w:eastAsiaTheme="majorEastAsia" w:hAnsiTheme="majorHAnsi" w:cstheme="majorBidi"/>
      <w:color w:val="365F91" w:themeColor="accent1" w:themeShade="BF"/>
      <w:sz w:val="32"/>
      <w:szCs w:val="32"/>
      <w:lang w:val="fr-FR" w:eastAsia="fr-FR"/>
    </w:rPr>
  </w:style>
  <w:style w:type="character" w:customStyle="1" w:styleId="Titre2Car">
    <w:name w:val="Titre 2 Car"/>
    <w:basedOn w:val="Policepardfaut"/>
    <w:link w:val="Titre2"/>
    <w:uiPriority w:val="9"/>
    <w:rsid w:val="007204E3"/>
    <w:rPr>
      <w:rFonts w:asciiTheme="majorHAnsi" w:eastAsiaTheme="majorEastAsia" w:hAnsiTheme="majorHAnsi" w:cstheme="majorBidi"/>
      <w:color w:val="365F91" w:themeColor="accent1" w:themeShade="BF"/>
      <w:sz w:val="26"/>
      <w:szCs w:val="26"/>
      <w:lang w:val="fr-FR" w:eastAsia="fr-FR"/>
    </w:rPr>
  </w:style>
  <w:style w:type="character" w:customStyle="1" w:styleId="Titre3Car">
    <w:name w:val="Titre 3 Car"/>
    <w:basedOn w:val="Policepardfaut"/>
    <w:link w:val="Titre3"/>
    <w:uiPriority w:val="9"/>
    <w:semiHidden/>
    <w:rsid w:val="007204E3"/>
    <w:rPr>
      <w:rFonts w:asciiTheme="majorHAnsi" w:eastAsiaTheme="majorEastAsia" w:hAnsiTheme="majorHAnsi" w:cstheme="majorBidi"/>
      <w:color w:val="243F60" w:themeColor="accent1" w:themeShade="7F"/>
      <w:lang w:val="fr-FR" w:eastAsia="fr-FR"/>
    </w:rPr>
  </w:style>
  <w:style w:type="character" w:customStyle="1" w:styleId="Titre4Car">
    <w:name w:val="Titre 4 Car"/>
    <w:basedOn w:val="Policepardfaut"/>
    <w:link w:val="Titre4"/>
    <w:uiPriority w:val="9"/>
    <w:semiHidden/>
    <w:rsid w:val="007204E3"/>
    <w:rPr>
      <w:rFonts w:asciiTheme="majorHAnsi" w:eastAsiaTheme="majorEastAsia" w:hAnsiTheme="majorHAnsi" w:cstheme="majorBidi"/>
      <w:i/>
      <w:iCs/>
      <w:color w:val="365F91" w:themeColor="accent1" w:themeShade="BF"/>
      <w:sz w:val="22"/>
      <w:szCs w:val="22"/>
      <w:lang w:val="fr-FR" w:eastAsia="fr-FR"/>
    </w:rPr>
  </w:style>
  <w:style w:type="table" w:customStyle="1" w:styleId="Grilledutableau1">
    <w:name w:val="Grille du tableau1"/>
    <w:basedOn w:val="TableauNormal"/>
    <w:next w:val="Grilledutableau"/>
    <w:uiPriority w:val="59"/>
    <w:rsid w:val="007204E3"/>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7204E3"/>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7204E3"/>
    <w:pPr>
      <w:spacing w:after="0" w:line="240" w:lineRule="auto"/>
    </w:pPr>
    <w:rPr>
      <w:sz w:val="20"/>
      <w:szCs w:val="20"/>
    </w:rPr>
  </w:style>
  <w:style w:type="character" w:customStyle="1" w:styleId="NotedebasdepageCar">
    <w:name w:val="Note de bas de page Car"/>
    <w:basedOn w:val="Policepardfaut"/>
    <w:link w:val="Notedebasdepage"/>
    <w:semiHidden/>
    <w:rsid w:val="007204E3"/>
    <w:rPr>
      <w:sz w:val="20"/>
      <w:szCs w:val="20"/>
      <w:lang w:val="fr-FR" w:eastAsia="fr-FR"/>
    </w:rPr>
  </w:style>
  <w:style w:type="character" w:styleId="Appelnotedebasdep">
    <w:name w:val="footnote reference"/>
    <w:basedOn w:val="Policepardfaut"/>
    <w:semiHidden/>
    <w:unhideWhenUsed/>
    <w:rsid w:val="007204E3"/>
    <w:rPr>
      <w:vertAlign w:val="superscript"/>
    </w:rPr>
  </w:style>
  <w:style w:type="character" w:styleId="Textedelespacerserv">
    <w:name w:val="Placeholder Text"/>
    <w:basedOn w:val="Policepardfaut"/>
    <w:uiPriority w:val="99"/>
    <w:semiHidden/>
    <w:rsid w:val="007204E3"/>
    <w:rPr>
      <w:color w:val="808080"/>
    </w:rPr>
  </w:style>
  <w:style w:type="character" w:customStyle="1" w:styleId="apple-converted-space">
    <w:name w:val="apple-converted-space"/>
    <w:basedOn w:val="Policepardfaut"/>
    <w:rsid w:val="007204E3"/>
  </w:style>
  <w:style w:type="table" w:customStyle="1" w:styleId="Grilledutableau3">
    <w:name w:val="Grille du tableau3"/>
    <w:basedOn w:val="TableauNormal"/>
    <w:next w:val="Grilledutableau"/>
    <w:uiPriority w:val="59"/>
    <w:rsid w:val="007204E3"/>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7204E3"/>
    <w:pPr>
      <w:bidi/>
      <w:spacing w:after="0" w:line="240" w:lineRule="auto"/>
      <w:ind w:left="2183" w:hanging="2183"/>
      <w:jc w:val="both"/>
    </w:pPr>
    <w:rPr>
      <w:rFonts w:ascii="Times New Roman" w:eastAsia="SimSun" w:hAnsi="Times New Roman" w:cs="Times New Roman"/>
      <w:sz w:val="32"/>
      <w:szCs w:val="32"/>
      <w:lang w:val="en-US" w:eastAsia="zh-CN" w:bidi="ar-TN"/>
    </w:rPr>
  </w:style>
  <w:style w:type="character" w:customStyle="1" w:styleId="RetraitcorpsdetexteCar">
    <w:name w:val="Retrait corps de texte Car"/>
    <w:basedOn w:val="Policepardfaut"/>
    <w:link w:val="Retraitcorpsdetexte"/>
    <w:rsid w:val="007204E3"/>
    <w:rPr>
      <w:rFonts w:ascii="Times New Roman" w:eastAsia="SimSun" w:hAnsi="Times New Roman" w:cs="Times New Roman"/>
      <w:sz w:val="32"/>
      <w:szCs w:val="32"/>
      <w:lang w:eastAsia="zh-CN" w:bidi="ar-TN"/>
    </w:rPr>
  </w:style>
  <w:style w:type="paragraph" w:styleId="Retraitcorpsdetexte2">
    <w:name w:val="Body Text Indent 2"/>
    <w:basedOn w:val="Normal"/>
    <w:link w:val="Retraitcorpsdetexte2Car"/>
    <w:uiPriority w:val="99"/>
    <w:semiHidden/>
    <w:unhideWhenUsed/>
    <w:rsid w:val="007204E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204E3"/>
    <w:rPr>
      <w:sz w:val="22"/>
      <w:szCs w:val="22"/>
      <w:lang w:val="fr-FR" w:eastAsia="fr-FR"/>
    </w:rPr>
  </w:style>
  <w:style w:type="character" w:customStyle="1" w:styleId="ParagraphedelisteCar">
    <w:name w:val="Paragraphe de liste Car"/>
    <w:basedOn w:val="Policepardfaut"/>
    <w:link w:val="Paragraphedeliste"/>
    <w:uiPriority w:val="34"/>
    <w:rsid w:val="007204E3"/>
    <w:rPr>
      <w:sz w:val="22"/>
      <w:szCs w:val="22"/>
      <w:lang w:val="fr-FR" w:eastAsia="fr-FR"/>
    </w:rPr>
  </w:style>
  <w:style w:type="character" w:styleId="Lienhypertexte">
    <w:name w:val="Hyperlink"/>
    <w:basedOn w:val="Policepardfaut"/>
    <w:uiPriority w:val="99"/>
    <w:unhideWhenUsed/>
    <w:rsid w:val="007204E3"/>
    <w:rPr>
      <w:color w:val="0000FF" w:themeColor="hyperlink"/>
      <w:u w:val="single"/>
    </w:rPr>
  </w:style>
  <w:style w:type="paragraph" w:styleId="NormalWeb">
    <w:name w:val="Normal (Web)"/>
    <w:basedOn w:val="Normal"/>
    <w:uiPriority w:val="99"/>
    <w:semiHidden/>
    <w:unhideWhenUsed/>
    <w:rsid w:val="007204E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Aucuneliste3">
    <w:name w:val="Aucune liste3"/>
    <w:next w:val="Aucuneliste"/>
    <w:uiPriority w:val="99"/>
    <w:semiHidden/>
    <w:unhideWhenUsed/>
    <w:rsid w:val="007204E3"/>
  </w:style>
  <w:style w:type="numbering" w:customStyle="1" w:styleId="Aucuneliste11">
    <w:name w:val="Aucune liste11"/>
    <w:next w:val="Aucuneliste"/>
    <w:uiPriority w:val="99"/>
    <w:semiHidden/>
    <w:unhideWhenUsed/>
    <w:rsid w:val="007204E3"/>
  </w:style>
  <w:style w:type="table" w:customStyle="1" w:styleId="Grilledutableau4">
    <w:name w:val="Grille du tableau4"/>
    <w:basedOn w:val="TableauNormal"/>
    <w:next w:val="Grilledutableau"/>
    <w:uiPriority w:val="59"/>
    <w:rsid w:val="007204E3"/>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7204E3"/>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7204E3"/>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Aucuneliste"/>
    <w:uiPriority w:val="99"/>
    <w:semiHidden/>
    <w:unhideWhenUsed/>
    <w:rsid w:val="007204E3"/>
  </w:style>
  <w:style w:type="table" w:customStyle="1" w:styleId="Grilledutableau31">
    <w:name w:val="Grille du tableau31"/>
    <w:basedOn w:val="TableauNormal"/>
    <w:next w:val="Grilledutableau"/>
    <w:uiPriority w:val="59"/>
    <w:rsid w:val="007204E3"/>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204E3"/>
    <w:rPr>
      <w:color w:val="808080"/>
      <w:shd w:val="clear" w:color="auto" w:fill="E6E6E6"/>
    </w:rPr>
  </w:style>
  <w:style w:type="paragraph" w:styleId="Sansinterligne">
    <w:name w:val="No Spacing"/>
    <w:link w:val="SansinterligneCar"/>
    <w:uiPriority w:val="1"/>
    <w:qFormat/>
    <w:rsid w:val="007204E3"/>
    <w:rPr>
      <w:sz w:val="22"/>
      <w:szCs w:val="22"/>
      <w:lang w:val="fr-FR" w:eastAsia="fr-FR"/>
    </w:rPr>
  </w:style>
  <w:style w:type="character" w:customStyle="1" w:styleId="SansinterligneCar">
    <w:name w:val="Sans interligne Car"/>
    <w:basedOn w:val="Policepardfaut"/>
    <w:link w:val="Sansinterligne"/>
    <w:uiPriority w:val="1"/>
    <w:rsid w:val="007204E3"/>
    <w:rPr>
      <w:sz w:val="22"/>
      <w:szCs w:val="22"/>
      <w:lang w:val="fr-FR" w:eastAsia="fr-FR"/>
    </w:rPr>
  </w:style>
  <w:style w:type="character" w:styleId="lev">
    <w:name w:val="Strong"/>
    <w:basedOn w:val="Policepardfaut"/>
    <w:uiPriority w:val="22"/>
    <w:qFormat/>
    <w:rsid w:val="00720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rticipation.tn/cms_viewFile.php?idtf=232&amp;path=.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1208</Words>
  <Characters>6644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DCAF</dc:creator>
  <cp:lastModifiedBy>Alya Melkia</cp:lastModifiedBy>
  <cp:revision>3</cp:revision>
  <cp:lastPrinted>2019-04-11T09:30:00Z</cp:lastPrinted>
  <dcterms:created xsi:type="dcterms:W3CDTF">2019-04-11T09:30:00Z</dcterms:created>
  <dcterms:modified xsi:type="dcterms:W3CDTF">2019-04-11T09:45:00Z</dcterms:modified>
</cp:coreProperties>
</file>