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CE736D" w14:textId="77777777" w:rsidR="003B72B2" w:rsidRDefault="003B72B2" w:rsidP="00694F56">
      <w:pPr>
        <w:bidi/>
        <w:spacing w:after="0" w:line="240" w:lineRule="auto"/>
        <w:ind w:left="284"/>
        <w:jc w:val="both"/>
        <w:rPr>
          <w:rFonts w:ascii="Arial" w:hAnsi="Arial"/>
          <w:b/>
          <w:bCs/>
          <w:sz w:val="24"/>
          <w:szCs w:val="24"/>
          <w:lang w:bidi="ar-TN"/>
        </w:rPr>
      </w:pPr>
    </w:p>
    <w:p w14:paraId="2B087010" w14:textId="77777777" w:rsidR="00694F56" w:rsidRPr="00694F56" w:rsidRDefault="00694F56" w:rsidP="00D171D9">
      <w:pPr>
        <w:bidi/>
        <w:spacing w:after="0" w:line="240" w:lineRule="auto"/>
        <w:ind w:left="284"/>
        <w:jc w:val="both"/>
        <w:rPr>
          <w:rFonts w:ascii="Arial" w:hAnsi="Arial"/>
          <w:rtl/>
          <w:lang w:bidi="ar-TN"/>
        </w:rPr>
      </w:pPr>
    </w:p>
    <w:p w14:paraId="0CEAF2D4" w14:textId="6B9C6773" w:rsidR="00D171D9" w:rsidRPr="00D171D9" w:rsidRDefault="00D171D9" w:rsidP="00D171D9">
      <w:pPr>
        <w:bidi/>
        <w:spacing w:after="0" w:line="240" w:lineRule="auto"/>
        <w:ind w:left="284"/>
        <w:jc w:val="both"/>
        <w:rPr>
          <w:rFonts w:ascii="Arial" w:hAnsi="Arial"/>
          <w:b/>
          <w:bCs/>
          <w:sz w:val="24"/>
          <w:szCs w:val="24"/>
          <w:rtl/>
          <w:lang w:bidi="ar-TN"/>
        </w:rPr>
      </w:pPr>
      <w:bookmarkStart w:id="0" w:name="_GoBack"/>
      <w:r w:rsidRPr="00D171D9">
        <w:rPr>
          <w:rFonts w:ascii="Arial" w:hAnsi="Arial" w:hint="cs"/>
          <w:b/>
          <w:bCs/>
          <w:sz w:val="24"/>
          <w:szCs w:val="24"/>
          <w:rtl/>
          <w:lang w:bidi="ar-TN"/>
        </w:rPr>
        <w:t>ق</w:t>
      </w:r>
      <w:r w:rsidRPr="00D171D9">
        <w:rPr>
          <w:rFonts w:ascii="Arial" w:hAnsi="Arial"/>
          <w:b/>
          <w:bCs/>
          <w:sz w:val="24"/>
          <w:szCs w:val="24"/>
          <w:rtl/>
          <w:lang w:bidi="ar-TN"/>
        </w:rPr>
        <w:t xml:space="preserve">رار من وزير المالية ووزير الشؤون المحلية والبيئة مؤرخ في 29 مارس 2019 </w:t>
      </w:r>
      <w:bookmarkEnd w:id="0"/>
      <w:r w:rsidRPr="00D171D9">
        <w:rPr>
          <w:rFonts w:ascii="Arial" w:hAnsi="Arial"/>
          <w:b/>
          <w:bCs/>
          <w:sz w:val="24"/>
          <w:szCs w:val="24"/>
          <w:rtl/>
          <w:lang w:bidi="ar-TN"/>
        </w:rPr>
        <w:t>يتعلق بتنقيح قرار وزير المالية ووزير الشؤون المحلية والبيئة المؤرخ في 22 جوان 2018 المتعلق بضبط مقاييس توزيع مبالغ الدعم المالي السنوي من ميزانية الدولة بين الجماعات المحلية</w:t>
      </w:r>
    </w:p>
    <w:p w14:paraId="2C7262A5" w14:textId="77777777" w:rsidR="00D171D9" w:rsidRPr="00D171D9" w:rsidRDefault="00D171D9" w:rsidP="00D171D9">
      <w:pPr>
        <w:bidi/>
        <w:spacing w:before="120" w:after="0" w:line="240" w:lineRule="auto"/>
        <w:ind w:left="284"/>
        <w:jc w:val="both"/>
        <w:rPr>
          <w:rFonts w:ascii="Arial" w:hAnsi="Arial"/>
          <w:rtl/>
          <w:lang w:bidi="ar-TN"/>
        </w:rPr>
      </w:pPr>
    </w:p>
    <w:p w14:paraId="3B3F0D30" w14:textId="77777777" w:rsidR="00D171D9" w:rsidRPr="00D171D9" w:rsidRDefault="00D171D9" w:rsidP="00D171D9">
      <w:pPr>
        <w:bidi/>
        <w:spacing w:before="120" w:after="0" w:line="240" w:lineRule="auto"/>
        <w:ind w:left="284"/>
        <w:jc w:val="both"/>
        <w:rPr>
          <w:rFonts w:ascii="Arial" w:hAnsi="Arial"/>
          <w:rtl/>
          <w:lang w:bidi="ar-TN"/>
        </w:rPr>
      </w:pPr>
      <w:r w:rsidRPr="00D171D9">
        <w:rPr>
          <w:rFonts w:ascii="Arial" w:hAnsi="Arial"/>
          <w:rtl/>
          <w:lang w:bidi="ar-TN"/>
        </w:rPr>
        <w:t>إن وزير المالية ووزير الشؤون المحلية والبيئة،</w:t>
      </w:r>
    </w:p>
    <w:p w14:paraId="2DCE3878" w14:textId="77777777" w:rsidR="00D171D9" w:rsidRPr="00D171D9" w:rsidRDefault="00D171D9" w:rsidP="00D171D9">
      <w:pPr>
        <w:bidi/>
        <w:spacing w:before="120" w:after="0" w:line="240" w:lineRule="auto"/>
        <w:ind w:left="284"/>
        <w:jc w:val="both"/>
        <w:rPr>
          <w:rFonts w:ascii="Arial" w:hAnsi="Arial"/>
          <w:rtl/>
          <w:lang w:bidi="ar-TN"/>
        </w:rPr>
      </w:pPr>
      <w:r w:rsidRPr="00D171D9">
        <w:rPr>
          <w:rFonts w:ascii="Arial" w:hAnsi="Arial"/>
          <w:rtl/>
          <w:lang w:bidi="ar-TN"/>
        </w:rPr>
        <w:t>بعد الاطلاع على الدستور،</w:t>
      </w:r>
    </w:p>
    <w:p w14:paraId="040BF136" w14:textId="77777777" w:rsidR="00D171D9" w:rsidRPr="00D171D9" w:rsidRDefault="00D171D9" w:rsidP="00D171D9">
      <w:pPr>
        <w:bidi/>
        <w:spacing w:before="120" w:after="0" w:line="240" w:lineRule="auto"/>
        <w:ind w:left="284"/>
        <w:jc w:val="both"/>
        <w:rPr>
          <w:rFonts w:ascii="Arial" w:hAnsi="Arial"/>
          <w:rtl/>
          <w:lang w:bidi="ar-TN"/>
        </w:rPr>
      </w:pPr>
      <w:r w:rsidRPr="00D171D9">
        <w:rPr>
          <w:rFonts w:ascii="Arial" w:hAnsi="Arial"/>
          <w:rtl/>
          <w:lang w:bidi="ar-TN"/>
        </w:rPr>
        <w:t>وعلى القانون عدد 35 لسنة 1975 المؤرخ في 14 ماي 1975 المتعلق بالقانون الأساسي لميزانية الجماعات المحلية،</w:t>
      </w:r>
    </w:p>
    <w:p w14:paraId="556F1DFE" w14:textId="77777777" w:rsidR="00D171D9" w:rsidRPr="00D171D9" w:rsidRDefault="00D171D9" w:rsidP="00D171D9">
      <w:pPr>
        <w:bidi/>
        <w:spacing w:before="120" w:after="0" w:line="240" w:lineRule="auto"/>
        <w:ind w:left="284"/>
        <w:jc w:val="both"/>
        <w:rPr>
          <w:rFonts w:ascii="Arial" w:hAnsi="Arial"/>
          <w:rtl/>
          <w:lang w:bidi="ar-TN"/>
        </w:rPr>
      </w:pPr>
      <w:r w:rsidRPr="00D171D9">
        <w:rPr>
          <w:rFonts w:ascii="Arial" w:hAnsi="Arial"/>
          <w:rtl/>
          <w:lang w:bidi="ar-TN"/>
        </w:rPr>
        <w:t>وعلى القانون الأساسي عدد 11 لسنة 1989 المؤرخ في 4 فيفري 1989 المتعلق بالمجالس الجهوية، كما تم تنقيحه وإتمامه بالنصوص اللاحقة،</w:t>
      </w:r>
    </w:p>
    <w:p w14:paraId="4CE15AF6" w14:textId="77777777" w:rsidR="00D171D9" w:rsidRPr="00D171D9" w:rsidRDefault="00D171D9" w:rsidP="00D171D9">
      <w:pPr>
        <w:bidi/>
        <w:spacing w:before="120" w:after="0" w:line="240" w:lineRule="auto"/>
        <w:ind w:left="284"/>
        <w:jc w:val="both"/>
        <w:rPr>
          <w:rFonts w:ascii="Arial" w:hAnsi="Arial"/>
          <w:rtl/>
          <w:lang w:bidi="ar-TN"/>
        </w:rPr>
      </w:pPr>
      <w:r w:rsidRPr="00D171D9">
        <w:rPr>
          <w:rFonts w:ascii="Arial" w:hAnsi="Arial"/>
          <w:rtl/>
          <w:lang w:bidi="ar-TN"/>
        </w:rPr>
        <w:t>وعلى القانون الأساسي عدد 29 لسنة 2018 المؤرخ في 9 ماي 2018 المتعلق بمجلة الجماعات المحلية وخاصة الفصل 168 منه،</w:t>
      </w:r>
    </w:p>
    <w:p w14:paraId="42A1060B" w14:textId="77777777" w:rsidR="00D171D9" w:rsidRPr="00D171D9" w:rsidRDefault="00D171D9" w:rsidP="00D171D9">
      <w:pPr>
        <w:bidi/>
        <w:spacing w:before="120" w:after="0" w:line="240" w:lineRule="auto"/>
        <w:ind w:left="284"/>
        <w:jc w:val="both"/>
        <w:rPr>
          <w:rFonts w:ascii="Arial" w:hAnsi="Arial"/>
          <w:rtl/>
          <w:lang w:bidi="ar-TN"/>
        </w:rPr>
      </w:pPr>
      <w:r w:rsidRPr="00D171D9">
        <w:rPr>
          <w:rFonts w:ascii="Arial" w:hAnsi="Arial"/>
          <w:rtl/>
          <w:lang w:bidi="ar-TN"/>
        </w:rPr>
        <w:t>وعلى القانون الأساسي عدد 15 لسنة 2019 المؤرخ في 13 فيفري 2019 المتعلق بالقانون الأساسي للميزانية،</w:t>
      </w:r>
    </w:p>
    <w:p w14:paraId="4140C6C3" w14:textId="77777777" w:rsidR="00D171D9" w:rsidRPr="00D171D9" w:rsidRDefault="00D171D9" w:rsidP="00D171D9">
      <w:pPr>
        <w:bidi/>
        <w:spacing w:before="120" w:after="0" w:line="240" w:lineRule="auto"/>
        <w:ind w:left="284"/>
        <w:jc w:val="both"/>
        <w:rPr>
          <w:rFonts w:ascii="Arial" w:hAnsi="Arial"/>
          <w:rtl/>
          <w:lang w:bidi="ar-TN"/>
        </w:rPr>
      </w:pPr>
      <w:r w:rsidRPr="00D171D9">
        <w:rPr>
          <w:rFonts w:ascii="Arial" w:hAnsi="Arial"/>
          <w:rtl/>
          <w:lang w:bidi="ar-TN"/>
        </w:rPr>
        <w:t>وعلى مجلة المحاسبة العمومية الصادرة بمقتضى القانون عدد 81 لسنة 1973 المؤرخ في 31 ديسمبر 1973، وعلى جميع النصوص التي نقحتها أو تممتها،</w:t>
      </w:r>
    </w:p>
    <w:p w14:paraId="7DBDC08E" w14:textId="77777777" w:rsidR="00D171D9" w:rsidRPr="00D171D9" w:rsidRDefault="00D171D9" w:rsidP="00D171D9">
      <w:pPr>
        <w:bidi/>
        <w:spacing w:before="120" w:after="0" w:line="240" w:lineRule="auto"/>
        <w:ind w:left="284"/>
        <w:jc w:val="both"/>
        <w:rPr>
          <w:rFonts w:ascii="Arial" w:hAnsi="Arial"/>
          <w:rtl/>
          <w:lang w:bidi="ar-TN"/>
        </w:rPr>
      </w:pPr>
      <w:r w:rsidRPr="00D171D9">
        <w:rPr>
          <w:rFonts w:ascii="Arial" w:hAnsi="Arial"/>
          <w:rtl/>
          <w:lang w:bidi="ar-TN"/>
        </w:rPr>
        <w:t>وعلى القانون عدد 66 لسنة 2017 المؤرخ في 18 ديسمبر 2017 المتعلق بقانون المالية لسنة 2018، وخاصة الفصل 11 منه،</w:t>
      </w:r>
    </w:p>
    <w:p w14:paraId="1DC223AF" w14:textId="77777777" w:rsidR="00D171D9" w:rsidRPr="00D171D9" w:rsidRDefault="00D171D9" w:rsidP="00D171D9">
      <w:pPr>
        <w:bidi/>
        <w:spacing w:before="120" w:after="0" w:line="240" w:lineRule="auto"/>
        <w:ind w:left="284"/>
        <w:jc w:val="both"/>
        <w:rPr>
          <w:rFonts w:ascii="Arial" w:hAnsi="Arial"/>
          <w:rtl/>
          <w:lang w:bidi="ar-TN"/>
        </w:rPr>
      </w:pPr>
      <w:r w:rsidRPr="00D171D9">
        <w:rPr>
          <w:rFonts w:ascii="Arial" w:hAnsi="Arial"/>
          <w:rtl/>
          <w:lang w:bidi="ar-TN"/>
        </w:rPr>
        <w:t xml:space="preserve">وعلى الأمر الرئاسي عدد 107 لسنة 2016 المؤرخ في 27 أوت 2016 المتعلق بتسمية رئيس الحكومة وأعضائها، </w:t>
      </w:r>
    </w:p>
    <w:p w14:paraId="104BB9E0" w14:textId="77777777" w:rsidR="00D171D9" w:rsidRPr="00D171D9" w:rsidRDefault="00D171D9" w:rsidP="00D171D9">
      <w:pPr>
        <w:bidi/>
        <w:spacing w:before="120" w:after="0" w:line="240" w:lineRule="auto"/>
        <w:ind w:left="284"/>
        <w:jc w:val="both"/>
        <w:rPr>
          <w:rFonts w:ascii="Arial" w:hAnsi="Arial"/>
          <w:rtl/>
          <w:lang w:bidi="ar-TN"/>
        </w:rPr>
      </w:pPr>
      <w:r w:rsidRPr="00D171D9">
        <w:rPr>
          <w:rFonts w:ascii="Arial" w:hAnsi="Arial"/>
          <w:rtl/>
          <w:lang w:bidi="ar-TN"/>
        </w:rPr>
        <w:t>وعلى الأمر الرئاسي عدد 124 لسنة 2017 المؤرخ في 12 سبتمبر 2017 المتعلق بتسمية أعضاء بالحكومة،</w:t>
      </w:r>
    </w:p>
    <w:p w14:paraId="16C687B6" w14:textId="77777777" w:rsidR="00D171D9" w:rsidRPr="00D171D9" w:rsidRDefault="00D171D9" w:rsidP="00D171D9">
      <w:pPr>
        <w:bidi/>
        <w:spacing w:before="120" w:after="0" w:line="240" w:lineRule="auto"/>
        <w:ind w:left="284"/>
        <w:jc w:val="both"/>
        <w:rPr>
          <w:rFonts w:ascii="Arial" w:hAnsi="Arial"/>
          <w:rtl/>
          <w:lang w:bidi="ar-TN"/>
        </w:rPr>
      </w:pPr>
      <w:r w:rsidRPr="00D171D9">
        <w:rPr>
          <w:rFonts w:ascii="Arial" w:hAnsi="Arial"/>
          <w:rtl/>
          <w:lang w:bidi="ar-TN"/>
        </w:rPr>
        <w:t>وعلى الأمر الرئاسي عدد 125 لسنة 2018 المؤرخ في 14 نوفمبر 2018 المتعلق بتسمية أعضاء بالحكومة،</w:t>
      </w:r>
    </w:p>
    <w:p w14:paraId="13FC0EF6" w14:textId="77777777" w:rsidR="00D171D9" w:rsidRPr="00D171D9" w:rsidRDefault="00D171D9" w:rsidP="00D171D9">
      <w:pPr>
        <w:bidi/>
        <w:spacing w:before="120" w:after="0" w:line="240" w:lineRule="auto"/>
        <w:ind w:left="284"/>
        <w:jc w:val="both"/>
        <w:rPr>
          <w:rFonts w:ascii="Arial" w:hAnsi="Arial"/>
          <w:rtl/>
          <w:lang w:bidi="ar-TN"/>
        </w:rPr>
      </w:pPr>
      <w:r w:rsidRPr="00D171D9">
        <w:rPr>
          <w:rFonts w:ascii="Arial" w:hAnsi="Arial"/>
          <w:rtl/>
          <w:lang w:bidi="ar-TN"/>
        </w:rPr>
        <w:t>وعلى قرار وزير المالية ووزير الشؤون المحلية والبيئة المؤرخ في 22 جوان 2018 المتعلق بضبط مقاييس توزيع مبالغ الدعم المالي السنوي من ميزانية بين الجماعات المحلية</w:t>
      </w:r>
      <w:r w:rsidRPr="00D171D9">
        <w:rPr>
          <w:rFonts w:ascii="Arial" w:hAnsi="Arial"/>
          <w:lang w:bidi="ar-TN"/>
        </w:rPr>
        <w:t>.</w:t>
      </w:r>
    </w:p>
    <w:p w14:paraId="14DC0F54" w14:textId="6495D1C0" w:rsidR="00D171D9" w:rsidRPr="00D171D9" w:rsidRDefault="00D171D9" w:rsidP="00D171D9">
      <w:pPr>
        <w:bidi/>
        <w:spacing w:before="120" w:after="0" w:line="240" w:lineRule="auto"/>
        <w:ind w:left="284"/>
        <w:jc w:val="both"/>
        <w:rPr>
          <w:rFonts w:ascii="Arial" w:hAnsi="Arial"/>
          <w:rtl/>
          <w:lang w:bidi="ar-TN"/>
        </w:rPr>
      </w:pPr>
      <w:r w:rsidRPr="00D171D9">
        <w:rPr>
          <w:rFonts w:ascii="Arial" w:hAnsi="Arial"/>
          <w:rtl/>
          <w:lang w:bidi="ar-TN"/>
        </w:rPr>
        <w:t xml:space="preserve">قررا ما </w:t>
      </w:r>
      <w:r w:rsidRPr="00D171D9">
        <w:rPr>
          <w:rFonts w:ascii="Arial" w:hAnsi="Arial" w:hint="cs"/>
          <w:rtl/>
          <w:lang w:bidi="ar-TN"/>
        </w:rPr>
        <w:t>يلي</w:t>
      </w:r>
      <w:r w:rsidRPr="00D171D9">
        <w:rPr>
          <w:rFonts w:ascii="Arial" w:hAnsi="Arial"/>
          <w:lang w:bidi="ar-TN"/>
        </w:rPr>
        <w:t>:</w:t>
      </w:r>
    </w:p>
    <w:p w14:paraId="3DA8A739" w14:textId="0866843F" w:rsidR="00D171D9" w:rsidRPr="00D171D9" w:rsidRDefault="00D171D9" w:rsidP="00D171D9">
      <w:pPr>
        <w:bidi/>
        <w:spacing w:before="120" w:after="0" w:line="240" w:lineRule="auto"/>
        <w:ind w:left="284"/>
        <w:jc w:val="both"/>
        <w:rPr>
          <w:rFonts w:ascii="Arial" w:hAnsi="Arial"/>
          <w:rtl/>
          <w:lang w:bidi="ar-TN"/>
        </w:rPr>
      </w:pPr>
      <w:r w:rsidRPr="00244083">
        <w:rPr>
          <w:rFonts w:ascii="Arial" w:hAnsi="Arial"/>
          <w:b/>
          <w:bCs/>
          <w:rtl/>
          <w:lang w:bidi="ar-TN"/>
        </w:rPr>
        <w:t>الفصل الأول</w:t>
      </w:r>
      <w:r w:rsidRPr="00244083">
        <w:rPr>
          <w:rFonts w:ascii="Arial" w:hAnsi="Arial" w:hint="cs"/>
          <w:b/>
          <w:bCs/>
          <w:rtl/>
          <w:lang w:bidi="ar-TN"/>
        </w:rPr>
        <w:t xml:space="preserve"> </w:t>
      </w:r>
      <w:r w:rsidRPr="00244083">
        <w:rPr>
          <w:rFonts w:ascii="Arial" w:hAnsi="Arial"/>
          <w:b/>
          <w:bCs/>
          <w:rtl/>
          <w:lang w:bidi="ar-TN"/>
        </w:rPr>
        <w:t>–</w:t>
      </w:r>
      <w:r>
        <w:rPr>
          <w:rFonts w:ascii="Arial" w:hAnsi="Arial" w:hint="cs"/>
          <w:rtl/>
          <w:lang w:bidi="ar-TN"/>
        </w:rPr>
        <w:t xml:space="preserve"> </w:t>
      </w:r>
      <w:r w:rsidRPr="00D171D9">
        <w:rPr>
          <w:rFonts w:ascii="Arial" w:hAnsi="Arial"/>
          <w:rtl/>
          <w:lang w:bidi="ar-TN"/>
        </w:rPr>
        <w:t>تلغى أحكام المطتين الثالثة والرابعة من الفصل 3 من القرار المؤرخ في 22 جوان 2018 المشار إليه أعلاه وتعوض بالأحكام التالية</w:t>
      </w:r>
      <w:r w:rsidRPr="00D171D9">
        <w:rPr>
          <w:rFonts w:ascii="Arial" w:hAnsi="Arial"/>
          <w:lang w:bidi="ar-TN"/>
        </w:rPr>
        <w:t>:</w:t>
      </w:r>
    </w:p>
    <w:p w14:paraId="09B74E12" w14:textId="77777777" w:rsidR="00D171D9" w:rsidRDefault="00D171D9" w:rsidP="00D171D9">
      <w:pPr>
        <w:bidi/>
        <w:spacing w:before="120" w:after="0" w:line="240" w:lineRule="auto"/>
        <w:ind w:left="284"/>
        <w:jc w:val="both"/>
        <w:rPr>
          <w:rFonts w:ascii="Arial" w:hAnsi="Arial"/>
          <w:rtl/>
          <w:lang w:bidi="ar-TN"/>
        </w:rPr>
      </w:pPr>
      <w:r w:rsidRPr="00244083">
        <w:rPr>
          <w:rFonts w:ascii="Arial" w:hAnsi="Arial"/>
          <w:b/>
          <w:bCs/>
          <w:rtl/>
          <w:lang w:bidi="ar-TN"/>
        </w:rPr>
        <w:t>الفصل 3</w:t>
      </w:r>
      <w:r w:rsidRPr="00244083">
        <w:rPr>
          <w:rFonts w:ascii="Arial" w:hAnsi="Arial" w:hint="cs"/>
          <w:b/>
          <w:bCs/>
          <w:rtl/>
          <w:lang w:bidi="ar-TN"/>
        </w:rPr>
        <w:t xml:space="preserve"> </w:t>
      </w:r>
      <w:r w:rsidRPr="00244083">
        <w:rPr>
          <w:rFonts w:ascii="Arial" w:hAnsi="Arial"/>
          <w:b/>
          <w:bCs/>
          <w:rtl/>
          <w:lang w:bidi="ar-TN"/>
        </w:rPr>
        <w:t>–</w:t>
      </w:r>
      <w:r>
        <w:rPr>
          <w:rFonts w:ascii="Arial" w:hAnsi="Arial" w:hint="cs"/>
          <w:rtl/>
          <w:lang w:bidi="ar-TN"/>
        </w:rPr>
        <w:t xml:space="preserve"> </w:t>
      </w:r>
      <w:r w:rsidRPr="00D171D9">
        <w:rPr>
          <w:rFonts w:ascii="Arial" w:hAnsi="Arial"/>
          <w:rtl/>
          <w:lang w:bidi="ar-TN"/>
        </w:rPr>
        <w:t>المطتان الثالثة والرابعة (جديدتان)</w:t>
      </w:r>
      <w:r w:rsidRPr="00D171D9">
        <w:rPr>
          <w:rFonts w:ascii="Arial" w:hAnsi="Arial"/>
          <w:lang w:bidi="ar-TN"/>
        </w:rPr>
        <w:t>:</w:t>
      </w:r>
    </w:p>
    <w:p w14:paraId="6BC1B9DD" w14:textId="77777777" w:rsidR="00D171D9" w:rsidRDefault="00D171D9" w:rsidP="00D171D9">
      <w:pPr>
        <w:pStyle w:val="Paragraphedeliste"/>
        <w:numPr>
          <w:ilvl w:val="0"/>
          <w:numId w:val="35"/>
        </w:numPr>
        <w:bidi/>
        <w:spacing w:before="120" w:after="0" w:line="240" w:lineRule="auto"/>
        <w:ind w:left="927"/>
        <w:jc w:val="both"/>
        <w:rPr>
          <w:rFonts w:ascii="Arial" w:hAnsi="Arial"/>
          <w:lang w:bidi="ar-TN"/>
        </w:rPr>
      </w:pPr>
      <w:r w:rsidRPr="00D171D9">
        <w:rPr>
          <w:rFonts w:ascii="Arial" w:hAnsi="Arial"/>
          <w:rtl/>
          <w:lang w:bidi="ar-TN"/>
        </w:rPr>
        <w:t>31% توزع على أساس معدل المقابيض التي تحصلت عليها كل بلدية خلال الثلاث سنوات ما قبل السنة الأخيرة بعنوان المعلوم على العقارات المبنية</w:t>
      </w:r>
      <w:r w:rsidRPr="00D171D9">
        <w:rPr>
          <w:rFonts w:ascii="Arial" w:hAnsi="Arial"/>
          <w:lang w:bidi="ar-TN"/>
        </w:rPr>
        <w:t>.</w:t>
      </w:r>
    </w:p>
    <w:p w14:paraId="4F1AEFFC" w14:textId="0585740D" w:rsidR="00D171D9" w:rsidRPr="00D171D9" w:rsidRDefault="00D171D9" w:rsidP="00D171D9">
      <w:pPr>
        <w:pStyle w:val="Paragraphedeliste"/>
        <w:numPr>
          <w:ilvl w:val="0"/>
          <w:numId w:val="35"/>
        </w:numPr>
        <w:bidi/>
        <w:spacing w:before="120" w:after="0" w:line="240" w:lineRule="auto"/>
        <w:ind w:left="927"/>
        <w:jc w:val="both"/>
        <w:rPr>
          <w:rFonts w:ascii="Arial" w:hAnsi="Arial"/>
          <w:rtl/>
          <w:lang w:bidi="ar-TN"/>
        </w:rPr>
      </w:pPr>
      <w:r w:rsidRPr="00D171D9">
        <w:rPr>
          <w:rFonts w:ascii="Arial" w:hAnsi="Arial"/>
          <w:rtl/>
          <w:lang w:bidi="ar-TN"/>
        </w:rPr>
        <w:t>9% توزع على أساس عدد السكان لفائدة البلديات التي لها معدل للثلاث سنوات ما قبل السنة الأخيرة بعنوان تثقيلات المعلوم على العقارات المبنية المرسمة بجدول التحصيل السنوي ومن المقابيض بعنوان المعلوم على المؤسسات ذات الصبغة الصناعية أو التجارية أو المهنية والمعلوم على النزل ومداخيل الأسواق المستلزمة يقل عن المعدل الوطني للمقابيض بعنوان المعاليم والمداخيل المذكورة للثلاث سنوات ما قبل السنة الأخيرة</w:t>
      </w:r>
      <w:r w:rsidRPr="00D171D9">
        <w:rPr>
          <w:rFonts w:ascii="Arial" w:hAnsi="Arial"/>
          <w:lang w:bidi="ar-TN"/>
        </w:rPr>
        <w:t>.</w:t>
      </w:r>
    </w:p>
    <w:p w14:paraId="4F8D95D3" w14:textId="7B7FF2DF" w:rsidR="00D171D9" w:rsidRPr="00D171D9" w:rsidRDefault="00D171D9" w:rsidP="00D171D9">
      <w:pPr>
        <w:bidi/>
        <w:spacing w:before="120" w:after="0" w:line="240" w:lineRule="auto"/>
        <w:ind w:left="284"/>
        <w:jc w:val="both"/>
        <w:rPr>
          <w:rFonts w:ascii="Arial" w:hAnsi="Arial"/>
          <w:rtl/>
          <w:lang w:bidi="ar-TN"/>
        </w:rPr>
      </w:pPr>
      <w:r w:rsidRPr="00244083">
        <w:rPr>
          <w:rFonts w:ascii="Arial" w:hAnsi="Arial"/>
          <w:b/>
          <w:bCs/>
          <w:rtl/>
          <w:lang w:bidi="ar-TN"/>
        </w:rPr>
        <w:t>الفصل 2</w:t>
      </w:r>
      <w:r w:rsidRPr="00244083">
        <w:rPr>
          <w:rFonts w:ascii="Arial" w:hAnsi="Arial" w:hint="cs"/>
          <w:b/>
          <w:bCs/>
          <w:rtl/>
          <w:lang w:bidi="ar-TN"/>
        </w:rPr>
        <w:t xml:space="preserve"> </w:t>
      </w:r>
      <w:r w:rsidRPr="00244083">
        <w:rPr>
          <w:rFonts w:ascii="Arial" w:hAnsi="Arial"/>
          <w:b/>
          <w:bCs/>
          <w:rtl/>
          <w:lang w:bidi="ar-TN"/>
        </w:rPr>
        <w:t>–</w:t>
      </w:r>
      <w:r>
        <w:rPr>
          <w:rFonts w:ascii="Arial" w:hAnsi="Arial" w:hint="cs"/>
          <w:rtl/>
          <w:lang w:bidi="ar-TN"/>
        </w:rPr>
        <w:t xml:space="preserve"> </w:t>
      </w:r>
      <w:r w:rsidRPr="00D171D9">
        <w:rPr>
          <w:rFonts w:ascii="Arial" w:hAnsi="Arial"/>
          <w:rtl/>
          <w:lang w:bidi="ar-TN"/>
        </w:rPr>
        <w:t>ينشر هذا القرار بالرائد الرسمي للجمهورية التونسية</w:t>
      </w:r>
      <w:r w:rsidRPr="00D171D9">
        <w:rPr>
          <w:rFonts w:ascii="Arial" w:hAnsi="Arial"/>
          <w:lang w:bidi="ar-TN"/>
        </w:rPr>
        <w:t>.</w:t>
      </w:r>
    </w:p>
    <w:p w14:paraId="2ED22C2C" w14:textId="3F0B285F" w:rsidR="00AB4F36" w:rsidRPr="00244083" w:rsidRDefault="00D171D9" w:rsidP="00D171D9">
      <w:pPr>
        <w:bidi/>
        <w:spacing w:before="120" w:after="0" w:line="240" w:lineRule="auto"/>
        <w:ind w:left="284"/>
        <w:jc w:val="both"/>
        <w:rPr>
          <w:rFonts w:ascii="Arial" w:hAnsi="Arial"/>
          <w:b/>
          <w:bCs/>
          <w:lang w:bidi="ar-TN"/>
        </w:rPr>
      </w:pPr>
      <w:r w:rsidRPr="00244083">
        <w:rPr>
          <w:rFonts w:ascii="Arial" w:hAnsi="Arial"/>
          <w:b/>
          <w:bCs/>
          <w:rtl/>
          <w:lang w:bidi="ar-TN"/>
        </w:rPr>
        <w:t>تونس في 29 مارس 2019.</w:t>
      </w:r>
    </w:p>
    <w:sectPr w:rsidR="00AB4F36" w:rsidRPr="00244083" w:rsidSect="00AB4F36">
      <w:headerReference w:type="even" r:id="rId8"/>
      <w:headerReference w:type="default" r:id="rId9"/>
      <w:footerReference w:type="even" r:id="rId10"/>
      <w:footerReference w:type="default" r:id="rId11"/>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12416E" w14:textId="77777777" w:rsidR="00AA4778" w:rsidRDefault="00AA4778">
      <w:pPr>
        <w:spacing w:after="0" w:line="240" w:lineRule="auto"/>
      </w:pPr>
      <w:r>
        <w:separator/>
      </w:r>
    </w:p>
  </w:endnote>
  <w:endnote w:type="continuationSeparator" w:id="0">
    <w:p w14:paraId="157685AE" w14:textId="77777777" w:rsidR="00AA4778" w:rsidRDefault="00AA4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088FC" w14:textId="77777777" w:rsidR="00AB4F36" w:rsidRPr="00A91DAC" w:rsidRDefault="00AB4F36">
    <w:pPr>
      <w:pStyle w:val="Pieddepage"/>
      <w:rPr>
        <w:rFonts w:ascii="Arial" w:hAnsi="Arial"/>
        <w:color w:val="FFFFFF"/>
        <w:sz w:val="18"/>
        <w:szCs w:val="18"/>
      </w:rPr>
    </w:pPr>
    <w:r>
      <w:rPr>
        <w:noProof/>
        <w:lang w:eastAsia="fr-FR"/>
      </w:rPr>
      <mc:AlternateContent>
        <mc:Choice Requires="wps">
          <w:drawing>
            <wp:anchor distT="0" distB="0" distL="114300" distR="114300" simplePos="0" relativeHeight="251662336" behindDoc="1" locked="0" layoutInCell="1" allowOverlap="1" wp14:anchorId="41ADEA1E" wp14:editId="47FB5E2F">
              <wp:simplePos x="0" y="0"/>
              <wp:positionH relativeFrom="column">
                <wp:posOffset>-1146810</wp:posOffset>
              </wp:positionH>
              <wp:positionV relativeFrom="paragraph">
                <wp:posOffset>398145</wp:posOffset>
              </wp:positionV>
              <wp:extent cx="7993380" cy="45720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93380" cy="457200"/>
                      </a:xfrm>
                      <a:prstGeom prst="rect">
                        <a:avLst/>
                      </a:prstGeom>
                      <a:gradFill rotWithShape="1">
                        <a:gsLst>
                          <a:gs pos="0">
                            <a:srgbClr val="800000"/>
                          </a:gs>
                          <a:gs pos="100000">
                            <a:srgbClr val="FF0000"/>
                          </a:gs>
                        </a:gsLst>
                        <a:lin ang="16200000" scaled="0"/>
                      </a:gradFill>
                      <a:ln w="9525" cap="flat" cmpd="sng" algn="ctr">
                        <a:noFill/>
                        <a:prstDash val="solid"/>
                      </a:ln>
                      <a:effectLst/>
                      <a:extLst>
                        <a:ext uri="{FAA26D3D-D897-4be2-8F04-BA451C77F1D7}"/>
                        <a:ext uri="{C572A759-6A51-4108-AA02-DFA0A04FC94B}"/>
                      </a:extLst>
                    </wps:spPr>
                    <wps:txbx>
                      <w:txbxContent>
                        <w:p w14:paraId="5DA8E589" w14:textId="77777777" w:rsidR="00AB4F36" w:rsidRPr="00A00644" w:rsidRDefault="00AB4F36" w:rsidP="00AB4F36">
                          <w:pPr>
                            <w:tabs>
                              <w:tab w:val="center" w:pos="6096"/>
                            </w:tabs>
                            <w:spacing w:before="160"/>
                            <w:ind w:left="1701"/>
                            <w:rPr>
                              <w:rFonts w:ascii="Arial" w:hAnsi="Arial"/>
                              <w:sz w:val="18"/>
                              <w:szCs w:val="18"/>
                            </w:rPr>
                          </w:pPr>
                          <w:r>
                            <w:rPr>
                              <w:rFonts w:ascii="Arial" w:hAnsi="Arial"/>
                              <w:noProof/>
                              <w:sz w:val="18"/>
                              <w:szCs w:val="18"/>
                            </w:rPr>
                            <w:tab/>
                          </w:r>
                          <w:r w:rsidRPr="001E5DD5">
                            <w:rPr>
                              <w:rFonts w:ascii="Arial" w:hAnsi="Arial"/>
                              <w:noProof/>
                              <w:sz w:val="18"/>
                              <w:szCs w:val="18"/>
                            </w:rPr>
                            <w:fldChar w:fldCharType="begin"/>
                          </w:r>
                          <w:r w:rsidRPr="001E5DD5">
                            <w:rPr>
                              <w:rFonts w:ascii="Arial" w:hAnsi="Arial"/>
                              <w:noProof/>
                              <w:sz w:val="18"/>
                              <w:szCs w:val="18"/>
                            </w:rPr>
                            <w:instrText xml:space="preserve"> PAGE </w:instrText>
                          </w:r>
                          <w:r w:rsidRPr="001E5DD5">
                            <w:rPr>
                              <w:rFonts w:ascii="Arial" w:hAnsi="Arial"/>
                              <w:noProof/>
                              <w:sz w:val="18"/>
                              <w:szCs w:val="18"/>
                            </w:rPr>
                            <w:fldChar w:fldCharType="separate"/>
                          </w:r>
                          <w:r>
                            <w:rPr>
                              <w:rFonts w:ascii="Arial" w:hAnsi="Arial"/>
                              <w:noProof/>
                              <w:sz w:val="18"/>
                              <w:szCs w:val="18"/>
                            </w:rPr>
                            <w:t>2</w:t>
                          </w:r>
                          <w:r w:rsidRPr="001E5DD5">
                            <w:rPr>
                              <w:rFonts w:ascii="Arial" w:hAnsi="Arial"/>
                              <w:noProof/>
                              <w:sz w:val="18"/>
                              <w:szCs w:val="18"/>
                            </w:rPr>
                            <w:fldChar w:fldCharType="end"/>
                          </w:r>
                          <w:r w:rsidRPr="001E5DD5">
                            <w:rPr>
                              <w:rFonts w:ascii="Arial" w:hAnsi="Arial"/>
                              <w:noProof/>
                              <w:sz w:val="18"/>
                              <w:szCs w:val="18"/>
                            </w:rPr>
                            <w:t xml:space="preserve"> </w:t>
                          </w:r>
                          <w:r>
                            <w:rPr>
                              <w:rFonts w:ascii="Arial" w:hAnsi="Arial" w:hint="cs"/>
                              <w:noProof/>
                              <w:sz w:val="18"/>
                              <w:szCs w:val="18"/>
                              <w:rtl/>
                            </w:rPr>
                            <w:t>/</w:t>
                          </w:r>
                          <w:r w:rsidRPr="001E5DD5">
                            <w:rPr>
                              <w:rFonts w:ascii="Arial" w:hAnsi="Arial"/>
                              <w:noProof/>
                              <w:sz w:val="18"/>
                              <w:szCs w:val="18"/>
                            </w:rPr>
                            <w:t xml:space="preserve"> </w:t>
                          </w:r>
                          <w:r w:rsidRPr="001E5DD5">
                            <w:rPr>
                              <w:rFonts w:ascii="Arial" w:hAnsi="Arial"/>
                              <w:noProof/>
                              <w:sz w:val="18"/>
                              <w:szCs w:val="18"/>
                            </w:rPr>
                            <w:fldChar w:fldCharType="begin"/>
                          </w:r>
                          <w:r w:rsidRPr="001E5DD5">
                            <w:rPr>
                              <w:rFonts w:ascii="Arial" w:hAnsi="Arial"/>
                              <w:noProof/>
                              <w:sz w:val="18"/>
                              <w:szCs w:val="18"/>
                            </w:rPr>
                            <w:instrText xml:space="preserve"> NUMPAGES </w:instrText>
                          </w:r>
                          <w:r w:rsidRPr="001E5DD5">
                            <w:rPr>
                              <w:rFonts w:ascii="Arial" w:hAnsi="Arial"/>
                              <w:noProof/>
                              <w:sz w:val="18"/>
                              <w:szCs w:val="18"/>
                            </w:rPr>
                            <w:fldChar w:fldCharType="separate"/>
                          </w:r>
                          <w:r w:rsidR="004C71D5">
                            <w:rPr>
                              <w:rFonts w:ascii="Arial" w:hAnsi="Arial"/>
                              <w:noProof/>
                              <w:sz w:val="18"/>
                              <w:szCs w:val="18"/>
                            </w:rPr>
                            <w:t>9</w:t>
                          </w:r>
                          <w:r w:rsidRPr="001E5DD5">
                            <w:rPr>
                              <w:rFonts w:ascii="Arial" w:hAnsi="Arial"/>
                              <w:noProof/>
                              <w:sz w:val="18"/>
                              <w:szCs w:val="18"/>
                            </w:rPr>
                            <w:fldChar w:fldCharType="end"/>
                          </w:r>
                        </w:p>
                        <w:p w14:paraId="337A990E" w14:textId="77777777" w:rsidR="00AB4F36" w:rsidRDefault="00AB4F36" w:rsidP="00AB4F3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8" style="position:absolute;margin-left:-90.3pt;margin-top:31.35pt;width:629.4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fBU/wIAAOYFAAAOAAAAZHJzL2Uyb0RvYy54bWysVElv3CAUvlfqf0DcHdsTz2bFEzljuao0&#10;SqImVc4MxouKgQKzpFX/ex/Yk0zSnqpyQPD2973l6vrYc7Rn2nRSZDi+iDBigsqqE02Gvz6WwQIj&#10;Y4moCJeCZfiZGXy9+vjh6qBSNpGt5BXTCIwIkx5UhltrVRqGhrasJ+ZCKiaAWUvdEwtf3YSVJgew&#10;3vNwEkWz8CB1pbSkzBigFgMTr7z9umbU3tW1YRbxDENs1t/a31t3h6srkjaaqLajYxjkH6LoSSfA&#10;6YupgliCdrr7w1TfUS2NrO0FlX0o67qjzOcA2cTRu2weWqKYzwXAMeoFJvP/zNLb/b1GXZXhKUaC&#10;9FCiLwAaEQ1naOrgOSiTgtSDutcuQaM2kn4zwAjfcNzHjDLHWvdOFtJDR4/18wvW7GgRBeJ8uby8&#10;XEBJKPCS6RyK6byFJD1pK23sJyZ75B4Z1hCWh5jsN8YOoieREfmq7DhHWtqnzrYePGjJoSwGdLyU&#10;QUoCfpEnG91s11yjPYH2WETujEE05lw6HliO9EalLN+pQPjNyRXvBAIcIYQZJAcHJoESzgDrFy+a&#10;+JidYS7QIcPL6QQKQQmMQs2JhWevQMGIBiPCG5gxarWPXUiXLeBAUgdDQUw75GEk76oxDS4cn/lB&#10;GFCD39GOYLha+Cb9Web5ZFZcFkGxWM6DZMsmwaKMkuAmT6bxej4v42L+y9n06qPSGqqWz6fLYJZP&#10;4yCJo0WQ59EkKMo8yqOkXC+TG68EqJyc+qYZ+sR1jD1uj777Js64o2xl9QwdCUV0MCGjaNlBehti&#10;7D3RMJtAhH1j7+CquQTI5PjCqJX6x9/oTh5GBrgYHWDWAc/vO6IZRvyzgGZYxkkCZq3/+F7ESJ9z&#10;tuccsevXEvol9tH5Jyhry0/PWsv+CdZS7rwCiwgKvofKjZ+1HXYQLDbK8tyLwUJQxG7Eg6KntnWF&#10;fTw+Ea3GIbCA46087QWSvpuFQdZVSch8Z2Xd+UF5xXWcWlgmftTGxee21fnfS72u59VvAAAA//8D&#10;AFBLAwQUAAYACAAAACEA3G3sduQAAAAMAQAADwAAAGRycy9kb3ducmV2LnhtbEyPy07DMBBF90j8&#10;gzVI7Fq7KUqiEKeCUhBSN9DHgp2bDEmoPY5ip03/HncFuxnN0Z1z88VoNDth71pLEmZTAQyptFVL&#10;tYTd9nWSAnNeUaW0JZRwQQeL4vYmV1llz/SJp42vWQghlykJjfddxrkrGzTKTW2HFG7ftjfKh7Wv&#10;edWrcwg3mkdCxNyolsKHRnW4bLA8bgYj4eP9sl69LPXP8Xkw87fdfvVVeyHl/d349AjM4+j/YLjq&#10;B3UogtPBDlQ5piVMZqmIAyshjhJgV0IkaQTsEKb5QwK8yPn/EsUvAAAA//8DAFBLAQItABQABgAI&#10;AAAAIQC2gziS/gAAAOEBAAATAAAAAAAAAAAAAAAAAAAAAABbQ29udGVudF9UeXBlc10ueG1sUEsB&#10;Ai0AFAAGAAgAAAAhADj9If/WAAAAlAEAAAsAAAAAAAAAAAAAAAAALwEAAF9yZWxzLy5yZWxzUEsB&#10;Ai0AFAAGAAgAAAAhAHYR8FT/AgAA5gUAAA4AAAAAAAAAAAAAAAAALgIAAGRycy9lMm9Eb2MueG1s&#10;UEsBAi0AFAAGAAgAAAAhANxt7HbkAAAADAEAAA8AAAAAAAAAAAAAAAAAWQUAAGRycy9kb3ducmV2&#10;LnhtbFBLBQYAAAAABAAEAPMAAABqBgAAAAA=&#10;" fillcolor="maroon" stroked="f">
              <v:fill color2="red" rotate="t" angle="180" focus="100%" type="gradient">
                <o:fill v:ext="view" type="gradientUnscaled"/>
              </v:fill>
              <v:textbox>
                <w:txbxContent>
                  <w:p w:rsidR="00AB4F36" w:rsidRPr="00A00644" w:rsidRDefault="00AB4F36" w:rsidP="00AB4F36">
                    <w:pPr>
                      <w:tabs>
                        <w:tab w:val="center" w:pos="6096"/>
                      </w:tabs>
                      <w:spacing w:before="160"/>
                      <w:ind w:left="1701"/>
                      <w:rPr>
                        <w:rFonts w:ascii="Arial" w:hAnsi="Arial"/>
                        <w:sz w:val="18"/>
                        <w:szCs w:val="18"/>
                      </w:rPr>
                    </w:pPr>
                    <w:r>
                      <w:rPr>
                        <w:rFonts w:ascii="Arial" w:hAnsi="Arial"/>
                        <w:noProof/>
                        <w:sz w:val="18"/>
                        <w:szCs w:val="18"/>
                      </w:rPr>
                      <w:tab/>
                    </w:r>
                    <w:r w:rsidRPr="001E5DD5">
                      <w:rPr>
                        <w:rFonts w:ascii="Arial" w:hAnsi="Arial"/>
                        <w:noProof/>
                        <w:sz w:val="18"/>
                        <w:szCs w:val="18"/>
                      </w:rPr>
                      <w:fldChar w:fldCharType="begin"/>
                    </w:r>
                    <w:r w:rsidRPr="001E5DD5">
                      <w:rPr>
                        <w:rFonts w:ascii="Arial" w:hAnsi="Arial"/>
                        <w:noProof/>
                        <w:sz w:val="18"/>
                        <w:szCs w:val="18"/>
                      </w:rPr>
                      <w:instrText xml:space="preserve"> PAGE </w:instrText>
                    </w:r>
                    <w:r w:rsidRPr="001E5DD5">
                      <w:rPr>
                        <w:rFonts w:ascii="Arial" w:hAnsi="Arial"/>
                        <w:noProof/>
                        <w:sz w:val="18"/>
                        <w:szCs w:val="18"/>
                      </w:rPr>
                      <w:fldChar w:fldCharType="separate"/>
                    </w:r>
                    <w:r>
                      <w:rPr>
                        <w:rFonts w:ascii="Arial" w:hAnsi="Arial"/>
                        <w:noProof/>
                        <w:sz w:val="18"/>
                        <w:szCs w:val="18"/>
                      </w:rPr>
                      <w:t>2</w:t>
                    </w:r>
                    <w:r w:rsidRPr="001E5DD5">
                      <w:rPr>
                        <w:rFonts w:ascii="Arial" w:hAnsi="Arial"/>
                        <w:noProof/>
                        <w:sz w:val="18"/>
                        <w:szCs w:val="18"/>
                      </w:rPr>
                      <w:fldChar w:fldCharType="end"/>
                    </w:r>
                    <w:r w:rsidRPr="001E5DD5">
                      <w:rPr>
                        <w:rFonts w:ascii="Arial" w:hAnsi="Arial"/>
                        <w:noProof/>
                        <w:sz w:val="18"/>
                        <w:szCs w:val="18"/>
                      </w:rPr>
                      <w:t xml:space="preserve"> </w:t>
                    </w:r>
                    <w:r>
                      <w:rPr>
                        <w:rFonts w:ascii="Arial" w:hAnsi="Arial" w:hint="cs"/>
                        <w:noProof/>
                        <w:sz w:val="18"/>
                        <w:szCs w:val="18"/>
                        <w:rtl/>
                      </w:rPr>
                      <w:t>/</w:t>
                    </w:r>
                    <w:r w:rsidRPr="001E5DD5">
                      <w:rPr>
                        <w:rFonts w:ascii="Arial" w:hAnsi="Arial"/>
                        <w:noProof/>
                        <w:sz w:val="18"/>
                        <w:szCs w:val="18"/>
                      </w:rPr>
                      <w:t xml:space="preserve"> </w:t>
                    </w:r>
                    <w:r w:rsidRPr="001E5DD5">
                      <w:rPr>
                        <w:rFonts w:ascii="Arial" w:hAnsi="Arial"/>
                        <w:noProof/>
                        <w:sz w:val="18"/>
                        <w:szCs w:val="18"/>
                      </w:rPr>
                      <w:fldChar w:fldCharType="begin"/>
                    </w:r>
                    <w:r w:rsidRPr="001E5DD5">
                      <w:rPr>
                        <w:rFonts w:ascii="Arial" w:hAnsi="Arial"/>
                        <w:noProof/>
                        <w:sz w:val="18"/>
                        <w:szCs w:val="18"/>
                      </w:rPr>
                      <w:instrText xml:space="preserve"> NUMPAGES </w:instrText>
                    </w:r>
                    <w:r w:rsidRPr="001E5DD5">
                      <w:rPr>
                        <w:rFonts w:ascii="Arial" w:hAnsi="Arial"/>
                        <w:noProof/>
                        <w:sz w:val="18"/>
                        <w:szCs w:val="18"/>
                      </w:rPr>
                      <w:fldChar w:fldCharType="separate"/>
                    </w:r>
                    <w:r w:rsidR="004C71D5">
                      <w:rPr>
                        <w:rFonts w:ascii="Arial" w:hAnsi="Arial"/>
                        <w:noProof/>
                        <w:sz w:val="18"/>
                        <w:szCs w:val="18"/>
                      </w:rPr>
                      <w:t>9</w:t>
                    </w:r>
                    <w:r w:rsidRPr="001E5DD5">
                      <w:rPr>
                        <w:rFonts w:ascii="Arial" w:hAnsi="Arial"/>
                        <w:noProof/>
                        <w:sz w:val="18"/>
                        <w:szCs w:val="18"/>
                      </w:rPr>
                      <w:fldChar w:fldCharType="end"/>
                    </w:r>
                  </w:p>
                  <w:p w:rsidR="00AB4F36" w:rsidRDefault="00AB4F36" w:rsidP="00AB4F36">
                    <w:pPr>
                      <w:jc w:val="cente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6EF0A" w14:textId="77777777" w:rsidR="00AB4F36" w:rsidRDefault="00AB4F36">
    <w:pPr>
      <w:pStyle w:val="Pieddepage"/>
    </w:pPr>
    <w:r>
      <w:rPr>
        <w:noProof/>
        <w:lang w:eastAsia="fr-FR"/>
      </w:rPr>
      <mc:AlternateContent>
        <mc:Choice Requires="wps">
          <w:drawing>
            <wp:anchor distT="0" distB="0" distL="114300" distR="114300" simplePos="0" relativeHeight="251661312" behindDoc="1" locked="0" layoutInCell="1" allowOverlap="1" wp14:anchorId="11591063" wp14:editId="20D65B3E">
              <wp:simplePos x="0" y="0"/>
              <wp:positionH relativeFrom="column">
                <wp:posOffset>-1146810</wp:posOffset>
              </wp:positionH>
              <wp:positionV relativeFrom="paragraph">
                <wp:posOffset>450850</wp:posOffset>
              </wp:positionV>
              <wp:extent cx="8001000" cy="45720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001000" cy="457200"/>
                      </a:xfrm>
                      <a:prstGeom prst="rect">
                        <a:avLst/>
                      </a:prstGeom>
                      <a:gradFill rotWithShape="1">
                        <a:gsLst>
                          <a:gs pos="0">
                            <a:srgbClr val="800000"/>
                          </a:gs>
                          <a:gs pos="100000">
                            <a:srgbClr val="FF0000"/>
                          </a:gs>
                        </a:gsLst>
                        <a:lin ang="16200000" scaled="0"/>
                      </a:gradFill>
                      <a:ln w="9525" cap="flat" cmpd="sng" algn="ctr">
                        <a:noFill/>
                        <a:prstDash val="solid"/>
                      </a:ln>
                      <a:effectLst/>
                      <a:extLst>
                        <a:ext uri="{FAA26D3D-D897-4be2-8F04-BA451C77F1D7}"/>
                        <a:ext uri="{C572A759-6A51-4108-AA02-DFA0A04FC94B}"/>
                      </a:extLst>
                    </wps:spPr>
                    <wps:txbx>
                      <w:txbxContent>
                        <w:p w14:paraId="395A67F5" w14:textId="77777777" w:rsidR="00AB4F36" w:rsidRPr="00A00644" w:rsidRDefault="00AB4F36" w:rsidP="00AB4F36">
                          <w:pPr>
                            <w:tabs>
                              <w:tab w:val="center" w:pos="6096"/>
                            </w:tabs>
                            <w:spacing w:before="160"/>
                            <w:rPr>
                              <w:rFonts w:ascii="Arial" w:hAnsi="Arial"/>
                              <w:sz w:val="18"/>
                              <w:szCs w:val="18"/>
                            </w:rPr>
                          </w:pPr>
                          <w:r>
                            <w:rPr>
                              <w:rFonts w:ascii="Arial" w:hAnsi="Arial"/>
                              <w:noProof/>
                              <w:sz w:val="18"/>
                              <w:szCs w:val="18"/>
                            </w:rPr>
                            <w:tab/>
                          </w:r>
                          <w:r w:rsidRPr="001E5DD5">
                            <w:rPr>
                              <w:rFonts w:ascii="Arial" w:hAnsi="Arial"/>
                              <w:noProof/>
                              <w:sz w:val="18"/>
                              <w:szCs w:val="18"/>
                            </w:rPr>
                            <w:fldChar w:fldCharType="begin"/>
                          </w:r>
                          <w:r w:rsidRPr="001E5DD5">
                            <w:rPr>
                              <w:rFonts w:ascii="Arial" w:hAnsi="Arial"/>
                              <w:noProof/>
                              <w:sz w:val="18"/>
                              <w:szCs w:val="18"/>
                            </w:rPr>
                            <w:instrText xml:space="preserve"> PAGE </w:instrText>
                          </w:r>
                          <w:r w:rsidRPr="001E5DD5">
                            <w:rPr>
                              <w:rFonts w:ascii="Arial" w:hAnsi="Arial"/>
                              <w:noProof/>
                              <w:sz w:val="18"/>
                              <w:szCs w:val="18"/>
                            </w:rPr>
                            <w:fldChar w:fldCharType="separate"/>
                          </w:r>
                          <w:r w:rsidR="00196841">
                            <w:rPr>
                              <w:rFonts w:ascii="Arial" w:hAnsi="Arial"/>
                              <w:noProof/>
                              <w:sz w:val="18"/>
                              <w:szCs w:val="18"/>
                            </w:rPr>
                            <w:t>1</w:t>
                          </w:r>
                          <w:r w:rsidRPr="001E5DD5">
                            <w:rPr>
                              <w:rFonts w:ascii="Arial" w:hAnsi="Arial"/>
                              <w:noProof/>
                              <w:sz w:val="18"/>
                              <w:szCs w:val="18"/>
                            </w:rPr>
                            <w:fldChar w:fldCharType="end"/>
                          </w:r>
                          <w:r w:rsidRPr="001E5DD5">
                            <w:rPr>
                              <w:rFonts w:ascii="Arial" w:hAnsi="Arial"/>
                              <w:noProof/>
                              <w:sz w:val="18"/>
                              <w:szCs w:val="18"/>
                            </w:rPr>
                            <w:t xml:space="preserve"> </w:t>
                          </w:r>
                          <w:r>
                            <w:rPr>
                              <w:rFonts w:ascii="Arial" w:hAnsi="Arial" w:hint="cs"/>
                              <w:noProof/>
                              <w:sz w:val="18"/>
                              <w:szCs w:val="18"/>
                              <w:rtl/>
                            </w:rPr>
                            <w:t>/</w:t>
                          </w:r>
                          <w:r w:rsidRPr="001E5DD5">
                            <w:rPr>
                              <w:rFonts w:ascii="Arial" w:hAnsi="Arial"/>
                              <w:noProof/>
                              <w:sz w:val="18"/>
                              <w:szCs w:val="18"/>
                            </w:rPr>
                            <w:fldChar w:fldCharType="begin"/>
                          </w:r>
                          <w:r w:rsidRPr="001E5DD5">
                            <w:rPr>
                              <w:rFonts w:ascii="Arial" w:hAnsi="Arial"/>
                              <w:noProof/>
                              <w:sz w:val="18"/>
                              <w:szCs w:val="18"/>
                            </w:rPr>
                            <w:instrText xml:space="preserve"> NUMPAGES </w:instrText>
                          </w:r>
                          <w:r w:rsidRPr="001E5DD5">
                            <w:rPr>
                              <w:rFonts w:ascii="Arial" w:hAnsi="Arial"/>
                              <w:noProof/>
                              <w:sz w:val="18"/>
                              <w:szCs w:val="18"/>
                            </w:rPr>
                            <w:fldChar w:fldCharType="separate"/>
                          </w:r>
                          <w:r w:rsidR="00196841">
                            <w:rPr>
                              <w:rFonts w:ascii="Arial" w:hAnsi="Arial"/>
                              <w:noProof/>
                              <w:sz w:val="18"/>
                              <w:szCs w:val="18"/>
                            </w:rPr>
                            <w:t>1</w:t>
                          </w:r>
                          <w:r w:rsidRPr="001E5DD5">
                            <w:rPr>
                              <w:rFonts w:ascii="Arial" w:hAnsi="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9" style="position:absolute;margin-left:-90.3pt;margin-top:35.5pt;width:630pt;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uu6/wIAAOYFAAAOAAAAZHJzL2Uyb0RvYy54bWysVMlu2zAQvRfoPxC8K5IceRMiB4oFFQWM&#10;JGhS5ExT1IJSJEvSS1r03zuk5MRJeyp6ITj7zJvl6vrYc7Rn2nRSZDi+iDBigsqqE02Gvz6WwQIj&#10;Y4moCJeCZfiZGXy9+vjh6qBSNpGt5BXTCJwIkx5UhltrVRqGhrasJ+ZCKiZAWEvdEwukbsJKkwN4&#10;73k4iaJZeJC6UlpSZgxwi0GIV95/XTNq7+raMIt4hiE361/t3617w9UVSRtNVNvRMQ3yD1n0pBMQ&#10;9MVVQSxBO9394arvqJZG1vaCyj6Udd1R5muAauLoXTUPLVHM1wLgGPUCk/l/bunt/l6jrspwgpEg&#10;PbToC4BGRMMZShw8B2VS0HpQ99oVaNRG0m8GBOEbiSPMqHOsde90oTx09Fg/v2DNjhZRYC4iqDeC&#10;llCQJdM5NNNFC0l6slba2E9M9sh9MqwhLQ8x2W+MHVRPKiPyVdlxjrS0T51tPXgwkkNbDNh4LYOU&#10;BPwizza62a65RnsC4wEZuYQGz40513aZgsix3piUpee/mkD6zSkU7wQCHCGFGRTn7JGhhDPA+iWK&#10;Jj5n55gLdMjwcjqZAiYEVqHmxMK3V2BgRIMR4Q3sGLXaJyKkqxZCk9TBUBDTDnUYybtqLIMLJ2d+&#10;EQbUgDraEQzXCz+kP8s8n8yKyyIoFst5kGzZJFiUURLc5Mk0Xs/nZVzMfzmf3nw0WkPX8vl0Gczy&#10;aRwkcbQI8jyaBEWZR3mUlOtlcuONAJVTUD80w5y4ibHH7dFP36Vz7jhbWT3DREITHUzIKFp2UN6G&#10;GHtPNOwmMOHe2Dt4ai4BMjn+MGql/vE3vtOHlQEpRgfYdcDz+45ohhH/LGAYlnGSgFvrCT+LGOlz&#10;yfZcInb9WsK8xD47/wVjbfnpW2vZP8FZyl1UEBFBIfbQuZFY2+EGwWGjLM+9GhwERexGPCh6GlvX&#10;2MfjE9FqXAILON7K010g6btdGHRdl4TMd1bWnV+UV1zHrYVj4ldtPHzuWp3TXuv1PK9+AwAA//8D&#10;AFBLAwQUAAYACAAAACEApmJNuOMAAAAMAQAADwAAAGRycy9kb3ducmV2LnhtbEyPwU7DMAyG70i8&#10;Q2QkbltSNm2jNJ1gDITEBcY4cMsa05Y1TtWkW/f2eCe42fKn39+fLQfXiAN2ofakIRkrEEiFtzWV&#10;GrYfT6MFiBANWdN4Qg0nDLDMLy8yk1p/pHc8bGIpOIRCajRUMbaplKGo0Jkw9i0S375950zktSul&#10;7cyRw10jb5SaSWdq4g+VaXFVYbHf9E7D28vpdf24an72D72bPG8/119lVFpfXw33dyAiDvEPhrM+&#10;q0POTjvfkw2i0TBKFmrGrIZ5wqXOhJrfTkHseJpOFMg8k/9L5L8AAAD//wMAUEsBAi0AFAAGAAgA&#10;AAAhALaDOJL+AAAA4QEAABMAAAAAAAAAAAAAAAAAAAAAAFtDb250ZW50X1R5cGVzXS54bWxQSwEC&#10;LQAUAAYACAAAACEAOP0h/9YAAACUAQAACwAAAAAAAAAAAAAAAAAvAQAAX3JlbHMvLnJlbHNQSwEC&#10;LQAUAAYACAAAACEAO47ruv8CAADmBQAADgAAAAAAAAAAAAAAAAAuAgAAZHJzL2Uyb0RvYy54bWxQ&#10;SwECLQAUAAYACAAAACEApmJNuOMAAAAMAQAADwAAAAAAAAAAAAAAAABZBQAAZHJzL2Rvd25yZXYu&#10;eG1sUEsFBgAAAAAEAAQA8wAAAGkGAAAAAA==&#10;" fillcolor="maroon" stroked="f">
              <v:fill color2="red" rotate="t" angle="180" focus="100%" type="gradient">
                <o:fill v:ext="view" type="gradientUnscaled"/>
              </v:fill>
              <v:textbox>
                <w:txbxContent>
                  <w:p w:rsidR="00AB4F36" w:rsidRPr="00A00644" w:rsidRDefault="00AB4F36" w:rsidP="00AB4F36">
                    <w:pPr>
                      <w:tabs>
                        <w:tab w:val="center" w:pos="6096"/>
                      </w:tabs>
                      <w:spacing w:before="160"/>
                      <w:rPr>
                        <w:rFonts w:ascii="Arial" w:hAnsi="Arial"/>
                        <w:sz w:val="18"/>
                        <w:szCs w:val="18"/>
                      </w:rPr>
                    </w:pPr>
                    <w:r>
                      <w:rPr>
                        <w:rFonts w:ascii="Arial" w:hAnsi="Arial"/>
                        <w:noProof/>
                        <w:sz w:val="18"/>
                        <w:szCs w:val="18"/>
                      </w:rPr>
                      <w:tab/>
                    </w:r>
                    <w:r w:rsidRPr="001E5DD5">
                      <w:rPr>
                        <w:rFonts w:ascii="Arial" w:hAnsi="Arial"/>
                        <w:noProof/>
                        <w:sz w:val="18"/>
                        <w:szCs w:val="18"/>
                      </w:rPr>
                      <w:fldChar w:fldCharType="begin"/>
                    </w:r>
                    <w:r w:rsidRPr="001E5DD5">
                      <w:rPr>
                        <w:rFonts w:ascii="Arial" w:hAnsi="Arial"/>
                        <w:noProof/>
                        <w:sz w:val="18"/>
                        <w:szCs w:val="18"/>
                      </w:rPr>
                      <w:instrText xml:space="preserve"> PAGE </w:instrText>
                    </w:r>
                    <w:r w:rsidRPr="001E5DD5">
                      <w:rPr>
                        <w:rFonts w:ascii="Arial" w:hAnsi="Arial"/>
                        <w:noProof/>
                        <w:sz w:val="18"/>
                        <w:szCs w:val="18"/>
                      </w:rPr>
                      <w:fldChar w:fldCharType="separate"/>
                    </w:r>
                    <w:r w:rsidR="00196841">
                      <w:rPr>
                        <w:rFonts w:ascii="Arial" w:hAnsi="Arial"/>
                        <w:noProof/>
                        <w:sz w:val="18"/>
                        <w:szCs w:val="18"/>
                      </w:rPr>
                      <w:t>1</w:t>
                    </w:r>
                    <w:r w:rsidRPr="001E5DD5">
                      <w:rPr>
                        <w:rFonts w:ascii="Arial" w:hAnsi="Arial"/>
                        <w:noProof/>
                        <w:sz w:val="18"/>
                        <w:szCs w:val="18"/>
                      </w:rPr>
                      <w:fldChar w:fldCharType="end"/>
                    </w:r>
                    <w:r w:rsidRPr="001E5DD5">
                      <w:rPr>
                        <w:rFonts w:ascii="Arial" w:hAnsi="Arial"/>
                        <w:noProof/>
                        <w:sz w:val="18"/>
                        <w:szCs w:val="18"/>
                      </w:rPr>
                      <w:t xml:space="preserve"> </w:t>
                    </w:r>
                    <w:r>
                      <w:rPr>
                        <w:rFonts w:ascii="Arial" w:hAnsi="Arial" w:hint="cs"/>
                        <w:noProof/>
                        <w:sz w:val="18"/>
                        <w:szCs w:val="18"/>
                        <w:rtl/>
                      </w:rPr>
                      <w:t>/</w:t>
                    </w:r>
                    <w:r w:rsidRPr="001E5DD5">
                      <w:rPr>
                        <w:rFonts w:ascii="Arial" w:hAnsi="Arial"/>
                        <w:noProof/>
                        <w:sz w:val="18"/>
                        <w:szCs w:val="18"/>
                      </w:rPr>
                      <w:fldChar w:fldCharType="begin"/>
                    </w:r>
                    <w:r w:rsidRPr="001E5DD5">
                      <w:rPr>
                        <w:rFonts w:ascii="Arial" w:hAnsi="Arial"/>
                        <w:noProof/>
                        <w:sz w:val="18"/>
                        <w:szCs w:val="18"/>
                      </w:rPr>
                      <w:instrText xml:space="preserve"> NUMPAGES </w:instrText>
                    </w:r>
                    <w:r w:rsidRPr="001E5DD5">
                      <w:rPr>
                        <w:rFonts w:ascii="Arial" w:hAnsi="Arial"/>
                        <w:noProof/>
                        <w:sz w:val="18"/>
                        <w:szCs w:val="18"/>
                      </w:rPr>
                      <w:fldChar w:fldCharType="separate"/>
                    </w:r>
                    <w:r w:rsidR="00196841">
                      <w:rPr>
                        <w:rFonts w:ascii="Arial" w:hAnsi="Arial"/>
                        <w:noProof/>
                        <w:sz w:val="18"/>
                        <w:szCs w:val="18"/>
                      </w:rPr>
                      <w:t>1</w:t>
                    </w:r>
                    <w:r w:rsidRPr="001E5DD5">
                      <w:rPr>
                        <w:rFonts w:ascii="Arial" w:hAnsi="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F55865" w14:textId="77777777" w:rsidR="00AA4778" w:rsidRDefault="00AA4778">
      <w:pPr>
        <w:spacing w:after="0" w:line="240" w:lineRule="auto"/>
      </w:pPr>
      <w:r>
        <w:separator/>
      </w:r>
    </w:p>
  </w:footnote>
  <w:footnote w:type="continuationSeparator" w:id="0">
    <w:p w14:paraId="2C5F41D0" w14:textId="77777777" w:rsidR="00AA4778" w:rsidRDefault="00AA47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403D1" w14:textId="77777777" w:rsidR="00AB4F36" w:rsidRDefault="00AB4F36">
    <w:pPr>
      <w:pStyle w:val="En-tte"/>
    </w:pPr>
    <w:r>
      <w:rPr>
        <w:noProof/>
        <w:lang w:eastAsia="fr-FR"/>
      </w:rPr>
      <w:drawing>
        <wp:anchor distT="0" distB="0" distL="114300" distR="114300" simplePos="0" relativeHeight="251664384" behindDoc="0" locked="0" layoutInCell="1" allowOverlap="1" wp14:anchorId="27E61178" wp14:editId="4038E882">
          <wp:simplePos x="0" y="0"/>
          <wp:positionH relativeFrom="column">
            <wp:posOffset>-292100</wp:posOffset>
          </wp:positionH>
          <wp:positionV relativeFrom="paragraph">
            <wp:posOffset>-586740</wp:posOffset>
          </wp:positionV>
          <wp:extent cx="928370" cy="506730"/>
          <wp:effectExtent l="0" t="0" r="0" b="0"/>
          <wp:wrapNone/>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mc:AlternateContent>
        <mc:Choice Requires="wps">
          <w:drawing>
            <wp:anchor distT="0" distB="0" distL="114300" distR="114300" simplePos="0" relativeHeight="251660288" behindDoc="0" locked="0" layoutInCell="1" allowOverlap="1" wp14:anchorId="623C9ABE" wp14:editId="4A094ADB">
              <wp:simplePos x="0" y="0"/>
              <wp:positionH relativeFrom="column">
                <wp:posOffset>-1146810</wp:posOffset>
              </wp:positionH>
              <wp:positionV relativeFrom="paragraph">
                <wp:posOffset>-720090</wp:posOffset>
              </wp:positionV>
              <wp:extent cx="7993380" cy="80010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93380" cy="800100"/>
                      </a:xfrm>
                      <a:prstGeom prst="rect">
                        <a:avLst/>
                      </a:prstGeom>
                      <a:gradFill flip="none" rotWithShape="1">
                        <a:gsLst>
                          <a:gs pos="0">
                            <a:srgbClr val="800000"/>
                          </a:gs>
                          <a:gs pos="100000">
                            <a:srgbClr val="FF0000"/>
                          </a:gs>
                        </a:gsLst>
                        <a:lin ang="0" scaled="1"/>
                        <a:tileRect/>
                      </a:gradFill>
                      <a:ln w="9525" cap="flat" cmpd="sng" algn="ctr">
                        <a:noFill/>
                        <a:prstDash val="solid"/>
                      </a:ln>
                      <a:effectLst/>
                    </wps:spPr>
                    <wps:txbx>
                      <w:txbxContent>
                        <w:p w14:paraId="5A77129E" w14:textId="77777777" w:rsidR="00AB4F36" w:rsidRDefault="00AB4F36" w:rsidP="00AB4F36">
                          <w:pPr>
                            <w:spacing w:after="0" w:line="240" w:lineRule="auto"/>
                            <w:ind w:left="567"/>
                            <w:rPr>
                              <w:rFonts w:ascii="Arial" w:eastAsia="Times New Roman" w:hAnsi="Arial" w:cs="Times New Roman"/>
                              <w:sz w:val="24"/>
                              <w:szCs w:val="24"/>
                            </w:rPr>
                          </w:pPr>
                        </w:p>
                        <w:p w14:paraId="251220F9" w14:textId="77777777" w:rsidR="00AB4F36" w:rsidRPr="005F7BF4" w:rsidRDefault="00AB4F36" w:rsidP="00AB4F36">
                          <w:pPr>
                            <w:bidi/>
                            <w:spacing w:after="0" w:line="240" w:lineRule="auto"/>
                            <w:ind w:left="1134"/>
                            <w:jc w:val="both"/>
                            <w:rPr>
                              <w:rFonts w:ascii="Arial" w:eastAsia="Times New Roman" w:hAnsi="Arial"/>
                              <w:sz w:val="24"/>
                              <w:szCs w:val="24"/>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4387C7AC" w14:textId="77777777" w:rsidR="00AB4F36" w:rsidRPr="005F7BF4" w:rsidRDefault="00AB4F36" w:rsidP="00AB4F36">
                          <w:pPr>
                            <w:bidi/>
                            <w:ind w:left="1134"/>
                            <w:jc w:val="both"/>
                            <w:rPr>
                              <w:rFonts w:ascii="Arial" w:hAnsi="Arial"/>
                              <w:sz w:val="24"/>
                              <w:szCs w:val="24"/>
                            </w:rPr>
                          </w:pPr>
                          <w:r w:rsidRPr="005F7BF4">
                            <w:rPr>
                              <w:rFonts w:ascii="Arial" w:eastAsia="Times New Roman" w:hAnsi="Arial"/>
                              <w:b/>
                              <w:bCs/>
                              <w:sz w:val="24"/>
                              <w:szCs w:val="24"/>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90.3pt;margin-top:-56.7pt;width:629.4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40+sgIAAHIFAAAOAAAAZHJzL2Uyb0RvYy54bWysVMtOGzEU3VfqP1jel0kCFDJigiJQqkoR&#10;oELF+sbjeage27WdB/36HnsmJNCuqs5idO378D3nPq6ud51iG+l8a3TBxycjzqQWpmx1XfDvT4tP&#10;l5z5QLokZbQs+Iv0/Hr28cPV1uZyYhqjSukYgmifb23BmxBsnmVeNLIjf2Ks1FBWxnUUcHR1Vjra&#10;Inqnsslo9DnbGldaZ4T0Hre3vZLPUvyqkiLcV5WXgamCI7eQ/i79V/Gfza4orx3ZphVDGvQPWXTU&#10;ajz6GuqWArG1a/8I1bXCGW+qcCJMl5mqaoVMGIBmPHqH5rEhKxMWkOPtK03+/4UVd5sHx9qy4Kec&#10;aepQom8gjXStJJtEerbW57B6tA8uAvR2acQPD0X2RhMPfrDZVa6LtoDHdonrl1eu5S4wgcuL6fT0&#10;9BIlEdBdjgA+FSOjfO9tnQ9fpOlYFArukFaimDZLH+L7lO9NBubLRasUq1SLRtJoN86cCc9taBKR&#10;aM++RB7+ycMza8DlKF17V69ulGMbQqsgIXwRPl6p/bE1Eo2qePXGZbFI9weX5Dk8pVrNwGniwgtS&#10;EoSP++YLrZKR8sHRUUIRwyvNtgWfnk/OwRIBU6UoQOwsvL2uOSNVY+pEcCkdbSJ+xOmJuSXf9Gi8&#10;UW05gFE66mUajYHHQ+miFHarHWJEcWXKF3QHSOwTt2LRohZL8uGBHOYE5cPsh3v8KmWQrBkkzhrj&#10;fv3tPtqjfaHlbIu5A5Kfa3KolfqqUYzp+OwsDmo6nJ1fTHBwx5rVsUavuxuDeo2xZaxIYrQPai9W&#10;znTPWBHz+CpUpAXe7jkbDjeh3wdYMkLO58kMw2kpLPWjFfu2ib32tHsmZ4eGDGjlO7OfUcrf9WVv&#10;G8nWZr4OpmpTiQ+8DhOEwe67rF9CcXMcn5PVYVXOfgMAAP//AwBQSwMEFAAGAAgAAAAhAFd5ntbh&#10;AAAADQEAAA8AAABkcnMvZG93bnJldi54bWxMj8FuwjAMhu+T9g6RJ+0GSbupVKUpQkhw2Q4bIE27&#10;hca03RqnakIpb7/0NG6/5U+/P+er0bRswN41liREcwEMqbS6oUrC8bCdpcCcV6RVawkl3NDBqnh8&#10;yFWm7ZU+cdj7ioUScpmSUHvfZZy7skaj3Nx2SGF3tr1RPox9xXWvrqHctDwWIuFGNRQu1KrDTY3l&#10;7/5iJOy+hvGm0033szDCvYnYfX/s3qV8fhrXS2AeR/8Pw6Qf1KEITid7Ie1YK2EWpSIJ7JSil1dg&#10;EyMWaQzsFFKcAC9yfv9F8QcAAP//AwBQSwECLQAUAAYACAAAACEAtoM4kv4AAADhAQAAEwAAAAAA&#10;AAAAAAAAAAAAAAAAW0NvbnRlbnRfVHlwZXNdLnhtbFBLAQItABQABgAIAAAAIQA4/SH/1gAAAJQB&#10;AAALAAAAAAAAAAAAAAAAAC8BAABfcmVscy8ucmVsc1BLAQItABQABgAIAAAAIQD0Z40+sgIAAHIF&#10;AAAOAAAAAAAAAAAAAAAAAC4CAABkcnMvZTJvRG9jLnhtbFBLAQItABQABgAIAAAAIQBXeZ7W4QAA&#10;AA0BAAAPAAAAAAAAAAAAAAAAAAwFAABkcnMvZG93bnJldi54bWxQSwUGAAAAAAQABADzAAAAGgYA&#10;AAAA&#10;" fillcolor="maroon" stroked="f">
              <v:fill color2="red" rotate="t" angle="90" focus="100%" type="gradient"/>
              <v:textbox>
                <w:txbxContent>
                  <w:p w:rsidR="00AB4F36" w:rsidRDefault="00AB4F36" w:rsidP="00AB4F36">
                    <w:pPr>
                      <w:spacing w:after="0" w:line="240" w:lineRule="auto"/>
                      <w:ind w:left="567"/>
                      <w:rPr>
                        <w:rFonts w:ascii="Arial" w:eastAsia="Times New Roman" w:hAnsi="Arial" w:cs="Times New Roman"/>
                        <w:sz w:val="24"/>
                        <w:szCs w:val="24"/>
                      </w:rPr>
                    </w:pPr>
                  </w:p>
                  <w:p w:rsidR="00AB4F36" w:rsidRPr="005F7BF4" w:rsidRDefault="00AB4F36" w:rsidP="00AB4F36">
                    <w:pPr>
                      <w:bidi/>
                      <w:spacing w:after="0" w:line="240" w:lineRule="auto"/>
                      <w:ind w:left="1134"/>
                      <w:jc w:val="both"/>
                      <w:rPr>
                        <w:rFonts w:ascii="Arial" w:eastAsia="Times New Roman" w:hAnsi="Arial"/>
                        <w:sz w:val="24"/>
                        <w:szCs w:val="24"/>
                      </w:rPr>
                    </w:pPr>
                    <w:r>
                      <w:rPr>
                        <w:rFonts w:ascii="Arial" w:eastAsia="Times New Roman" w:hAnsi="Arial" w:cs="Times New Roman" w:hint="cs"/>
                        <w:sz w:val="24"/>
                        <w:szCs w:val="24"/>
                        <w:rtl/>
                      </w:rPr>
                      <w:t xml:space="preserve">إمكانية النفاذ إلى القوانين والأوامر وأصناف أخرى من النصوص القانونية </w:t>
                    </w:r>
                    <w:proofErr w:type="spellStart"/>
                    <w:r>
                      <w:rPr>
                        <w:rFonts w:ascii="Arial" w:eastAsia="Times New Roman" w:hAnsi="Arial" w:cs="Times New Roman" w:hint="cs"/>
                        <w:sz w:val="24"/>
                        <w:szCs w:val="24"/>
                        <w:rtl/>
                      </w:rPr>
                      <w:t>المحيّنة</w:t>
                    </w:r>
                    <w:proofErr w:type="spellEnd"/>
                  </w:p>
                  <w:p w:rsidR="00AB4F36" w:rsidRPr="005F7BF4" w:rsidRDefault="00AB4F36" w:rsidP="00AB4F36">
                    <w:pPr>
                      <w:bidi/>
                      <w:ind w:left="1134"/>
                      <w:jc w:val="both"/>
                      <w:rPr>
                        <w:rFonts w:ascii="Arial" w:hAnsi="Arial"/>
                        <w:sz w:val="24"/>
                        <w:szCs w:val="24"/>
                      </w:rPr>
                    </w:pPr>
                    <w:r w:rsidRPr="005F7BF4">
                      <w:rPr>
                        <w:rFonts w:ascii="Arial" w:eastAsia="Times New Roman" w:hAnsi="Arial"/>
                        <w:b/>
                        <w:bCs/>
                        <w:sz w:val="24"/>
                        <w:szCs w:val="24"/>
                      </w:rPr>
                      <w:t>www.legislation-securite.tn</w:t>
                    </w: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93F91" w14:textId="77777777" w:rsidR="00AB4F36" w:rsidRDefault="00AB4F36">
    <w:pPr>
      <w:pStyle w:val="En-tte"/>
    </w:pPr>
    <w:r>
      <w:rPr>
        <w:noProof/>
        <w:lang w:eastAsia="fr-FR"/>
      </w:rPr>
      <w:drawing>
        <wp:anchor distT="0" distB="0" distL="114300" distR="114300" simplePos="0" relativeHeight="251663360" behindDoc="0" locked="0" layoutInCell="1" allowOverlap="1" wp14:anchorId="6189999C" wp14:editId="76D6DEA5">
          <wp:simplePos x="0" y="0"/>
          <wp:positionH relativeFrom="column">
            <wp:posOffset>-319405</wp:posOffset>
          </wp:positionH>
          <wp:positionV relativeFrom="paragraph">
            <wp:posOffset>-550545</wp:posOffset>
          </wp:positionV>
          <wp:extent cx="928370" cy="506730"/>
          <wp:effectExtent l="0" t="0" r="0" b="0"/>
          <wp:wrapNone/>
          <wp:docPr id="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mc:AlternateContent>
        <mc:Choice Requires="wps">
          <w:drawing>
            <wp:anchor distT="0" distB="0" distL="114300" distR="114300" simplePos="0" relativeHeight="251659264" behindDoc="0" locked="0" layoutInCell="1" allowOverlap="1" wp14:anchorId="2C284C24" wp14:editId="20FDBFA5">
              <wp:simplePos x="0" y="0"/>
              <wp:positionH relativeFrom="column">
                <wp:posOffset>-1146810</wp:posOffset>
              </wp:positionH>
              <wp:positionV relativeFrom="paragraph">
                <wp:posOffset>-720090</wp:posOffset>
              </wp:positionV>
              <wp:extent cx="8001000" cy="8001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001000" cy="800100"/>
                      </a:xfrm>
                      <a:prstGeom prst="rect">
                        <a:avLst/>
                      </a:prstGeom>
                      <a:gradFill flip="none" rotWithShape="1">
                        <a:gsLst>
                          <a:gs pos="0">
                            <a:srgbClr val="800000"/>
                          </a:gs>
                          <a:gs pos="100000">
                            <a:srgbClr val="FF0000"/>
                          </a:gs>
                        </a:gsLst>
                        <a:lin ang="0" scaled="1"/>
                        <a:tileRect/>
                      </a:gradFill>
                      <a:ln w="9525" cap="flat" cmpd="sng" algn="ctr">
                        <a:noFill/>
                        <a:prstDash val="solid"/>
                      </a:ln>
                      <a:effectLst/>
                    </wps:spPr>
                    <wps:txbx>
                      <w:txbxContent>
                        <w:p w14:paraId="72E0045F" w14:textId="77777777" w:rsidR="00AB4F36" w:rsidRDefault="00AB4F36" w:rsidP="00AB4F36">
                          <w:pPr>
                            <w:spacing w:after="0" w:line="20" w:lineRule="atLeast"/>
                            <w:ind w:left="567"/>
                            <w:rPr>
                              <w:rFonts w:ascii="Arial" w:eastAsia="Times New Roman" w:hAnsi="Arial"/>
                              <w:sz w:val="24"/>
                              <w:szCs w:val="20"/>
                            </w:rPr>
                          </w:pPr>
                        </w:p>
                        <w:p w14:paraId="171497FE" w14:textId="77777777" w:rsidR="00AB4F36" w:rsidRPr="00696C4B" w:rsidRDefault="00AB4F36" w:rsidP="00AB4F36">
                          <w:pPr>
                            <w:bidi/>
                            <w:spacing w:after="0" w:line="20" w:lineRule="atLeast"/>
                            <w:ind w:left="1134"/>
                            <w:jc w:val="both"/>
                            <w:rPr>
                              <w:rFonts w:ascii="Arial" w:eastAsia="Times New Roman" w:hAnsi="Arial"/>
                              <w:sz w:val="32"/>
                              <w:szCs w:val="24"/>
                            </w:rPr>
                          </w:pPr>
                          <w:r w:rsidRPr="00696C4B">
                            <w:rPr>
                              <w:rFonts w:ascii="Arial" w:eastAsia="Times New Roman" w:hAnsi="Arial" w:hint="cs"/>
                              <w:sz w:val="32"/>
                              <w:szCs w:val="24"/>
                              <w:rtl/>
                            </w:rPr>
                            <w:t>قاعدة البيانات</w:t>
                          </w:r>
                        </w:p>
                        <w:p w14:paraId="0C1798E9" w14:textId="77777777" w:rsidR="00AB4F36" w:rsidRPr="00317C84" w:rsidRDefault="00AB4F36" w:rsidP="00AB4F36">
                          <w:pPr>
                            <w:bidi/>
                            <w:spacing w:after="0" w:line="20" w:lineRule="atLeast"/>
                            <w:ind w:left="1134"/>
                            <w:jc w:val="both"/>
                            <w:rPr>
                              <w:b/>
                              <w:bCs/>
                              <w:caps/>
                              <w:sz w:val="28"/>
                              <w:szCs w:val="24"/>
                            </w:rPr>
                          </w:pPr>
                          <w:r>
                            <w:rPr>
                              <w:rFonts w:ascii="Arial" w:eastAsia="Times New Roman" w:hAnsi="Arial" w:hint="cs"/>
                              <w:b/>
                              <w:bCs/>
                              <w:caps/>
                              <w:sz w:val="24"/>
                              <w:szCs w:val="24"/>
                              <w:rtl/>
                            </w:rPr>
                            <w:t>النصوص القانونية المنظمة لقطاع الأمن في تونس</w:t>
                          </w:r>
                        </w:p>
                        <w:p w14:paraId="0051C783" w14:textId="77777777" w:rsidR="00AB4F36" w:rsidRDefault="00AB4F36" w:rsidP="00AB4F3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margin-left:-90.3pt;margin-top:-56.7pt;width:630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AnNrAIAAHkFAAAOAAAAZHJzL2Uyb0RvYy54bWysVE1PGzEQvVfqf7B8L5tE0MKKBEWgVJUi&#10;QEDFeeL17lr12q7tfNBf32fvhgTaU9WLNZ4Zj+e9+bi82nWabaQPypopH5+MOJNG2EqZZsq/Py0+&#10;nXMWIpmKtDVyyl9k4Fezjx8ut66UE9taXUnPEMSEcuumvI3RlUURRCs7CifWSQNjbX1HEVffFJWn&#10;LaJ3upiMRp+LrfWV81bIEKC96Y18luPXtRTxrq6DjExPOXKL+fT5XKWzmF1S2XhyrRJDGvQPWXSk&#10;DD59DXVDkdjaqz9CdUp4G2wdT4TtClvXSsiMAWjGo3doHltyMmMBOcG90hT+X1hxu7n3TFWoHWeG&#10;OpToAaSRabRk40TP1oUSXo/u3ieAwS2t+BFgKN5Y0iUMPrvad8kX8Nguc/3yyrXcRSagPB8B7wgl&#10;EbD1l/RbQeX+tfMhfpW2Y0mYco+0MsW0WYbYu+5dBuarhdKa1VqhkQzajTNv47OKbSYyQcyOAe97&#10;gTkLLkdZHXyzutaebQitgoRScv0vTTj2TlnDlFRvniwWWX94AijN/iutDAOnmYsgSMtMOHypjErL&#10;RPnw0FNGkSzasO2UX5xNzsASAVOtKULsHF4H03BGusHUiehzOsYm/DloIuaGQtujCVaragCjTQot&#10;82gMPB5Kl6S4W+2GhkCopFnZ6gVNAi77/J1YKMRfUoj35DEuqCJWQLzDUWuLnO0gcdZa/+tv+uSP&#10;LoaVsy3GD4B+rsmjZPqbQU0uxqenaV7z5fTsywQXf2xZHVvMuru2KBt6ODiRxeQf9V6sve2esSnm&#10;6VeYyAj83VM3XK5jvxawa4Scz7MbZtRRXJpHJ/bdk5h92j2Td0NfRnT0rd2PKpXv2rP3TZwbO19H&#10;W6tc6QOvwyBhvnP3D7soLZDje/Y6bMzZbwAAAP//AwBQSwMEFAAGAAgAAAAhAI3ZcmvgAAAADQEA&#10;AA8AAABkcnMvZG93bnJldi54bWxMj8FOwzAMhu9IvENkJG5b0oK6UppOaBK7wAEGEuKWNaYtNE7V&#10;ZF339ngnuH2Wf/3+XK5n14sJx9B50pAsFQik2tuOGg3vb4+LHESIhqzpPaGGEwZYV5cXpSmsP9Ir&#10;TrvYCC6hUBgNbYxDIWWoW3QmLP2AxLsvPzoTeRwbaUdz5HLXy1SpTDrTEV9ozYCbFuuf3cFp2H5M&#10;88nmm+F75VR4Umn4fNk+a319NT/cg4g4x78wnPVZHSp22vsD2SB6DYskVxlnz5Tc3II4Z9TqjmnP&#10;lGYgq1L+/6L6BQAA//8DAFBLAQItABQABgAIAAAAIQC2gziS/gAAAOEBAAATAAAAAAAAAAAAAAAA&#10;AAAAAABbQ29udGVudF9UeXBlc10ueG1sUEsBAi0AFAAGAAgAAAAhADj9If/WAAAAlAEAAAsAAAAA&#10;AAAAAAAAAAAALwEAAF9yZWxzLy5yZWxzUEsBAi0AFAAGAAgAAAAhAAe4Cc2sAgAAeQUAAA4AAAAA&#10;AAAAAAAAAAAALgIAAGRycy9lMm9Eb2MueG1sUEsBAi0AFAAGAAgAAAAhAI3ZcmvgAAAADQEAAA8A&#10;AAAAAAAAAAAAAAAABgUAAGRycy9kb3ducmV2LnhtbFBLBQYAAAAABAAEAPMAAAATBgAAAAA=&#10;" fillcolor="maroon" stroked="f">
              <v:fill color2="red" rotate="t" angle="90" focus="100%" type="gradient"/>
              <v:textbox>
                <w:txbxContent>
                  <w:p w:rsidR="00AB4F36" w:rsidRDefault="00AB4F36" w:rsidP="00AB4F36">
                    <w:pPr>
                      <w:spacing w:after="0" w:line="20" w:lineRule="atLeast"/>
                      <w:ind w:left="567"/>
                      <w:rPr>
                        <w:rFonts w:ascii="Arial" w:eastAsia="Times New Roman" w:hAnsi="Arial"/>
                        <w:sz w:val="24"/>
                        <w:szCs w:val="20"/>
                      </w:rPr>
                    </w:pPr>
                  </w:p>
                  <w:p w:rsidR="00AB4F36" w:rsidRPr="00696C4B" w:rsidRDefault="00AB4F36" w:rsidP="00AB4F36">
                    <w:pPr>
                      <w:bidi/>
                      <w:spacing w:after="0" w:line="20" w:lineRule="atLeast"/>
                      <w:ind w:left="1134"/>
                      <w:jc w:val="both"/>
                      <w:rPr>
                        <w:rFonts w:ascii="Arial" w:eastAsia="Times New Roman" w:hAnsi="Arial"/>
                        <w:sz w:val="32"/>
                        <w:szCs w:val="24"/>
                      </w:rPr>
                    </w:pPr>
                    <w:r w:rsidRPr="00696C4B">
                      <w:rPr>
                        <w:rFonts w:ascii="Arial" w:eastAsia="Times New Roman" w:hAnsi="Arial" w:hint="cs"/>
                        <w:sz w:val="32"/>
                        <w:szCs w:val="24"/>
                        <w:rtl/>
                      </w:rPr>
                      <w:t>قاعدة البيانات</w:t>
                    </w:r>
                  </w:p>
                  <w:p w:rsidR="00AB4F36" w:rsidRPr="00317C84" w:rsidRDefault="00AB4F36" w:rsidP="00AB4F36">
                    <w:pPr>
                      <w:bidi/>
                      <w:spacing w:after="0" w:line="20" w:lineRule="atLeast"/>
                      <w:ind w:left="1134"/>
                      <w:jc w:val="both"/>
                      <w:rPr>
                        <w:b/>
                        <w:bCs/>
                        <w:caps/>
                        <w:sz w:val="28"/>
                        <w:szCs w:val="24"/>
                      </w:rPr>
                    </w:pPr>
                    <w:r>
                      <w:rPr>
                        <w:rFonts w:ascii="Arial" w:eastAsia="Times New Roman" w:hAnsi="Arial" w:hint="cs"/>
                        <w:b/>
                        <w:bCs/>
                        <w:caps/>
                        <w:sz w:val="24"/>
                        <w:szCs w:val="24"/>
                        <w:rtl/>
                      </w:rPr>
                      <w:t>النصوص القانونية المنظمة لقطاع الأمن في تونس</w:t>
                    </w:r>
                  </w:p>
                  <w:p w:rsidR="00AB4F36" w:rsidRDefault="00AB4F36" w:rsidP="00AB4F36">
                    <w:pPr>
                      <w:jc w:val="cente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B2BFF"/>
    <w:multiLevelType w:val="hybridMultilevel"/>
    <w:tmpl w:val="3C6EDB9A"/>
    <w:lvl w:ilvl="0" w:tplc="276EEA1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 w15:restartNumberingAfterBreak="0">
    <w:nsid w:val="0FA67B64"/>
    <w:multiLevelType w:val="hybridMultilevel"/>
    <w:tmpl w:val="13A2B510"/>
    <w:lvl w:ilvl="0" w:tplc="276EEA1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 w15:restartNumberingAfterBreak="0">
    <w:nsid w:val="168D540E"/>
    <w:multiLevelType w:val="hybridMultilevel"/>
    <w:tmpl w:val="C3BEFC56"/>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 w15:restartNumberingAfterBreak="0">
    <w:nsid w:val="1B041CED"/>
    <w:multiLevelType w:val="hybridMultilevel"/>
    <w:tmpl w:val="E2FEB586"/>
    <w:lvl w:ilvl="0" w:tplc="8DB01B00">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 w15:restartNumberingAfterBreak="0">
    <w:nsid w:val="1C4244C8"/>
    <w:multiLevelType w:val="hybridMultilevel"/>
    <w:tmpl w:val="CAF84B34"/>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5" w15:restartNumberingAfterBreak="0">
    <w:nsid w:val="24E23725"/>
    <w:multiLevelType w:val="hybridMultilevel"/>
    <w:tmpl w:val="D2A0C9F4"/>
    <w:lvl w:ilvl="0" w:tplc="D2A24434">
      <w:start w:val="2"/>
      <w:numFmt w:val="bullet"/>
      <w:lvlText w:val="-"/>
      <w:lvlJc w:val="left"/>
      <w:pPr>
        <w:ind w:left="644" w:hanging="360"/>
      </w:pPr>
      <w:rPr>
        <w:rFonts w:ascii="Arial" w:eastAsia="Calibri"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6" w15:restartNumberingAfterBreak="0">
    <w:nsid w:val="254E6201"/>
    <w:multiLevelType w:val="hybridMultilevel"/>
    <w:tmpl w:val="FDFE89AC"/>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7" w15:restartNumberingAfterBreak="0">
    <w:nsid w:val="25573C5D"/>
    <w:multiLevelType w:val="hybridMultilevel"/>
    <w:tmpl w:val="E4A2AFFC"/>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8" w15:restartNumberingAfterBreak="0">
    <w:nsid w:val="26333260"/>
    <w:multiLevelType w:val="hybridMultilevel"/>
    <w:tmpl w:val="8B9C6D6E"/>
    <w:lvl w:ilvl="0" w:tplc="276EEA1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9" w15:restartNumberingAfterBreak="0">
    <w:nsid w:val="281A164F"/>
    <w:multiLevelType w:val="hybridMultilevel"/>
    <w:tmpl w:val="FFC81FCA"/>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0" w15:restartNumberingAfterBreak="0">
    <w:nsid w:val="2D3176DF"/>
    <w:multiLevelType w:val="hybridMultilevel"/>
    <w:tmpl w:val="1DA83CDC"/>
    <w:lvl w:ilvl="0" w:tplc="6722DEA0">
      <w:start w:val="2"/>
      <w:numFmt w:val="bullet"/>
      <w:lvlText w:val=""/>
      <w:lvlJc w:val="left"/>
      <w:pPr>
        <w:ind w:left="720" w:hanging="360"/>
      </w:pPr>
      <w:rPr>
        <w:rFonts w:ascii="Symbol" w:eastAsiaTheme="minorHAns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19301DC"/>
    <w:multiLevelType w:val="hybridMultilevel"/>
    <w:tmpl w:val="FA066BCE"/>
    <w:lvl w:ilvl="0" w:tplc="276EEA1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2" w15:restartNumberingAfterBreak="0">
    <w:nsid w:val="340D15EE"/>
    <w:multiLevelType w:val="hybridMultilevel"/>
    <w:tmpl w:val="DD9640C0"/>
    <w:lvl w:ilvl="0" w:tplc="276EEA1E">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3" w15:restartNumberingAfterBreak="0">
    <w:nsid w:val="350E1E2B"/>
    <w:multiLevelType w:val="hybridMultilevel"/>
    <w:tmpl w:val="2830030E"/>
    <w:lvl w:ilvl="0" w:tplc="276EEA1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4" w15:restartNumberingAfterBreak="0">
    <w:nsid w:val="35C0425D"/>
    <w:multiLevelType w:val="hybridMultilevel"/>
    <w:tmpl w:val="3C1C60DC"/>
    <w:lvl w:ilvl="0" w:tplc="276EEA1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5" w15:restartNumberingAfterBreak="0">
    <w:nsid w:val="36B15A21"/>
    <w:multiLevelType w:val="hybridMultilevel"/>
    <w:tmpl w:val="C3C8637E"/>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6" w15:restartNumberingAfterBreak="0">
    <w:nsid w:val="39B7534F"/>
    <w:multiLevelType w:val="hybridMultilevel"/>
    <w:tmpl w:val="7876A948"/>
    <w:lvl w:ilvl="0" w:tplc="276EEA1E">
      <w:start w:val="1"/>
      <w:numFmt w:val="bullet"/>
      <w:lvlText w:val=""/>
      <w:lvlJc w:val="left"/>
      <w:pPr>
        <w:ind w:left="2084" w:hanging="360"/>
      </w:pPr>
      <w:rPr>
        <w:rFonts w:ascii="Symbol" w:hAnsi="Symbol" w:hint="default"/>
      </w:rPr>
    </w:lvl>
    <w:lvl w:ilvl="1" w:tplc="040C0003" w:tentative="1">
      <w:start w:val="1"/>
      <w:numFmt w:val="bullet"/>
      <w:lvlText w:val="o"/>
      <w:lvlJc w:val="left"/>
      <w:pPr>
        <w:ind w:left="2804" w:hanging="360"/>
      </w:pPr>
      <w:rPr>
        <w:rFonts w:ascii="Courier New" w:hAnsi="Courier New" w:cs="Courier New" w:hint="default"/>
      </w:rPr>
    </w:lvl>
    <w:lvl w:ilvl="2" w:tplc="040C0005" w:tentative="1">
      <w:start w:val="1"/>
      <w:numFmt w:val="bullet"/>
      <w:lvlText w:val=""/>
      <w:lvlJc w:val="left"/>
      <w:pPr>
        <w:ind w:left="3524" w:hanging="360"/>
      </w:pPr>
      <w:rPr>
        <w:rFonts w:ascii="Wingdings" w:hAnsi="Wingdings" w:hint="default"/>
      </w:rPr>
    </w:lvl>
    <w:lvl w:ilvl="3" w:tplc="040C0001" w:tentative="1">
      <w:start w:val="1"/>
      <w:numFmt w:val="bullet"/>
      <w:lvlText w:val=""/>
      <w:lvlJc w:val="left"/>
      <w:pPr>
        <w:ind w:left="4244" w:hanging="360"/>
      </w:pPr>
      <w:rPr>
        <w:rFonts w:ascii="Symbol" w:hAnsi="Symbol" w:hint="default"/>
      </w:rPr>
    </w:lvl>
    <w:lvl w:ilvl="4" w:tplc="040C0003" w:tentative="1">
      <w:start w:val="1"/>
      <w:numFmt w:val="bullet"/>
      <w:lvlText w:val="o"/>
      <w:lvlJc w:val="left"/>
      <w:pPr>
        <w:ind w:left="4964" w:hanging="360"/>
      </w:pPr>
      <w:rPr>
        <w:rFonts w:ascii="Courier New" w:hAnsi="Courier New" w:cs="Courier New" w:hint="default"/>
      </w:rPr>
    </w:lvl>
    <w:lvl w:ilvl="5" w:tplc="040C0005" w:tentative="1">
      <w:start w:val="1"/>
      <w:numFmt w:val="bullet"/>
      <w:lvlText w:val=""/>
      <w:lvlJc w:val="left"/>
      <w:pPr>
        <w:ind w:left="5684" w:hanging="360"/>
      </w:pPr>
      <w:rPr>
        <w:rFonts w:ascii="Wingdings" w:hAnsi="Wingdings" w:hint="default"/>
      </w:rPr>
    </w:lvl>
    <w:lvl w:ilvl="6" w:tplc="040C0001" w:tentative="1">
      <w:start w:val="1"/>
      <w:numFmt w:val="bullet"/>
      <w:lvlText w:val=""/>
      <w:lvlJc w:val="left"/>
      <w:pPr>
        <w:ind w:left="6404" w:hanging="360"/>
      </w:pPr>
      <w:rPr>
        <w:rFonts w:ascii="Symbol" w:hAnsi="Symbol" w:hint="default"/>
      </w:rPr>
    </w:lvl>
    <w:lvl w:ilvl="7" w:tplc="040C0003" w:tentative="1">
      <w:start w:val="1"/>
      <w:numFmt w:val="bullet"/>
      <w:lvlText w:val="o"/>
      <w:lvlJc w:val="left"/>
      <w:pPr>
        <w:ind w:left="7124" w:hanging="360"/>
      </w:pPr>
      <w:rPr>
        <w:rFonts w:ascii="Courier New" w:hAnsi="Courier New" w:cs="Courier New" w:hint="default"/>
      </w:rPr>
    </w:lvl>
    <w:lvl w:ilvl="8" w:tplc="040C0005" w:tentative="1">
      <w:start w:val="1"/>
      <w:numFmt w:val="bullet"/>
      <w:lvlText w:val=""/>
      <w:lvlJc w:val="left"/>
      <w:pPr>
        <w:ind w:left="7844" w:hanging="360"/>
      </w:pPr>
      <w:rPr>
        <w:rFonts w:ascii="Wingdings" w:hAnsi="Wingdings" w:hint="default"/>
      </w:rPr>
    </w:lvl>
  </w:abstractNum>
  <w:abstractNum w:abstractNumId="17" w15:restartNumberingAfterBreak="0">
    <w:nsid w:val="3D2903F4"/>
    <w:multiLevelType w:val="hybridMultilevel"/>
    <w:tmpl w:val="CA06C440"/>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8" w15:restartNumberingAfterBreak="0">
    <w:nsid w:val="3E532BDB"/>
    <w:multiLevelType w:val="hybridMultilevel"/>
    <w:tmpl w:val="4394E30E"/>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9" w15:restartNumberingAfterBreak="0">
    <w:nsid w:val="455D4832"/>
    <w:multiLevelType w:val="hybridMultilevel"/>
    <w:tmpl w:val="CA1A01B4"/>
    <w:lvl w:ilvl="0" w:tplc="276EEA1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0" w15:restartNumberingAfterBreak="0">
    <w:nsid w:val="45EA72B3"/>
    <w:multiLevelType w:val="hybridMultilevel"/>
    <w:tmpl w:val="02745D46"/>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1" w15:restartNumberingAfterBreak="0">
    <w:nsid w:val="47380095"/>
    <w:multiLevelType w:val="hybridMultilevel"/>
    <w:tmpl w:val="E46ED06A"/>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2" w15:restartNumberingAfterBreak="0">
    <w:nsid w:val="4D6613B7"/>
    <w:multiLevelType w:val="hybridMultilevel"/>
    <w:tmpl w:val="05E2FAAE"/>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3" w15:restartNumberingAfterBreak="0">
    <w:nsid w:val="50BB6810"/>
    <w:multiLevelType w:val="hybridMultilevel"/>
    <w:tmpl w:val="E65AA488"/>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4" w15:restartNumberingAfterBreak="0">
    <w:nsid w:val="577A26E5"/>
    <w:multiLevelType w:val="hybridMultilevel"/>
    <w:tmpl w:val="AF9807D2"/>
    <w:lvl w:ilvl="0" w:tplc="276EEA1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5" w15:restartNumberingAfterBreak="0">
    <w:nsid w:val="580B77D9"/>
    <w:multiLevelType w:val="hybridMultilevel"/>
    <w:tmpl w:val="2C948EEC"/>
    <w:lvl w:ilvl="0" w:tplc="276EEA1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6" w15:restartNumberingAfterBreak="0">
    <w:nsid w:val="60C115EC"/>
    <w:multiLevelType w:val="hybridMultilevel"/>
    <w:tmpl w:val="67A21070"/>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7" w15:restartNumberingAfterBreak="0">
    <w:nsid w:val="64607233"/>
    <w:multiLevelType w:val="hybridMultilevel"/>
    <w:tmpl w:val="99DAF0F8"/>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8" w15:restartNumberingAfterBreak="0">
    <w:nsid w:val="652758BA"/>
    <w:multiLevelType w:val="hybridMultilevel"/>
    <w:tmpl w:val="361ADD34"/>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9" w15:restartNumberingAfterBreak="0">
    <w:nsid w:val="68A66D91"/>
    <w:multiLevelType w:val="hybridMultilevel"/>
    <w:tmpl w:val="2F68F4D0"/>
    <w:lvl w:ilvl="0" w:tplc="D3E47502">
      <w:start w:val="2"/>
      <w:numFmt w:val="bullet"/>
      <w:lvlText w:val="-"/>
      <w:lvlJc w:val="left"/>
      <w:pPr>
        <w:ind w:left="644" w:hanging="360"/>
      </w:pPr>
      <w:rPr>
        <w:rFonts w:ascii="Arial" w:eastAsia="Calibri"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30" w15:restartNumberingAfterBreak="0">
    <w:nsid w:val="69DD209E"/>
    <w:multiLevelType w:val="hybridMultilevel"/>
    <w:tmpl w:val="26DC21A8"/>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1" w15:restartNumberingAfterBreak="0">
    <w:nsid w:val="6DD37E9D"/>
    <w:multiLevelType w:val="hybridMultilevel"/>
    <w:tmpl w:val="598A6498"/>
    <w:lvl w:ilvl="0" w:tplc="276EEA1E">
      <w:start w:val="1"/>
      <w:numFmt w:val="bullet"/>
      <w:lvlText w:val=""/>
      <w:lvlJc w:val="left"/>
      <w:pPr>
        <w:ind w:left="1004" w:hanging="360"/>
      </w:pPr>
      <w:rPr>
        <w:rFonts w:ascii="Symbol" w:hAnsi="Symbol" w:hint="default"/>
      </w:rPr>
    </w:lvl>
    <w:lvl w:ilvl="1" w:tplc="B4689832">
      <w:start w:val="2"/>
      <w:numFmt w:val="bullet"/>
      <w:lvlText w:val="-"/>
      <w:lvlJc w:val="left"/>
      <w:pPr>
        <w:ind w:left="1724" w:hanging="360"/>
      </w:pPr>
      <w:rPr>
        <w:rFonts w:ascii="Arial" w:eastAsia="Calibri" w:hAnsi="Arial" w:cs="Aria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2" w15:restartNumberingAfterBreak="0">
    <w:nsid w:val="75C55182"/>
    <w:multiLevelType w:val="hybridMultilevel"/>
    <w:tmpl w:val="42065566"/>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3" w15:restartNumberingAfterBreak="0">
    <w:nsid w:val="76711FFF"/>
    <w:multiLevelType w:val="hybridMultilevel"/>
    <w:tmpl w:val="620E3B5A"/>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4" w15:restartNumberingAfterBreak="0">
    <w:nsid w:val="7AEF0456"/>
    <w:multiLevelType w:val="hybridMultilevel"/>
    <w:tmpl w:val="F9EC7C3C"/>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num w:numId="1">
    <w:abstractNumId w:val="27"/>
  </w:num>
  <w:num w:numId="2">
    <w:abstractNumId w:val="28"/>
  </w:num>
  <w:num w:numId="3">
    <w:abstractNumId w:val="12"/>
  </w:num>
  <w:num w:numId="4">
    <w:abstractNumId w:val="17"/>
  </w:num>
  <w:num w:numId="5">
    <w:abstractNumId w:val="5"/>
  </w:num>
  <w:num w:numId="6">
    <w:abstractNumId w:val="18"/>
  </w:num>
  <w:num w:numId="7">
    <w:abstractNumId w:val="7"/>
  </w:num>
  <w:num w:numId="8">
    <w:abstractNumId w:val="33"/>
  </w:num>
  <w:num w:numId="9">
    <w:abstractNumId w:val="20"/>
  </w:num>
  <w:num w:numId="10">
    <w:abstractNumId w:val="29"/>
  </w:num>
  <w:num w:numId="11">
    <w:abstractNumId w:val="34"/>
  </w:num>
  <w:num w:numId="12">
    <w:abstractNumId w:val="31"/>
  </w:num>
  <w:num w:numId="13">
    <w:abstractNumId w:val="24"/>
  </w:num>
  <w:num w:numId="14">
    <w:abstractNumId w:val="25"/>
  </w:num>
  <w:num w:numId="15">
    <w:abstractNumId w:val="14"/>
  </w:num>
  <w:num w:numId="16">
    <w:abstractNumId w:val="8"/>
  </w:num>
  <w:num w:numId="17">
    <w:abstractNumId w:val="6"/>
  </w:num>
  <w:num w:numId="18">
    <w:abstractNumId w:val="9"/>
  </w:num>
  <w:num w:numId="19">
    <w:abstractNumId w:val="13"/>
  </w:num>
  <w:num w:numId="20">
    <w:abstractNumId w:val="2"/>
  </w:num>
  <w:num w:numId="21">
    <w:abstractNumId w:val="0"/>
  </w:num>
  <w:num w:numId="22">
    <w:abstractNumId w:val="30"/>
  </w:num>
  <w:num w:numId="23">
    <w:abstractNumId w:val="22"/>
  </w:num>
  <w:num w:numId="24">
    <w:abstractNumId w:val="16"/>
  </w:num>
  <w:num w:numId="25">
    <w:abstractNumId w:val="10"/>
  </w:num>
  <w:num w:numId="26">
    <w:abstractNumId w:val="1"/>
  </w:num>
  <w:num w:numId="27">
    <w:abstractNumId w:val="23"/>
  </w:num>
  <w:num w:numId="28">
    <w:abstractNumId w:val="4"/>
  </w:num>
  <w:num w:numId="29">
    <w:abstractNumId w:val="32"/>
  </w:num>
  <w:num w:numId="30">
    <w:abstractNumId w:val="19"/>
  </w:num>
  <w:num w:numId="31">
    <w:abstractNumId w:val="11"/>
  </w:num>
  <w:num w:numId="32">
    <w:abstractNumId w:val="26"/>
  </w:num>
  <w:num w:numId="33">
    <w:abstractNumId w:val="15"/>
  </w:num>
  <w:num w:numId="34">
    <w:abstractNumId w:val="21"/>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F36"/>
    <w:rsid w:val="00182C27"/>
    <w:rsid w:val="00196841"/>
    <w:rsid w:val="0020669F"/>
    <w:rsid w:val="00244083"/>
    <w:rsid w:val="003B72B2"/>
    <w:rsid w:val="004C71D5"/>
    <w:rsid w:val="004F2FE7"/>
    <w:rsid w:val="005A6D96"/>
    <w:rsid w:val="00694F56"/>
    <w:rsid w:val="006A29BE"/>
    <w:rsid w:val="006E651F"/>
    <w:rsid w:val="007943CF"/>
    <w:rsid w:val="008D0D57"/>
    <w:rsid w:val="00A050EA"/>
    <w:rsid w:val="00A72AF7"/>
    <w:rsid w:val="00AA4778"/>
    <w:rsid w:val="00AA7E95"/>
    <w:rsid w:val="00AB4F36"/>
    <w:rsid w:val="00AF5773"/>
    <w:rsid w:val="00BC16DA"/>
    <w:rsid w:val="00C547E8"/>
    <w:rsid w:val="00CF74DC"/>
    <w:rsid w:val="00D171D9"/>
    <w:rsid w:val="00D37C1F"/>
    <w:rsid w:val="00F4183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03F01D"/>
  <w15:chartTrackingRefBased/>
  <w15:docId w15:val="{3602420F-D3AD-41E1-909F-26FE80187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943CF"/>
    <w:pPr>
      <w:tabs>
        <w:tab w:val="center" w:pos="4536"/>
        <w:tab w:val="right" w:pos="9072"/>
      </w:tabs>
      <w:spacing w:after="0" w:line="240" w:lineRule="auto"/>
    </w:pPr>
  </w:style>
  <w:style w:type="character" w:customStyle="1" w:styleId="En-tteCar">
    <w:name w:val="En-tête Car"/>
    <w:basedOn w:val="Policepardfaut"/>
    <w:link w:val="En-tte"/>
    <w:uiPriority w:val="99"/>
    <w:rsid w:val="007943CF"/>
  </w:style>
  <w:style w:type="paragraph" w:styleId="Pieddepage">
    <w:name w:val="footer"/>
    <w:basedOn w:val="Normal"/>
    <w:link w:val="PieddepageCar"/>
    <w:uiPriority w:val="99"/>
    <w:unhideWhenUsed/>
    <w:rsid w:val="007943C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943CF"/>
  </w:style>
  <w:style w:type="paragraph" w:styleId="Paragraphedeliste">
    <w:name w:val="List Paragraph"/>
    <w:basedOn w:val="Normal"/>
    <w:uiPriority w:val="34"/>
    <w:qFormat/>
    <w:rsid w:val="00AB4F36"/>
    <w:pPr>
      <w:ind w:left="720"/>
      <w:contextualSpacing/>
    </w:pPr>
  </w:style>
  <w:style w:type="paragraph" w:styleId="Notedefin">
    <w:name w:val="endnote text"/>
    <w:basedOn w:val="Normal"/>
    <w:link w:val="NotedefinCar"/>
    <w:uiPriority w:val="99"/>
    <w:semiHidden/>
    <w:unhideWhenUsed/>
    <w:rsid w:val="00A72AF7"/>
    <w:pPr>
      <w:spacing w:after="0" w:line="240" w:lineRule="auto"/>
    </w:pPr>
    <w:rPr>
      <w:sz w:val="20"/>
      <w:szCs w:val="20"/>
    </w:rPr>
  </w:style>
  <w:style w:type="character" w:customStyle="1" w:styleId="NotedefinCar">
    <w:name w:val="Note de fin Car"/>
    <w:basedOn w:val="Policepardfaut"/>
    <w:link w:val="Notedefin"/>
    <w:uiPriority w:val="99"/>
    <w:semiHidden/>
    <w:rsid w:val="00A72AF7"/>
    <w:rPr>
      <w:lang w:eastAsia="en-US"/>
    </w:rPr>
  </w:style>
  <w:style w:type="character" w:styleId="Appeldenotedefin">
    <w:name w:val="endnote reference"/>
    <w:basedOn w:val="Policepardfaut"/>
    <w:uiPriority w:val="99"/>
    <w:semiHidden/>
    <w:unhideWhenUsed/>
    <w:rsid w:val="00A72A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A\Documents\Mod&#232;les%20Office%20personnalis&#233;s\Projet%20de%20loi%20n&#176;%202017-34%20(Ar).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6DD1C9-9EB9-4D03-AB9D-688CCEE84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Projet de loi n° 2017-34 (Ar)</Template>
  <TotalTime>0</TotalTime>
  <Pages>1</Pages>
  <Words>346</Words>
  <Characters>1905</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DCAF Tunis</dc:creator>
  <cp:keywords/>
  <dc:description/>
  <cp:lastModifiedBy>Wided Boujeh</cp:lastModifiedBy>
  <cp:revision>2</cp:revision>
  <cp:lastPrinted>2019-04-08T11:09:00Z</cp:lastPrinted>
  <dcterms:created xsi:type="dcterms:W3CDTF">2019-04-08T11:27:00Z</dcterms:created>
  <dcterms:modified xsi:type="dcterms:W3CDTF">2019-04-08T11:27:00Z</dcterms:modified>
</cp:coreProperties>
</file>