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ECE6F" w14:textId="77777777" w:rsidR="00891446" w:rsidRPr="00891446" w:rsidRDefault="00891446" w:rsidP="00891446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E7E9150" w14:textId="5E7A00D8" w:rsidR="00D84587" w:rsidRPr="008379A5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قرار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من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وزير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الدفاع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الوطني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مؤرخ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في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23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أفريل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2018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يتعلق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بإحداث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أقطاب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وأقسام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ومراكز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ووحدات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استشفائية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بالمستشفى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العسكري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الأصلي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للتعليم</w:t>
      </w:r>
      <w:r w:rsidRPr="008379A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بتونس</w:t>
      </w:r>
    </w:p>
    <w:bookmarkEnd w:id="0"/>
    <w:p w14:paraId="68997CB5" w14:textId="097F3FE1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1C2534E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3521301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إن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الدفاع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الوطني،</w:t>
      </w:r>
    </w:p>
    <w:p w14:paraId="5EAFF2BD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F0033A6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بعد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الاطلاع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الدستور،</w:t>
      </w:r>
    </w:p>
    <w:p w14:paraId="65CA2BDD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8019ED8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1967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1967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للعسكريين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47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جويلية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11378AFB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ADB6FBD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112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1983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ديسمبر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1983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لأعوان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الدولة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والجماعات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المحلية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والمؤسسات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العمومية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ذات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الصبغة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الإدارية،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المرسوم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89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سبتمبر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2011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6F5A741C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C2536D3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1989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فيفري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1989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بالمساهمات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والمنشآت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والمؤسسات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العمومية،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جوان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2006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3AB54925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7C3DA18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63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1991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جويلية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1991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بالتنظيم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الصحي،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الفصل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منه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كما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تنقيحه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وإتمامه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جانفي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2001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0F92B9C4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AED4F07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التوجيهي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1996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جانفي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1996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بالبحث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العلمي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وتطوير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التكنولوجيا،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73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نوفمبر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2006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4CFD6335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FD3D3C7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فيفري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بالتعليم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العالي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العسكري،</w:t>
      </w:r>
    </w:p>
    <w:p w14:paraId="6C7045DE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A3547EA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فيفري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بالتعليم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العالي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كما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تنقيحه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بالمرسوم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أفريل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2011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5914B5FF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A96D740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الوظائف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العليا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طبقا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لأحكام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الفصل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78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الدستور،</w:t>
      </w:r>
    </w:p>
    <w:p w14:paraId="57CC5D08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619F13E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الوظائف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المدنية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العليا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طبقا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لأحكام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الفصل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92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الدستور،</w:t>
      </w:r>
    </w:p>
    <w:p w14:paraId="3C48C299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E5E30B6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380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1972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ديسمبر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1972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الخاص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بالعسكريين،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3034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أكتوبر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0E7F9AC0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060690D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671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1975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سبتمبر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1975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مشمولات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الدفاع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الوطني،</w:t>
      </w:r>
    </w:p>
    <w:p w14:paraId="1DAB057F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4FE9095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735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1979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1979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بتنظيم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وزارة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الدفاع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الوطني،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908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جويلية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74FD8DDA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E37C959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1255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1980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سبتمبر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1980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القانون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لأطباء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الأسنان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الجامعيين،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</w:p>
    <w:p w14:paraId="7D343D8F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82A9C2C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تممته،</w:t>
      </w:r>
    </w:p>
    <w:p w14:paraId="75B61C52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6697BE9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1844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1991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ديسمبر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1991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التنظيم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الإداري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والمالي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للمؤسسات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العمومية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للصحة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وكذلك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طرق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سيرها،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الحكومي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569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77C378E0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1012469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1155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1993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1993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بإصدار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مجلة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واجبات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الطبيب،</w:t>
      </w:r>
    </w:p>
    <w:p w14:paraId="43DE8D83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BE7AB5D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lastRenderedPageBreak/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3295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ديسمبر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الخاص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بالصيادلة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الجامعيين،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كما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تنقيحه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وإتمامه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2754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2008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11A5E149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3C06079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3296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ديسمبر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2005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الخاص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بالصيادلة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الصحيين،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كما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تنقيحه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وإتمامه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2976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نوفمبر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2007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2641C937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4D112DB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3449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نوفمبر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الخاص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بالسلك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الصحي،</w:t>
      </w:r>
    </w:p>
    <w:p w14:paraId="23CD272A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064344D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644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مارس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تنظيم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مخابر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البحث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ووحدات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البحث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ومجمعات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البحث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وطرق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تسييرها،</w:t>
      </w:r>
    </w:p>
    <w:p w14:paraId="6F3730BB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3557011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772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28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مارس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الخاص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بالسلك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الجامعي،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كما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تنقيحه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وإتمامه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3353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نوفمبر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6FB91902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B0163F4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2501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سبتمبر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2009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بالخطط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الوظيفية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لأعوان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أسلاك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الأطباء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والصيادلة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وأطباء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الأسنان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العاملين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بمختلف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أصناف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المؤسسات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والصحية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التابعة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لوزارة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العمومية،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جميع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النصوص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نقحته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تممته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وخاصة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514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2012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6F6455CA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73C1187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3182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ديسمبر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2010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الخاص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بسلك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أطباء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الأسنان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الصحي،</w:t>
      </w:r>
    </w:p>
    <w:p w14:paraId="56795EA7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9311B31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القرار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الجمهوري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159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جوان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2013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الخاص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بالسلك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الصحي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العسكري،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كما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تنقيحه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وإتمامه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بالقرار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الجمهوري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244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19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نوفمبر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2014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،</w:t>
      </w:r>
    </w:p>
    <w:p w14:paraId="3BECD734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808CCC5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الحكومي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296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11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مارس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بتفويض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بعض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صلاحيات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رئيس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الحكومة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إلى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الدفاع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الوطني،</w:t>
      </w:r>
    </w:p>
    <w:p w14:paraId="54A4641A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1A11EAC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الحكومي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1096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بتنظيم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الهياكل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الصحية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العسكرية،</w:t>
      </w:r>
    </w:p>
    <w:p w14:paraId="5D229588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2CF7593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الحكومي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1097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بضبط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التنظيم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الإداري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والمالي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للمستشفى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العسكري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الأصلي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للتعليم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بتونس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كمؤسسة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عمومية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للصحة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وبالمصادقة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هيكله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التنظيمي،</w:t>
      </w:r>
    </w:p>
    <w:p w14:paraId="3BDE42D9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8B74C62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الرئاسي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107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أوت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2016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بتسمية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رئيس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الحكومة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وأعضائها،</w:t>
      </w:r>
    </w:p>
    <w:p w14:paraId="0AFA255F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97851DA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الرئاسي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124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لسنة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المؤرخ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12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سبتمبر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2017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المتعلق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بتسمية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أعضاء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بالحكومة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57E8F5B4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F26EE9B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قرر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:</w:t>
      </w:r>
    </w:p>
    <w:p w14:paraId="339C7F95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5D757B7" w14:textId="764AF8E6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lang w:bidi="ar-TN"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الأول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  <w:lang w:bidi="ar-TN"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  <w:lang w:bidi="ar-TN"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  <w:lang w:bidi="ar-TN"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تحدث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بالمستشفى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العسكري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الأصلي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للتعليم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بتونس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أقسام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استشفائية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مختصة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وأقسام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ومراكز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ووحدات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مشتركة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014CC021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4589456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2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الأقسام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المختصة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059A3A4A" w14:textId="77777777" w:rsidR="00D84587" w:rsidRDefault="00D84587" w:rsidP="008379A5">
      <w:pPr>
        <w:pStyle w:val="Paragraphedeliste"/>
        <w:numPr>
          <w:ilvl w:val="0"/>
          <w:numId w:val="20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أقسام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والاختصاصات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الجراحية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5111067C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الأحشاء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العامة،</w:t>
      </w:r>
    </w:p>
    <w:p w14:paraId="4CEB929C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والصدر،</w:t>
      </w:r>
    </w:p>
    <w:p w14:paraId="3784C531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الأوعية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الدموية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الأعضاء،</w:t>
      </w:r>
    </w:p>
    <w:p w14:paraId="4B96E2E5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والكلوميات،</w:t>
      </w:r>
      <w:proofErr w:type="spellEnd"/>
    </w:p>
    <w:p w14:paraId="4F09F4C1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المسالك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البولية،</w:t>
      </w:r>
    </w:p>
    <w:p w14:paraId="7406C513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الأعصاب،</w:t>
      </w:r>
    </w:p>
    <w:p w14:paraId="1EEC0A7B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الأذن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والأنف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والحنجرة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والوجه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والفكين،</w:t>
      </w:r>
    </w:p>
    <w:p w14:paraId="5EBEE56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العيون،</w:t>
      </w:r>
    </w:p>
    <w:p w14:paraId="11CECC36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النساء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والتوليد،</w:t>
      </w:r>
    </w:p>
    <w:p w14:paraId="577AAB5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الأسنان،</w:t>
      </w:r>
    </w:p>
    <w:p w14:paraId="2B31D3A1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lastRenderedPageBreak/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التخدير،</w:t>
      </w:r>
    </w:p>
    <w:p w14:paraId="2F326BCB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الإنعاش،</w:t>
      </w:r>
    </w:p>
    <w:p w14:paraId="6DA29284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التخدير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والإنعاش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والشرايين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الأعضاء،</w:t>
      </w:r>
    </w:p>
    <w:p w14:paraId="40F2629A" w14:textId="77777777" w:rsidR="00D84587" w:rsidRDefault="00D84587" w:rsidP="008379A5">
      <w:pPr>
        <w:pStyle w:val="Paragraphedeliste"/>
        <w:numPr>
          <w:ilvl w:val="0"/>
          <w:numId w:val="20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أقسام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الاختصاصات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0C20EB34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الباطني،</w:t>
      </w:r>
    </w:p>
    <w:p w14:paraId="0B3D2265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الرثية،</w:t>
      </w:r>
    </w:p>
    <w:p w14:paraId="0171CC00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الخمجية،</w:t>
      </w:r>
      <w:proofErr w:type="spellEnd"/>
    </w:p>
    <w:p w14:paraId="1871314A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الكلى،</w:t>
      </w:r>
    </w:p>
    <w:p w14:paraId="58F7E8F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القلب،</w:t>
      </w:r>
    </w:p>
    <w:p w14:paraId="1545A21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المعدة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والأمعاء،</w:t>
      </w:r>
    </w:p>
    <w:p w14:paraId="4FC4FFF2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الرئة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والحساسية،</w:t>
      </w:r>
    </w:p>
    <w:p w14:paraId="1E9FE40A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الغدد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الصماء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والتغذية،</w:t>
      </w:r>
    </w:p>
    <w:p w14:paraId="55D49DE2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الأعصاب،</w:t>
      </w:r>
    </w:p>
    <w:p w14:paraId="744687CA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النفساني،</w:t>
      </w:r>
    </w:p>
    <w:p w14:paraId="002E3E37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الجلدية،</w:t>
      </w:r>
    </w:p>
    <w:p w14:paraId="1668AF34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الأطفال،</w:t>
      </w:r>
    </w:p>
    <w:p w14:paraId="4CCBFA32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الولدان،</w:t>
      </w:r>
    </w:p>
    <w:p w14:paraId="2CA02A03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الدم،</w:t>
      </w:r>
    </w:p>
    <w:p w14:paraId="70153C21" w14:textId="741389F3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السرطان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79B0AD07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0ED8CD8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3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الأقسام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والمراكز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والوحدات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المشتركة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154951D5" w14:textId="77777777" w:rsidR="00D84587" w:rsidRDefault="00D84587" w:rsidP="008379A5">
      <w:pPr>
        <w:pStyle w:val="Paragraphedeliste"/>
        <w:numPr>
          <w:ilvl w:val="0"/>
          <w:numId w:val="22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الأقسام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المشتركة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321FDADF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التصوير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والتدخلي،</w:t>
      </w:r>
      <w:proofErr w:type="spellEnd"/>
    </w:p>
    <w:p w14:paraId="0CB3DD8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النووي،</w:t>
      </w:r>
    </w:p>
    <w:p w14:paraId="577D3B02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المعالجة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بالأشعة،</w:t>
      </w:r>
    </w:p>
    <w:p w14:paraId="75618A97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الاستعجالي،</w:t>
      </w:r>
    </w:p>
    <w:p w14:paraId="0C0989AE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الفيزيائي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والتأهيل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الوظيفي،</w:t>
      </w:r>
    </w:p>
    <w:p w14:paraId="7BB776EC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المعالجة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بالأكسجين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المضغوط،</w:t>
      </w:r>
    </w:p>
    <w:p w14:paraId="5EA3E14B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حفظ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الاستشفائية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وحماية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المحيط،</w:t>
      </w:r>
    </w:p>
    <w:p w14:paraId="70BD1306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الشغل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والسلامة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المهنية،</w:t>
      </w:r>
    </w:p>
    <w:p w14:paraId="480F0C6F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الشرعي،</w:t>
      </w:r>
    </w:p>
    <w:p w14:paraId="4511191E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العيادات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الخارجية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0EEBA19C" w14:textId="77777777" w:rsidR="00D84587" w:rsidRDefault="00D84587" w:rsidP="008379A5">
      <w:pPr>
        <w:pStyle w:val="Paragraphedeliste"/>
        <w:numPr>
          <w:ilvl w:val="0"/>
          <w:numId w:val="22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أقسام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اختصاصات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البيولوجيا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والصيدلة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75FE3AD5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التشريح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الخلايا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المرضية،</w:t>
      </w:r>
    </w:p>
    <w:p w14:paraId="080CD4F0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الكيمياء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الإحيائية،</w:t>
      </w:r>
    </w:p>
    <w:p w14:paraId="53C9378D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البكتريات،</w:t>
      </w:r>
      <w:proofErr w:type="spellEnd"/>
    </w:p>
    <w:p w14:paraId="7CD91515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الفيروسات،</w:t>
      </w:r>
    </w:p>
    <w:p w14:paraId="2FAE837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الدم،</w:t>
      </w:r>
    </w:p>
    <w:p w14:paraId="46DF6D16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الحميات،</w:t>
      </w:r>
    </w:p>
    <w:p w14:paraId="7FEEBF0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الطفيليات،</w:t>
      </w:r>
    </w:p>
    <w:p w14:paraId="74523927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الصيدلية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الدواء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والتقنيات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الصيدلانية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71A06739" w14:textId="77777777" w:rsidR="00D84587" w:rsidRDefault="00D84587" w:rsidP="008379A5">
      <w:pPr>
        <w:pStyle w:val="Paragraphedeliste"/>
        <w:numPr>
          <w:ilvl w:val="0"/>
          <w:numId w:val="22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المراكز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>
        <w:rPr>
          <w:rFonts w:ascii="Arial" w:hAnsi="Arial" w:cs="Arial" w:hint="cs"/>
          <w:color w:val="000000"/>
          <w:shd w:val="clear" w:color="auto" w:fill="FFFFFF"/>
          <w:rtl/>
        </w:rPr>
        <w:t>:</w:t>
      </w:r>
    </w:p>
    <w:p w14:paraId="4E9C1CA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مركز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التكوين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والمحاكاة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الطبية،</w:t>
      </w:r>
    </w:p>
    <w:p w14:paraId="1D2D41C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مركز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العملياتي،</w:t>
      </w:r>
      <w:proofErr w:type="spellEnd"/>
    </w:p>
    <w:p w14:paraId="21DE236A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مركز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تصفية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وإنعاش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الدورة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الدموية،</w:t>
      </w:r>
    </w:p>
    <w:p w14:paraId="2A07626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المركز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الرئيسي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للعمليات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27C43A01" w14:textId="77777777" w:rsidR="00D84587" w:rsidRDefault="00D84587" w:rsidP="008379A5">
      <w:pPr>
        <w:pStyle w:val="Paragraphedeliste"/>
        <w:numPr>
          <w:ilvl w:val="0"/>
          <w:numId w:val="22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الوحدات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709F40B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وحدة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التصرف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وتلحق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الدم،</w:t>
      </w:r>
    </w:p>
    <w:p w14:paraId="5F4977E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وحدة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الحروق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البليغة،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وتلحق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الإنعاش،</w:t>
      </w:r>
    </w:p>
    <w:p w14:paraId="564BEBCF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وحدة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وتلحق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الأوعية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الدموية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الأعضاء،</w:t>
      </w:r>
    </w:p>
    <w:p w14:paraId="14F8B6AE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وحدة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بنك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الأنسجة،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وتلحق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الأوعية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الدموية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الأعضاء،</w:t>
      </w:r>
    </w:p>
    <w:p w14:paraId="4CEB89F1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lastRenderedPageBreak/>
        <w:t>وحدة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كشف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العقم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والمساعدة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للإنجاب،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وتلحق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النساء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والتوليد،</w:t>
      </w:r>
    </w:p>
    <w:p w14:paraId="5655B9FA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وحدة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أخذ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العينات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البيولوجية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وتلحق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الكيمياء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الإحيائية،</w:t>
      </w:r>
    </w:p>
    <w:p w14:paraId="3F49A59F" w14:textId="5ABE6C83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126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الوحدة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المتنقلة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للاستعجالي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والإنعاش،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وتلحق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الاستعجالي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07639A69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CC0FABC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4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تحدث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بالمستشفى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العسكري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الأصلي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للتعليم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بتونس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الأقطاب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التالية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07ACFCF1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الجراحة،</w:t>
      </w:r>
    </w:p>
    <w:p w14:paraId="7A78788B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والصدر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الأوعية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الدموية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الأعضاء،</w:t>
      </w:r>
    </w:p>
    <w:p w14:paraId="5B5418C3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والرئة،</w:t>
      </w:r>
    </w:p>
    <w:p w14:paraId="6830694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الرأس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والرقبة،</w:t>
      </w:r>
    </w:p>
    <w:p w14:paraId="36183C97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التخدير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والإنعاش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الاستعجالي،</w:t>
      </w:r>
    </w:p>
    <w:p w14:paraId="2B488B7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الاختصاصات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والتأهيل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الوظيفي،</w:t>
      </w:r>
    </w:p>
    <w:p w14:paraId="09811617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التشخيص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وعلاج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الأورام،</w:t>
      </w:r>
    </w:p>
    <w:p w14:paraId="4D8176FA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والطفل،</w:t>
      </w:r>
    </w:p>
    <w:p w14:paraId="43D69275" w14:textId="6E444E6C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المخابر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19BD6873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352D553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5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:</w:t>
      </w:r>
    </w:p>
    <w:p w14:paraId="53C47A35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الأحشاء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العامة،</w:t>
      </w:r>
    </w:p>
    <w:p w14:paraId="5DCF0A0C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المعدة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والأمعاء،</w:t>
      </w:r>
    </w:p>
    <w:p w14:paraId="44B7CA39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العظام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والكلوميات،</w:t>
      </w:r>
      <w:proofErr w:type="spellEnd"/>
    </w:p>
    <w:p w14:paraId="0F52B8E4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المسالك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البولية،</w:t>
      </w:r>
    </w:p>
    <w:p w14:paraId="4DBDA296" w14:textId="39F1E108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المركز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الرئيسي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للعمليات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7F1338BE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D3C59B0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6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والصدر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الأوعية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الدموية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679FA42E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والصدر،</w:t>
      </w:r>
    </w:p>
    <w:p w14:paraId="624ECCD3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الأوعية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الدموية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الأعضاء،</w:t>
      </w:r>
    </w:p>
    <w:p w14:paraId="03385CAD" w14:textId="29274355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الشرعي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244805CF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7184BF6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7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والرئة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2BAFB870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القلب،</w:t>
      </w:r>
    </w:p>
    <w:p w14:paraId="18902D20" w14:textId="20CE76C9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الرئة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والحساسية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6E1FF565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615A473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8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الرأس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والرقبة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1AC79006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الأعصاب،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</w:p>
    <w:p w14:paraId="2B6D5093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الأعصاب،</w:t>
      </w:r>
    </w:p>
    <w:p w14:paraId="137FCF7B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النفساني،</w:t>
      </w:r>
    </w:p>
    <w:p w14:paraId="48D917CD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الأذن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والأنف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والحنجرة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والوجه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والفكين،</w:t>
      </w:r>
    </w:p>
    <w:p w14:paraId="0A702A2C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العيون،</w:t>
      </w:r>
    </w:p>
    <w:p w14:paraId="7FBE40C2" w14:textId="644371C3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الأسنان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40C73D8D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376F18B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9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التخدير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والإنعاش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الاستعجالي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4510DF4C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التخدير،</w:t>
      </w:r>
    </w:p>
    <w:p w14:paraId="190DF3E2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الإنعاش،</w:t>
      </w:r>
    </w:p>
    <w:p w14:paraId="62C31704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التخدير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والإنعاش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لجراحة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القلب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والشرايين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وزرع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الأعضاء،</w:t>
      </w:r>
    </w:p>
    <w:p w14:paraId="0A21984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الاستعجالي،</w:t>
      </w:r>
    </w:p>
    <w:p w14:paraId="48A03B0B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المعالجة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بالأكسجين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المضغوط،</w:t>
      </w:r>
    </w:p>
    <w:p w14:paraId="7D889C00" w14:textId="77E934EC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مركز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تصفية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وإنعاش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الدورة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الدموية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7CD5AD53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D309DF7" w14:textId="6ECB300B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10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الاختصاصات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والتأهيل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الوظيفي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1B1E9817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الباطني،</w:t>
      </w:r>
    </w:p>
    <w:p w14:paraId="269741A7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lastRenderedPageBreak/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الخمجية،</w:t>
      </w:r>
      <w:proofErr w:type="spellEnd"/>
    </w:p>
    <w:p w14:paraId="45A7E6F2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الرثية،</w:t>
      </w:r>
    </w:p>
    <w:p w14:paraId="048E29A5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الكلى،</w:t>
      </w:r>
    </w:p>
    <w:p w14:paraId="075FC9A2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الغدد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الصماء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والتغذية،</w:t>
      </w:r>
    </w:p>
    <w:p w14:paraId="65BC59CA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الجلدية،</w:t>
      </w:r>
    </w:p>
    <w:p w14:paraId="606395FC" w14:textId="1E0CA255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الفيزيائي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والتأهيل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الوظيفي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677DD443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444D74D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11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التشخيص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وعلاج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الأورام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70BF3911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الدم،</w:t>
      </w:r>
    </w:p>
    <w:p w14:paraId="4F52DA1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السرطان،</w:t>
      </w:r>
    </w:p>
    <w:p w14:paraId="21C2075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التشريح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الخلايا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المرضية،</w:t>
      </w:r>
    </w:p>
    <w:p w14:paraId="42D38781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المعالجة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بالأشعة،</w:t>
      </w:r>
    </w:p>
    <w:p w14:paraId="28870175" w14:textId="0C2A0376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النووي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5E4FB633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6CAC3D2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12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والطفل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1E5025CC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النساء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والتوليد،</w:t>
      </w:r>
    </w:p>
    <w:p w14:paraId="6F78D8C7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الوالدان،</w:t>
      </w:r>
    </w:p>
    <w:p w14:paraId="310E9F02" w14:textId="05BE4565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الأطفال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18F6D770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10CB506" w14:textId="77777777" w:rsid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13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يشتمل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قطب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المخابر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على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يلي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:</w:t>
      </w:r>
    </w:p>
    <w:p w14:paraId="1A4331FB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الكيمياء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الإحيائية،</w:t>
      </w:r>
    </w:p>
    <w:p w14:paraId="40601AB3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البكتريات،</w:t>
      </w:r>
      <w:proofErr w:type="spellEnd"/>
    </w:p>
    <w:p w14:paraId="28FC390A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الفيروسات،</w:t>
      </w:r>
    </w:p>
    <w:p w14:paraId="7A930034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أمراض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الدم،</w:t>
      </w:r>
    </w:p>
    <w:p w14:paraId="3067A678" w14:textId="77777777" w:rsid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الحميات،</w:t>
      </w:r>
    </w:p>
    <w:p w14:paraId="43F71916" w14:textId="4B2A4A0D" w:rsidR="00D84587" w:rsidRPr="00D84587" w:rsidRDefault="00D84587" w:rsidP="008379A5">
      <w:pPr>
        <w:pStyle w:val="Paragraphedeliste"/>
        <w:numPr>
          <w:ilvl w:val="0"/>
          <w:numId w:val="21"/>
        </w:numPr>
        <w:bidi/>
        <w:spacing w:before="120" w:after="0" w:line="240" w:lineRule="auto"/>
        <w:ind w:left="927"/>
        <w:jc w:val="both"/>
        <w:rPr>
          <w:rFonts w:ascii="Arial" w:hAnsi="Arial" w:cs="Arial"/>
          <w:color w:val="000000"/>
          <w:shd w:val="clear" w:color="auto" w:fill="FFFFFF"/>
        </w:rPr>
      </w:pP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قسم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مخبر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تحاليل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علم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الطفيليات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798A3F2D" w14:textId="77777777" w:rsidR="00D84587" w:rsidRPr="00D84587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959CE30" w14:textId="0D4C2B11" w:rsidR="009578F1" w:rsidRDefault="00D84587" w:rsidP="00D84587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>الفصل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14</w:t>
      </w:r>
      <w:r w:rsidRPr="008379A5"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 </w:t>
      </w:r>
      <w:r w:rsidRPr="008379A5">
        <w:rPr>
          <w:rFonts w:ascii="Arial" w:hAnsi="Arial" w:cs="Arial"/>
          <w:b/>
          <w:bCs/>
          <w:color w:val="000000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ينشر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هذا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القرار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بالرائد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الرسمي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للجمهورية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84587">
        <w:rPr>
          <w:rFonts w:ascii="Arial" w:hAnsi="Arial" w:cs="Arial" w:hint="cs"/>
          <w:color w:val="000000"/>
          <w:shd w:val="clear" w:color="auto" w:fill="FFFFFF"/>
          <w:rtl/>
        </w:rPr>
        <w:t>التونسية</w:t>
      </w:r>
      <w:r w:rsidRPr="00D84587">
        <w:rPr>
          <w:rFonts w:ascii="Arial" w:hAnsi="Arial" w:cs="Arial"/>
          <w:color w:val="000000"/>
          <w:shd w:val="clear" w:color="auto" w:fill="FFFFFF"/>
          <w:rtl/>
        </w:rPr>
        <w:t>.</w:t>
      </w:r>
    </w:p>
    <w:p w14:paraId="3E1CEC70" w14:textId="76A7668A" w:rsidR="008379A5" w:rsidRDefault="008379A5" w:rsidP="008379A5">
      <w:pPr>
        <w:bidi/>
        <w:spacing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  <w:rtl/>
        </w:rPr>
      </w:pPr>
    </w:p>
    <w:p w14:paraId="0F15C4E1" w14:textId="4AED33E5" w:rsidR="008379A5" w:rsidRPr="008379A5" w:rsidRDefault="008379A5" w:rsidP="008379A5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379A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تونس في 23 أفريل 2018</w:t>
      </w:r>
      <w:r w:rsidRPr="008379A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.</w:t>
      </w:r>
    </w:p>
    <w:sectPr w:rsidR="008379A5" w:rsidRPr="008379A5" w:rsidSect="00C9512C">
      <w:headerReference w:type="even" r:id="rId8"/>
      <w:headerReference w:type="default" r:id="rId9"/>
      <w:footerReference w:type="even" r:id="rId10"/>
      <w:footerReference w:type="default" r:id="rId11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3979" w14:textId="77777777" w:rsidR="00B34AB2" w:rsidRDefault="00B34AB2" w:rsidP="008F3F2D">
      <w:r>
        <w:separator/>
      </w:r>
    </w:p>
  </w:endnote>
  <w:endnote w:type="continuationSeparator" w:id="0">
    <w:p w14:paraId="28AE19D8" w14:textId="77777777" w:rsidR="00B34AB2" w:rsidRDefault="00B34AB2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0CB6" w14:textId="77777777" w:rsidR="00B34AB2" w:rsidRPr="00C64B86" w:rsidRDefault="00B34AB2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6AEE84C6" w:rsidR="00B34AB2" w:rsidRPr="00A00644" w:rsidRDefault="00B34AB2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B34AB2" w:rsidRDefault="00B34AB2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28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6AEE84C6" w:rsidR="00B34AB2" w:rsidRPr="00A00644" w:rsidRDefault="00B34AB2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B34AB2" w:rsidRDefault="00B34AB2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25FA" w14:textId="77777777" w:rsidR="00B34AB2" w:rsidRDefault="00B34AB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34E374B" w:rsidR="00B34AB2" w:rsidRPr="00A00644" w:rsidRDefault="00B34AB2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29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34E374B" w:rsidR="00B34AB2" w:rsidRPr="00A00644" w:rsidRDefault="00B34AB2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92FC8" w14:textId="77777777" w:rsidR="00B34AB2" w:rsidRDefault="00B34AB2" w:rsidP="00696990">
      <w:pPr>
        <w:bidi/>
        <w:jc w:val="both"/>
      </w:pPr>
      <w:r>
        <w:separator/>
      </w:r>
    </w:p>
  </w:footnote>
  <w:footnote w:type="continuationSeparator" w:id="0">
    <w:p w14:paraId="469FD5D1" w14:textId="77777777" w:rsidR="00B34AB2" w:rsidRDefault="00B34AB2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C17A" w14:textId="309E2100" w:rsidR="00B34AB2" w:rsidRDefault="00B34AB2">
    <w:pPr>
      <w:pStyle w:val="En-tt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8A652E8" wp14:editId="440D9A77">
          <wp:simplePos x="0" y="0"/>
          <wp:positionH relativeFrom="column">
            <wp:posOffset>-292100</wp:posOffset>
          </wp:positionH>
          <wp:positionV relativeFrom="paragraph">
            <wp:posOffset>-586740</wp:posOffset>
          </wp:positionV>
          <wp:extent cx="928370" cy="5067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3D64D89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B34AB2" w:rsidRDefault="00B34AB2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B34AB2" w:rsidRPr="005F7BF4" w:rsidRDefault="00B34AB2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إمكانية النفاذ إلى القوانين والأوامر وأصناف أخرى من النصوص القانونية المحيّنة</w:t>
                          </w:r>
                        </w:p>
                        <w:p w14:paraId="06D58900" w14:textId="060649C0" w:rsidR="00B34AB2" w:rsidRPr="005F7BF4" w:rsidRDefault="00B34AB2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6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" fillcolor="maroon" stroked="f">
              <v:fill color2="red" rotate="t" angle="90" focus="100%" type="gradient"/>
              <v:textbox>
                <w:txbxContent>
                  <w:p w14:paraId="7C5F462A" w14:textId="77777777" w:rsidR="00B34AB2" w:rsidRDefault="00B34AB2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B34AB2" w:rsidRPr="005F7BF4" w:rsidRDefault="00B34AB2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إمكانية النفاذ إلى القوانين والأوامر وأصناف أخرى من النصوص القانونية المحيّنة</w:t>
                    </w:r>
                  </w:p>
                  <w:p w14:paraId="06D58900" w14:textId="060649C0" w:rsidR="00B34AB2" w:rsidRPr="005F7BF4" w:rsidRDefault="00B34AB2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0B58" w14:textId="0FA75707" w:rsidR="00B34AB2" w:rsidRDefault="00B34AB2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76B68AA" wp14:editId="3A106AA2">
          <wp:simplePos x="0" y="0"/>
          <wp:positionH relativeFrom="column">
            <wp:posOffset>-319405</wp:posOffset>
          </wp:positionH>
          <wp:positionV relativeFrom="paragraph">
            <wp:posOffset>-550545</wp:posOffset>
          </wp:positionV>
          <wp:extent cx="928370" cy="5067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21C267AF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B34AB2" w:rsidRDefault="00B34AB2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B34AB2" w:rsidRPr="00696C4B" w:rsidRDefault="00B34AB2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B34AB2" w:rsidRPr="00317C84" w:rsidRDefault="00B34AB2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B34AB2" w:rsidRDefault="00B34AB2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7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" fillcolor="maroon" stroked="f">
              <v:fill color2="red" rotate="t" angle="90" focus="100%" type="gradient"/>
              <v:textbox>
                <w:txbxContent>
                  <w:p w14:paraId="09A34E73" w14:textId="77777777" w:rsidR="00B34AB2" w:rsidRDefault="00B34AB2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B34AB2" w:rsidRPr="00696C4B" w:rsidRDefault="00B34AB2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B34AB2" w:rsidRPr="00317C84" w:rsidRDefault="00B34AB2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B34AB2" w:rsidRDefault="00B34AB2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130"/>
    <w:multiLevelType w:val="hybridMultilevel"/>
    <w:tmpl w:val="C23274AA"/>
    <w:lvl w:ilvl="0" w:tplc="B1A80A7C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A60983"/>
    <w:multiLevelType w:val="hybridMultilevel"/>
    <w:tmpl w:val="6FE4DD2E"/>
    <w:lvl w:ilvl="0" w:tplc="1182FD00">
      <w:start w:val="8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C79EE"/>
    <w:multiLevelType w:val="hybridMultilevel"/>
    <w:tmpl w:val="8272CF74"/>
    <w:lvl w:ilvl="0" w:tplc="51EEA856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469DC"/>
    <w:multiLevelType w:val="hybridMultilevel"/>
    <w:tmpl w:val="45621032"/>
    <w:lvl w:ilvl="0" w:tplc="43A231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209FE"/>
    <w:multiLevelType w:val="hybridMultilevel"/>
    <w:tmpl w:val="3300D990"/>
    <w:lvl w:ilvl="0" w:tplc="58CCF106">
      <w:start w:val="5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A7663"/>
    <w:multiLevelType w:val="hybridMultilevel"/>
    <w:tmpl w:val="4280B5DA"/>
    <w:lvl w:ilvl="0" w:tplc="86BE8F70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970E96"/>
    <w:multiLevelType w:val="hybridMultilevel"/>
    <w:tmpl w:val="A0CE78EC"/>
    <w:lvl w:ilvl="0" w:tplc="8DB01B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1F7A25"/>
    <w:multiLevelType w:val="hybridMultilevel"/>
    <w:tmpl w:val="7584E752"/>
    <w:lvl w:ilvl="0" w:tplc="8DB01B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F578C4"/>
    <w:multiLevelType w:val="hybridMultilevel"/>
    <w:tmpl w:val="3EC80C40"/>
    <w:lvl w:ilvl="0" w:tplc="C24A2A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BF48AD"/>
    <w:multiLevelType w:val="hybridMultilevel"/>
    <w:tmpl w:val="06261DB6"/>
    <w:lvl w:ilvl="0" w:tplc="08F6421E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72145A"/>
    <w:multiLevelType w:val="hybridMultilevel"/>
    <w:tmpl w:val="95821374"/>
    <w:lvl w:ilvl="0" w:tplc="E474F898">
      <w:start w:val="27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EE2D07"/>
    <w:multiLevelType w:val="hybridMultilevel"/>
    <w:tmpl w:val="8078E73C"/>
    <w:lvl w:ilvl="0" w:tplc="8AC8BF3A">
      <w:start w:val="1"/>
      <w:numFmt w:val="arabicAlpha"/>
      <w:lvlText w:val="%1.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2E334A"/>
    <w:multiLevelType w:val="hybridMultilevel"/>
    <w:tmpl w:val="F85EB60A"/>
    <w:lvl w:ilvl="0" w:tplc="309C2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F63688"/>
    <w:multiLevelType w:val="hybridMultilevel"/>
    <w:tmpl w:val="9042DA74"/>
    <w:lvl w:ilvl="0" w:tplc="B1A80A7C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5735C00"/>
    <w:multiLevelType w:val="hybridMultilevel"/>
    <w:tmpl w:val="5BD0BE90"/>
    <w:lvl w:ilvl="0" w:tplc="EAA6A9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5D385E"/>
    <w:multiLevelType w:val="hybridMultilevel"/>
    <w:tmpl w:val="504A7692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3A20101"/>
    <w:multiLevelType w:val="hybridMultilevel"/>
    <w:tmpl w:val="EDA46112"/>
    <w:lvl w:ilvl="0" w:tplc="6904370A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A13A46"/>
    <w:multiLevelType w:val="hybridMultilevel"/>
    <w:tmpl w:val="120A4DDE"/>
    <w:lvl w:ilvl="0" w:tplc="5062589E">
      <w:start w:val="6"/>
      <w:numFmt w:val="arabicAlpha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D10776"/>
    <w:multiLevelType w:val="hybridMultilevel"/>
    <w:tmpl w:val="889C2C90"/>
    <w:lvl w:ilvl="0" w:tplc="59D80762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327482"/>
    <w:multiLevelType w:val="hybridMultilevel"/>
    <w:tmpl w:val="5058A450"/>
    <w:lvl w:ilvl="0" w:tplc="54800D1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767B0B"/>
    <w:multiLevelType w:val="hybridMultilevel"/>
    <w:tmpl w:val="4D505488"/>
    <w:lvl w:ilvl="0" w:tplc="8DB01B0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75C00DD2"/>
    <w:multiLevelType w:val="hybridMultilevel"/>
    <w:tmpl w:val="814A87F8"/>
    <w:lvl w:ilvl="0" w:tplc="FFF863B4">
      <w:start w:val="16"/>
      <w:numFmt w:val="arabicAlpha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"/>
  </w:num>
  <w:num w:numId="5">
    <w:abstractNumId w:val="8"/>
  </w:num>
  <w:num w:numId="6">
    <w:abstractNumId w:val="10"/>
  </w:num>
  <w:num w:numId="7">
    <w:abstractNumId w:val="1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16"/>
  </w:num>
  <w:num w:numId="13">
    <w:abstractNumId w:val="5"/>
  </w:num>
  <w:num w:numId="14">
    <w:abstractNumId w:val="9"/>
  </w:num>
  <w:num w:numId="15">
    <w:abstractNumId w:val="12"/>
  </w:num>
  <w:num w:numId="16">
    <w:abstractNumId w:val="3"/>
  </w:num>
  <w:num w:numId="17">
    <w:abstractNumId w:val="18"/>
  </w:num>
  <w:num w:numId="18">
    <w:abstractNumId w:val="6"/>
  </w:num>
  <w:num w:numId="19">
    <w:abstractNumId w:val="15"/>
  </w:num>
  <w:num w:numId="20">
    <w:abstractNumId w:val="0"/>
  </w:num>
  <w:num w:numId="21">
    <w:abstractNumId w:val="20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2D"/>
    <w:rsid w:val="00043428"/>
    <w:rsid w:val="00053C64"/>
    <w:rsid w:val="000B0D20"/>
    <w:rsid w:val="000D5AEF"/>
    <w:rsid w:val="000E0331"/>
    <w:rsid w:val="00100693"/>
    <w:rsid w:val="00120A99"/>
    <w:rsid w:val="0013734A"/>
    <w:rsid w:val="0015008D"/>
    <w:rsid w:val="0016579E"/>
    <w:rsid w:val="00172A41"/>
    <w:rsid w:val="00177955"/>
    <w:rsid w:val="001D385E"/>
    <w:rsid w:val="001E5DD5"/>
    <w:rsid w:val="00214CFF"/>
    <w:rsid w:val="00215384"/>
    <w:rsid w:val="00236E1D"/>
    <w:rsid w:val="00237374"/>
    <w:rsid w:val="00262A0D"/>
    <w:rsid w:val="002B19EE"/>
    <w:rsid w:val="003040F9"/>
    <w:rsid w:val="00307F2D"/>
    <w:rsid w:val="00345375"/>
    <w:rsid w:val="00354137"/>
    <w:rsid w:val="00366FC7"/>
    <w:rsid w:val="003A76D7"/>
    <w:rsid w:val="003B6CD4"/>
    <w:rsid w:val="004523AB"/>
    <w:rsid w:val="00455105"/>
    <w:rsid w:val="00455311"/>
    <w:rsid w:val="004C5090"/>
    <w:rsid w:val="004D03AF"/>
    <w:rsid w:val="004D2124"/>
    <w:rsid w:val="004D4882"/>
    <w:rsid w:val="004E7C53"/>
    <w:rsid w:val="00530CF0"/>
    <w:rsid w:val="005972A9"/>
    <w:rsid w:val="005B48D0"/>
    <w:rsid w:val="005B7ADC"/>
    <w:rsid w:val="005D7C53"/>
    <w:rsid w:val="005E3F82"/>
    <w:rsid w:val="005F7BF4"/>
    <w:rsid w:val="0061122F"/>
    <w:rsid w:val="00647118"/>
    <w:rsid w:val="00655356"/>
    <w:rsid w:val="00684129"/>
    <w:rsid w:val="00690191"/>
    <w:rsid w:val="00695543"/>
    <w:rsid w:val="00696990"/>
    <w:rsid w:val="006A5A67"/>
    <w:rsid w:val="006B091D"/>
    <w:rsid w:val="006C103F"/>
    <w:rsid w:val="00702C95"/>
    <w:rsid w:val="007244D3"/>
    <w:rsid w:val="0075404E"/>
    <w:rsid w:val="007C531B"/>
    <w:rsid w:val="007C6C40"/>
    <w:rsid w:val="007C6F68"/>
    <w:rsid w:val="007E6A6C"/>
    <w:rsid w:val="007F729E"/>
    <w:rsid w:val="008016FB"/>
    <w:rsid w:val="008165C0"/>
    <w:rsid w:val="008368F9"/>
    <w:rsid w:val="008379A5"/>
    <w:rsid w:val="0084132C"/>
    <w:rsid w:val="0086081A"/>
    <w:rsid w:val="008635C6"/>
    <w:rsid w:val="00867853"/>
    <w:rsid w:val="00891446"/>
    <w:rsid w:val="008B3D56"/>
    <w:rsid w:val="008B4265"/>
    <w:rsid w:val="008C0E29"/>
    <w:rsid w:val="008D73A6"/>
    <w:rsid w:val="008F3F2D"/>
    <w:rsid w:val="008F7494"/>
    <w:rsid w:val="00943F5F"/>
    <w:rsid w:val="00954835"/>
    <w:rsid w:val="009578F1"/>
    <w:rsid w:val="00957F0E"/>
    <w:rsid w:val="0097472C"/>
    <w:rsid w:val="00977152"/>
    <w:rsid w:val="00996B62"/>
    <w:rsid w:val="00A00644"/>
    <w:rsid w:val="00A04F09"/>
    <w:rsid w:val="00A0532A"/>
    <w:rsid w:val="00A054EF"/>
    <w:rsid w:val="00A46F1C"/>
    <w:rsid w:val="00A7439D"/>
    <w:rsid w:val="00A76B23"/>
    <w:rsid w:val="00A81D8F"/>
    <w:rsid w:val="00A90F21"/>
    <w:rsid w:val="00A92F2B"/>
    <w:rsid w:val="00A95B8D"/>
    <w:rsid w:val="00AA3E5E"/>
    <w:rsid w:val="00AC531A"/>
    <w:rsid w:val="00AD2268"/>
    <w:rsid w:val="00AE2E44"/>
    <w:rsid w:val="00AF2737"/>
    <w:rsid w:val="00B05438"/>
    <w:rsid w:val="00B238A6"/>
    <w:rsid w:val="00B34AB2"/>
    <w:rsid w:val="00B5661B"/>
    <w:rsid w:val="00B617F1"/>
    <w:rsid w:val="00B87A35"/>
    <w:rsid w:val="00BC4AFE"/>
    <w:rsid w:val="00BF6DC9"/>
    <w:rsid w:val="00C1635D"/>
    <w:rsid w:val="00C34F22"/>
    <w:rsid w:val="00C64B86"/>
    <w:rsid w:val="00C67A60"/>
    <w:rsid w:val="00C72F48"/>
    <w:rsid w:val="00C9512C"/>
    <w:rsid w:val="00CC4ADF"/>
    <w:rsid w:val="00D07749"/>
    <w:rsid w:val="00D17590"/>
    <w:rsid w:val="00D27C26"/>
    <w:rsid w:val="00D40D94"/>
    <w:rsid w:val="00D84587"/>
    <w:rsid w:val="00D951A9"/>
    <w:rsid w:val="00DC6F45"/>
    <w:rsid w:val="00DE2755"/>
    <w:rsid w:val="00DE4BF8"/>
    <w:rsid w:val="00DE52A2"/>
    <w:rsid w:val="00DF2B42"/>
    <w:rsid w:val="00E10A35"/>
    <w:rsid w:val="00E545B0"/>
    <w:rsid w:val="00E555FE"/>
    <w:rsid w:val="00E55D3A"/>
    <w:rsid w:val="00E953A2"/>
    <w:rsid w:val="00EA37DA"/>
    <w:rsid w:val="00F02D49"/>
    <w:rsid w:val="00F502A2"/>
    <w:rsid w:val="00F57B75"/>
    <w:rsid w:val="00F61772"/>
    <w:rsid w:val="00FB1EE6"/>
    <w:rsid w:val="00FC4E68"/>
    <w:rsid w:val="00FD657C"/>
    <w:rsid w:val="00FE0D21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EE7CF79"/>
  <w14:defaultImageDpi w14:val="300"/>
  <w15:docId w15:val="{085A4B9B-043E-49A0-B06F-DD015980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D7C53"/>
    <w:pPr>
      <w:keepNext/>
      <w:bidi/>
      <w:spacing w:after="0" w:line="420" w:lineRule="exact"/>
      <w:ind w:left="-992" w:right="851" w:firstLine="282"/>
      <w:jc w:val="both"/>
      <w:outlineLvl w:val="0"/>
    </w:pPr>
    <w:rPr>
      <w:rFonts w:ascii="Times New Roman" w:eastAsia="Times New Roman" w:hAnsi="Times New Roman" w:cs="Simplified Arabic"/>
      <w:b/>
      <w:bCs/>
      <w:sz w:val="26"/>
      <w:szCs w:val="26"/>
    </w:rPr>
  </w:style>
  <w:style w:type="paragraph" w:styleId="Titre2">
    <w:name w:val="heading 2"/>
    <w:basedOn w:val="Normal"/>
    <w:next w:val="Normal"/>
    <w:link w:val="Titre2Car"/>
    <w:qFormat/>
    <w:rsid w:val="005D7C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nhideWhenUsed/>
    <w:rsid w:val="005F7BF4"/>
  </w:style>
  <w:style w:type="paragraph" w:styleId="Paragraphedeliste">
    <w:name w:val="List Paragraph"/>
    <w:basedOn w:val="Normal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90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6990"/>
    <w:rPr>
      <w:vertAlign w:val="superscript"/>
    </w:rPr>
  </w:style>
  <w:style w:type="paragraph" w:styleId="Rvision">
    <w:name w:val="Revision"/>
    <w:hidden/>
    <w:uiPriority w:val="99"/>
    <w:semiHidden/>
    <w:rsid w:val="00A7439D"/>
    <w:rPr>
      <w:sz w:val="22"/>
      <w:szCs w:val="22"/>
      <w:lang w:val="fr-FR" w:eastAsia="fr-FR"/>
    </w:rPr>
  </w:style>
  <w:style w:type="character" w:customStyle="1" w:styleId="Titre1Car">
    <w:name w:val="Titre 1 Car"/>
    <w:basedOn w:val="Policepardfaut"/>
    <w:link w:val="Titre1"/>
    <w:rsid w:val="005D7C53"/>
    <w:rPr>
      <w:rFonts w:ascii="Times New Roman" w:eastAsia="Times New Roman" w:hAnsi="Times New Roman" w:cs="Simplified Arabic"/>
      <w:b/>
      <w:bCs/>
      <w:sz w:val="26"/>
      <w:szCs w:val="26"/>
      <w:lang w:val="fr-FR" w:eastAsia="fr-FR"/>
    </w:rPr>
  </w:style>
  <w:style w:type="character" w:customStyle="1" w:styleId="Titre2Car">
    <w:name w:val="Titre 2 Car"/>
    <w:basedOn w:val="Policepardfaut"/>
    <w:link w:val="Titre2"/>
    <w:rsid w:val="005D7C53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numbering" w:customStyle="1" w:styleId="Aucuneliste2">
    <w:name w:val="Aucune liste2"/>
    <w:next w:val="Aucuneliste"/>
    <w:semiHidden/>
    <w:unhideWhenUsed/>
    <w:rsid w:val="005D7C53"/>
  </w:style>
  <w:style w:type="paragraph" w:styleId="Normalcentr">
    <w:name w:val="Block Text"/>
    <w:basedOn w:val="Normal"/>
    <w:rsid w:val="005D7C53"/>
    <w:pPr>
      <w:tabs>
        <w:tab w:val="right" w:pos="8306"/>
      </w:tabs>
      <w:bidi/>
      <w:spacing w:after="0" w:line="240" w:lineRule="auto"/>
      <w:ind w:left="425" w:right="-720" w:firstLine="425"/>
      <w:jc w:val="both"/>
    </w:pPr>
    <w:rPr>
      <w:rFonts w:ascii="Times New Roman" w:eastAsia="Times New Roman" w:hAnsi="Times New Roman" w:cs="Simplified Arabic"/>
      <w:sz w:val="36"/>
      <w:szCs w:val="36"/>
    </w:rPr>
  </w:style>
  <w:style w:type="table" w:customStyle="1" w:styleId="Grilledutableau3">
    <w:name w:val="Grille du tableau3"/>
    <w:basedOn w:val="TableauNormal"/>
    <w:next w:val="Grilledutableau"/>
    <w:rsid w:val="005D7C53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5D7C53"/>
    <w:pPr>
      <w:spacing w:after="160" w:line="240" w:lineRule="exact"/>
    </w:pPr>
    <w:rPr>
      <w:rFonts w:ascii="Tahoma" w:eastAsia="Times New Roman" w:hAnsi="Tahoma" w:cs="Times New Roman"/>
      <w:sz w:val="18"/>
      <w:szCs w:val="20"/>
    </w:rPr>
  </w:style>
  <w:style w:type="character" w:styleId="Lienhypertexte">
    <w:name w:val="Hyperlink"/>
    <w:basedOn w:val="Policepardfaut"/>
    <w:uiPriority w:val="99"/>
    <w:unhideWhenUsed/>
    <w:rsid w:val="00DC6F4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6F4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238A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38A6"/>
    <w:rPr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23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B844-A423-401C-99ED-3FF1C74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DCAF Tunis</dc:creator>
  <cp:lastModifiedBy>Wided Boujeh</cp:lastModifiedBy>
  <cp:revision>2</cp:revision>
  <cp:lastPrinted>2018-05-03T16:08:00Z</cp:lastPrinted>
  <dcterms:created xsi:type="dcterms:W3CDTF">2018-05-07T09:20:00Z</dcterms:created>
  <dcterms:modified xsi:type="dcterms:W3CDTF">2018-05-07T09:20:00Z</dcterms:modified>
</cp:coreProperties>
</file>