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AF7A" w14:textId="77777777" w:rsidR="003B7D3F" w:rsidRDefault="003B7D3F" w:rsidP="00F24682">
      <w:pPr>
        <w:bidi/>
        <w:spacing w:before="100" w:beforeAutospacing="1" w:after="0"/>
        <w:ind w:left="284"/>
        <w:jc w:val="both"/>
        <w:rPr>
          <w:rFonts w:ascii="Arial" w:eastAsia="MS Mincho" w:hAnsi="Arial" w:cs="Arial"/>
          <w:b/>
          <w:bCs/>
          <w:rtl/>
          <w:lang w:bidi="ar-TN"/>
        </w:rPr>
      </w:pPr>
      <w:bookmarkStart w:id="0" w:name="_GoBack"/>
    </w:p>
    <w:p w14:paraId="3F3608EA" w14:textId="12D33811" w:rsidR="00F24682" w:rsidRDefault="00F24682" w:rsidP="003B7D3F">
      <w:pPr>
        <w:bidi/>
        <w:spacing w:before="100" w:beforeAutospacing="1" w:after="0"/>
        <w:ind w:left="284"/>
        <w:jc w:val="both"/>
        <w:rPr>
          <w:rFonts w:ascii="Arial" w:eastAsia="MS Mincho" w:hAnsi="Arial" w:cs="Arial"/>
          <w:b/>
          <w:bCs/>
          <w:sz w:val="24"/>
          <w:szCs w:val="24"/>
          <w:lang w:bidi="ar-TN"/>
        </w:rPr>
      </w:pPr>
      <w:r w:rsidRPr="00F24682">
        <w:rPr>
          <w:rFonts w:ascii="Arial" w:eastAsia="MS Mincho" w:hAnsi="Arial" w:cs="Arial"/>
          <w:b/>
          <w:bCs/>
          <w:sz w:val="24"/>
          <w:szCs w:val="24"/>
          <w:rtl/>
          <w:lang w:bidi="ar-TN"/>
        </w:rPr>
        <w:t>قرار من الهيئة العليا المستقّلة للاتّصال السمعيّ والبصريّ عدد 4 لسنة 2014 مؤرّخ في 5 مارس 2014 يتعلق بإصدار كراس الشروط المتعلق بالحصول على إجازة إحداث واستغلال قناة تلفزيّة جمعياتية بالجمهوريّة التونسيّة</w:t>
      </w:r>
    </w:p>
    <w:p w14:paraId="523D4029" w14:textId="77777777" w:rsidR="003B7D3F" w:rsidRDefault="003B7D3F" w:rsidP="003B7D3F">
      <w:pPr>
        <w:bidi/>
        <w:spacing w:before="120" w:after="0"/>
        <w:ind w:left="284"/>
        <w:jc w:val="both"/>
        <w:rPr>
          <w:rFonts w:ascii="Arial" w:eastAsia="MS Mincho" w:hAnsi="Arial" w:cs="Arial"/>
          <w:rtl/>
          <w:lang w:bidi="ar-TN"/>
        </w:rPr>
      </w:pPr>
    </w:p>
    <w:p w14:paraId="7A8312B8" w14:textId="5CFF8925"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 xml:space="preserve">إنّ الهيئة العليا المستقلة للاتّصال السمعيّ والبصريّ، </w:t>
      </w:r>
    </w:p>
    <w:p w14:paraId="2DCD3620" w14:textId="77777777"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بعد الاطلاع على الفصول عدد 6 و31 و32 و127 و148 من دستور الجمهورية التونسية المؤرّخ في 26 جانفي 2014،</w:t>
      </w:r>
    </w:p>
    <w:p w14:paraId="4F133D66" w14:textId="77777777"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وعلى المرسوم عدد 88 لسنة 2011 المؤرخ في 24 سبتمبر 2011 المتعلق بتنظيم الجمعيات،</w:t>
      </w:r>
    </w:p>
    <w:p w14:paraId="7F03311B" w14:textId="77777777"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وعلى المرسوم عدد 115 لسنة 2011 المؤرخ في 2 نوفمبر 2011 المتعلّق بحريّة الطباعة والصحافة والنشر،</w:t>
      </w:r>
    </w:p>
    <w:p w14:paraId="5AC48028" w14:textId="77777777"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وعلى المرسوم عدد 116 لسنة 2011 المؤرخ في 2 نوفمبر 2011 المتعلق بحرية الاتصال السمعي والبصري وبإحداث هيئة عليا مستقلة للاتصال السمعي والبصري،</w:t>
      </w:r>
    </w:p>
    <w:p w14:paraId="3A7022BF" w14:textId="77777777"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وعلى القانون عدد 92 لسنة 1995 المؤرخ في 9 نوفمبر 1995 المتعلق بإصدار مجلة حماية الطفل</w:t>
      </w:r>
      <w:r w:rsidRPr="00F24682">
        <w:rPr>
          <w:rFonts w:ascii="Arial" w:eastAsia="MS Mincho" w:hAnsi="Arial" w:cs="Arial"/>
          <w:lang w:bidi="ar-TN"/>
        </w:rPr>
        <w:t>.</w:t>
      </w:r>
    </w:p>
    <w:p w14:paraId="170B6BDA" w14:textId="77777777" w:rsidR="00F24682" w:rsidRDefault="00F24682" w:rsidP="003B7D3F">
      <w:pPr>
        <w:bidi/>
        <w:spacing w:before="120" w:after="0"/>
        <w:ind w:left="284"/>
        <w:jc w:val="both"/>
        <w:rPr>
          <w:rFonts w:ascii="Arial" w:eastAsia="MS Mincho" w:hAnsi="Arial" w:cs="Arial"/>
          <w:b/>
          <w:bCs/>
          <w:sz w:val="24"/>
          <w:szCs w:val="24"/>
          <w:lang w:bidi="ar-TN"/>
        </w:rPr>
      </w:pPr>
      <w:r w:rsidRPr="00F24682">
        <w:rPr>
          <w:rFonts w:ascii="Arial" w:eastAsia="MS Mincho" w:hAnsi="Arial" w:cs="Arial"/>
          <w:rtl/>
          <w:lang w:bidi="ar-TN"/>
        </w:rPr>
        <w:t>قرّرت إصدار كراس الشروط المتعلق بالحصول على إجازة إحداث واستغلال قناة تلفزيّة جمعياتيّة بالجمهوريّة التونسيّة الملحق بهذا القرار</w:t>
      </w:r>
      <w:r w:rsidRPr="00F24682">
        <w:rPr>
          <w:rFonts w:ascii="Arial" w:eastAsia="MS Mincho" w:hAnsi="Arial" w:cs="Arial"/>
          <w:lang w:bidi="ar-TN"/>
        </w:rPr>
        <w:t>.</w:t>
      </w:r>
    </w:p>
    <w:p w14:paraId="5B09E298" w14:textId="1506B996" w:rsidR="00F24682" w:rsidRDefault="00F24682" w:rsidP="003B7D3F">
      <w:pPr>
        <w:bidi/>
        <w:spacing w:before="120" w:after="0"/>
        <w:ind w:left="284"/>
        <w:jc w:val="both"/>
        <w:rPr>
          <w:rFonts w:ascii="Arial" w:eastAsia="MS Mincho" w:hAnsi="Arial" w:cs="Arial"/>
          <w:b/>
          <w:bCs/>
          <w:lang w:bidi="ar-TN"/>
        </w:rPr>
      </w:pPr>
      <w:r w:rsidRPr="00F24682">
        <w:rPr>
          <w:rFonts w:ascii="Arial" w:eastAsia="MS Mincho" w:hAnsi="Arial" w:cs="Arial"/>
          <w:b/>
          <w:bCs/>
          <w:rtl/>
          <w:lang w:bidi="ar-TN"/>
        </w:rPr>
        <w:t>تونس في 5 مارس 2014</w:t>
      </w:r>
      <w:r w:rsidRPr="00F24682">
        <w:rPr>
          <w:rFonts w:ascii="Arial" w:eastAsia="MS Mincho" w:hAnsi="Arial" w:cs="Arial"/>
          <w:b/>
          <w:bCs/>
          <w:lang w:bidi="ar-TN"/>
        </w:rPr>
        <w:t>.</w:t>
      </w:r>
    </w:p>
    <w:p w14:paraId="3E0A7C25" w14:textId="77777777" w:rsidR="0040522F" w:rsidRDefault="0040522F" w:rsidP="0040522F">
      <w:pPr>
        <w:bidi/>
        <w:spacing w:before="120" w:after="0"/>
        <w:ind w:left="284"/>
        <w:jc w:val="both"/>
        <w:rPr>
          <w:rFonts w:ascii="Arial" w:eastAsia="MS Mincho" w:hAnsi="Arial" w:cs="Arial"/>
          <w:b/>
          <w:bCs/>
          <w:sz w:val="24"/>
          <w:szCs w:val="24"/>
          <w:lang w:bidi="ar-TN"/>
        </w:rPr>
      </w:pPr>
    </w:p>
    <w:p w14:paraId="17BF5F77" w14:textId="77777777" w:rsidR="00F24682" w:rsidRPr="00F24682" w:rsidRDefault="00F24682" w:rsidP="0040522F">
      <w:pPr>
        <w:bidi/>
        <w:spacing w:before="120" w:after="0"/>
        <w:ind w:left="284"/>
        <w:jc w:val="center"/>
        <w:rPr>
          <w:rFonts w:ascii="Arial" w:eastAsia="MS Mincho" w:hAnsi="Arial" w:cs="Arial"/>
          <w:b/>
          <w:bCs/>
          <w:sz w:val="24"/>
          <w:szCs w:val="24"/>
          <w:lang w:bidi="ar-TN"/>
        </w:rPr>
      </w:pPr>
      <w:r w:rsidRPr="00F24682">
        <w:rPr>
          <w:rFonts w:ascii="Arial" w:eastAsia="MS Mincho" w:hAnsi="Arial" w:cs="Arial"/>
          <w:b/>
          <w:bCs/>
          <w:rtl/>
          <w:lang w:bidi="ar-TN"/>
        </w:rPr>
        <w:t>كرّاس الشروط</w:t>
      </w:r>
      <w:r w:rsidRPr="00F24682">
        <w:rPr>
          <w:rFonts w:ascii="Arial" w:eastAsia="MS Mincho" w:hAnsi="Arial" w:cs="Arial"/>
          <w:b/>
          <w:bCs/>
          <w:sz w:val="24"/>
          <w:szCs w:val="24"/>
          <w:lang w:bidi="ar-TN"/>
        </w:rPr>
        <w:t xml:space="preserve"> </w:t>
      </w:r>
      <w:r w:rsidRPr="00F24682">
        <w:rPr>
          <w:rFonts w:ascii="Arial" w:eastAsia="MS Mincho" w:hAnsi="Arial" w:cs="Arial"/>
          <w:b/>
          <w:bCs/>
          <w:rtl/>
          <w:lang w:bidi="ar-TN"/>
        </w:rPr>
        <w:t>المتعلق بالحصول على إجازة إحداث واستغلال</w:t>
      </w:r>
      <w:r w:rsidRPr="00F24682">
        <w:rPr>
          <w:rFonts w:ascii="Arial" w:eastAsia="MS Mincho" w:hAnsi="Arial" w:cs="Arial"/>
          <w:b/>
          <w:bCs/>
          <w:sz w:val="24"/>
          <w:szCs w:val="24"/>
          <w:lang w:bidi="ar-TN"/>
        </w:rPr>
        <w:t xml:space="preserve"> </w:t>
      </w:r>
      <w:r w:rsidRPr="00F24682">
        <w:rPr>
          <w:rFonts w:ascii="Arial" w:eastAsia="MS Mincho" w:hAnsi="Arial" w:cs="Arial"/>
          <w:b/>
          <w:bCs/>
          <w:rtl/>
          <w:lang w:bidi="ar-TN"/>
        </w:rPr>
        <w:t>قناة تلفزية جمعياتيّة</w:t>
      </w:r>
    </w:p>
    <w:p w14:paraId="10CC49F8" w14:textId="77777777" w:rsidR="00F24682" w:rsidRDefault="00F24682" w:rsidP="003B7D3F">
      <w:pPr>
        <w:bidi/>
        <w:spacing w:before="120" w:after="0"/>
        <w:ind w:left="284"/>
        <w:jc w:val="center"/>
        <w:rPr>
          <w:rFonts w:ascii="Arial" w:eastAsia="MS Mincho" w:hAnsi="Arial" w:cs="Arial"/>
          <w:b/>
          <w:bCs/>
          <w:sz w:val="24"/>
          <w:szCs w:val="24"/>
          <w:lang w:bidi="ar-TN"/>
        </w:rPr>
      </w:pPr>
      <w:r w:rsidRPr="00F24682">
        <w:rPr>
          <w:rFonts w:ascii="Arial" w:eastAsia="MS Mincho" w:hAnsi="Arial" w:cs="Arial"/>
          <w:b/>
          <w:bCs/>
          <w:rtl/>
          <w:lang w:bidi="ar-TN"/>
        </w:rPr>
        <w:t>الباب الأول – أحكام عامّة</w:t>
      </w:r>
    </w:p>
    <w:p w14:paraId="33A5AC78"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الأول</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يضبط هذا الكراس القواعد والشروط العامة للحصول على إجازة إحداث واستغلال قناة تلفزية جمعياتية بالجمهورية التونسية</w:t>
      </w:r>
      <w:r w:rsidRPr="00F24682">
        <w:rPr>
          <w:rFonts w:ascii="Arial" w:eastAsia="MS Mincho" w:hAnsi="Arial" w:cs="Arial"/>
          <w:lang w:bidi="ar-TN"/>
        </w:rPr>
        <w:t>.</w:t>
      </w:r>
    </w:p>
    <w:p w14:paraId="2B8F9FD5"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وتندرج الأحكام الواردة في هذا الكراس في سياق إرساء مشهد إعلامي سمعي وبصري تعددي ومتنوع ومتوازن يكرس مبادئ الحرية والإنصاف ونشر قيم المواطنة ومبادئ الحقوق الإنسانية ويحترم السيادة الوطنية</w:t>
      </w:r>
      <w:r w:rsidRPr="00F24682">
        <w:rPr>
          <w:rFonts w:ascii="Arial" w:eastAsia="MS Mincho" w:hAnsi="Arial" w:cs="Arial"/>
          <w:lang w:bidi="ar-TN"/>
        </w:rPr>
        <w:t xml:space="preserve">. </w:t>
      </w:r>
    </w:p>
    <w:p w14:paraId="38C3EA4C"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تسعى هذه الأحكام إلى تنمية برمجة وبث يعبران عن الثقافة الوطنية وانفتاحها على القيم الإنسانية إسهاما في تحقيق الديمقراطية من خلال ضمان التنوع الثقافي وحرية التعبير لمختلف الاتجاهات الفكرية والإبداعية</w:t>
      </w:r>
      <w:r w:rsidRPr="00F24682">
        <w:rPr>
          <w:rFonts w:ascii="Arial" w:eastAsia="MS Mincho" w:hAnsi="Arial" w:cs="Arial"/>
          <w:lang w:bidi="ar-TN"/>
        </w:rPr>
        <w:t xml:space="preserve">. </w:t>
      </w:r>
    </w:p>
    <w:p w14:paraId="21E97F62"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يسعى هذا الكراس إلى تحقيق هذه المهام من خلال الحد من التركيز في التحكم في منشآت الاتصال السمعي والبصري وإرساء قنوات تلفزية حرة ومستقلة مدركة لمسؤولياتها الاجتماعية التي تحدّدها المواثيق الأخلاقية والمعايير المهنيّة</w:t>
      </w:r>
      <w:r w:rsidRPr="00F24682">
        <w:rPr>
          <w:rFonts w:ascii="Arial" w:eastAsia="MS Mincho" w:hAnsi="Arial" w:cs="Arial"/>
          <w:lang w:bidi="ar-TN"/>
        </w:rPr>
        <w:t xml:space="preserve">. </w:t>
      </w:r>
    </w:p>
    <w:p w14:paraId="44185A3A"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2</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القناة التلفزية الجمعياتية هي قناة متخصّصة غير ربحيّة تسعى الى تحقيق أهداف الصالح العام، وذلك من خلال إنتاج وبثّ البرامج التي من شأنها ترسيخ الديمقراطية ونشر ثقافة حقوق الإنسان وتنمية روح التسامح وتحقيق التنمية المستدامة ودعم الثقافة الوطنية بتنوّعها والتفتح على الثقافات الأخرى، كما تعمل على تنمية إعلام القرب</w:t>
      </w:r>
      <w:r w:rsidRPr="00F24682">
        <w:rPr>
          <w:rFonts w:ascii="Arial" w:eastAsia="MS Mincho" w:hAnsi="Arial" w:cs="Arial"/>
          <w:lang w:bidi="ar-TN"/>
        </w:rPr>
        <w:t>.</w:t>
      </w:r>
    </w:p>
    <w:p w14:paraId="3BF09184"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3</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يخضع الحصول على إجازة إحداث واستغلال قناة تلفزية جمعياتية بالجمهورية التونسية للقوانين والتراتيب النافذة وللشروط والقواعد العامة التي يضبطها كراس الشروط هذا والملحق المصاحب له وكذلك للشروط وطرق العمل الخصوصية ذات الصلة والتي تكون موضوع أحكام خاصة تضمن في اتفاقية إجازة تبرم بين "الهيئة العليا المستقلة للاتصال السمعي والبصري" من جهة، والجمعيّة الحاصلة على الإجازة من جهة أخرى</w:t>
      </w:r>
      <w:r w:rsidRPr="00F24682">
        <w:rPr>
          <w:rFonts w:ascii="Arial" w:eastAsia="MS Mincho" w:hAnsi="Arial" w:cs="Arial"/>
          <w:lang w:bidi="ar-TN"/>
        </w:rPr>
        <w:t>.</w:t>
      </w:r>
    </w:p>
    <w:p w14:paraId="198C53CD"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تشكل أحكام كراس الشروط واتفاقية الإجازة والملحق المذكورين أعلاه وثيقة واحدة، تضبط حقوق وواجبات الطرفين اللذين يلتزمان بها</w:t>
      </w:r>
      <w:r w:rsidRPr="00F24682">
        <w:rPr>
          <w:rFonts w:ascii="Arial" w:eastAsia="MS Mincho" w:hAnsi="Arial" w:cs="Arial"/>
          <w:lang w:bidi="ar-TN"/>
        </w:rPr>
        <w:t>.</w:t>
      </w:r>
    </w:p>
    <w:p w14:paraId="3E3BEA0C" w14:textId="77777777" w:rsidR="00525F44"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b/>
          <w:bCs/>
          <w:rtl/>
          <w:lang w:bidi="ar-TN"/>
        </w:rPr>
        <w:t>الفصل 4</w:t>
      </w:r>
      <w:r w:rsidRPr="00F24682">
        <w:rPr>
          <w:rFonts w:ascii="Arial" w:eastAsia="MS Mincho" w:hAnsi="Arial" w:cs="Arial" w:hint="cs"/>
          <w:b/>
          <w:bCs/>
          <w:rtl/>
          <w:lang w:bidi="ar-TN"/>
        </w:rPr>
        <w:t xml:space="preserve"> </w:t>
      </w:r>
      <w:r w:rsidRPr="00F24682">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لا يجوز بعث قنوات تلفزية جمعياتية لا تستجيب إلى تطبيق المعايير المهنية والأخلاقية لممارسة العمل الصحفي وخاصة تلك التي تدعو إلى التعصّب أو التطرّف بكل أشكالهما</w:t>
      </w:r>
      <w:r w:rsidRPr="00F24682">
        <w:rPr>
          <w:rFonts w:ascii="Arial" w:eastAsia="MS Mincho" w:hAnsi="Arial" w:cs="Arial"/>
          <w:lang w:bidi="ar-TN"/>
        </w:rPr>
        <w:t>.</w:t>
      </w:r>
    </w:p>
    <w:p w14:paraId="73915744" w14:textId="53402134" w:rsidR="00525F44" w:rsidRDefault="00525F44" w:rsidP="003B7D3F">
      <w:pPr>
        <w:bidi/>
        <w:spacing w:before="120" w:after="0"/>
        <w:ind w:left="284"/>
        <w:jc w:val="both"/>
        <w:rPr>
          <w:rFonts w:ascii="Arial" w:hAnsi="Arial" w:cs="Arial"/>
          <w:color w:val="000000"/>
          <w:shd w:val="clear" w:color="auto" w:fill="FFFFFF"/>
          <w:rtl/>
        </w:rPr>
      </w:pPr>
      <w:r w:rsidRPr="00817344">
        <w:rPr>
          <w:rFonts w:ascii="Arial" w:hAnsi="Arial" w:cs="Arial"/>
          <w:color w:val="000000"/>
          <w:shd w:val="clear" w:color="auto" w:fill="FFFFFF"/>
          <w:rtl/>
        </w:rPr>
        <w:t>وتسند إجازات إحداث واستغلال القنوات التلفزية الدينية حصريا للإعلام العمومي دون سواه</w:t>
      </w:r>
      <w:r>
        <w:rPr>
          <w:rStyle w:val="Appelnotedebasdep"/>
          <w:rFonts w:ascii="Arial" w:hAnsi="Arial" w:cs="Arial"/>
          <w:color w:val="000000"/>
          <w:shd w:val="clear" w:color="auto" w:fill="FFFFFF"/>
          <w:rtl/>
        </w:rPr>
        <w:footnoteReference w:id="1"/>
      </w:r>
      <w:r>
        <w:rPr>
          <w:rFonts w:ascii="Arial" w:hAnsi="Arial" w:cs="Arial" w:hint="cs"/>
          <w:color w:val="000000"/>
          <w:shd w:val="clear" w:color="auto" w:fill="FFFFFF"/>
          <w:rtl/>
        </w:rPr>
        <w:t>.</w:t>
      </w:r>
    </w:p>
    <w:p w14:paraId="340CA1E7" w14:textId="33BE2981" w:rsidR="00525F44" w:rsidRPr="00525F44" w:rsidRDefault="00525F44" w:rsidP="003B7D3F">
      <w:pPr>
        <w:bidi/>
        <w:spacing w:before="120" w:after="0"/>
        <w:ind w:left="284"/>
        <w:jc w:val="both"/>
        <w:rPr>
          <w:rFonts w:ascii="Arial" w:hAnsi="Arial" w:cs="Arial" w:hint="cs"/>
          <w:color w:val="000000"/>
          <w:shd w:val="clear" w:color="auto" w:fill="FFFFFF"/>
          <w:rtl/>
        </w:rPr>
      </w:pPr>
      <w:r w:rsidRPr="00817344">
        <w:rPr>
          <w:rFonts w:ascii="Arial" w:hAnsi="Arial" w:cs="Arial"/>
          <w:color w:val="000000"/>
          <w:shd w:val="clear" w:color="auto" w:fill="FFFFFF"/>
          <w:rtl/>
        </w:rPr>
        <w:lastRenderedPageBreak/>
        <w:t>وتعتبر قناة تلفزية دينية كل قناة تبث أساسا برامج دينية وتعتمد في أغلب خياراتها التحريرية وزوايا تناولها المقاربة الدينية</w:t>
      </w:r>
      <w:r>
        <w:rPr>
          <w:rStyle w:val="Appelnotedebasdep"/>
          <w:rFonts w:ascii="Arial" w:hAnsi="Arial" w:cs="Arial"/>
          <w:color w:val="000000"/>
          <w:shd w:val="clear" w:color="auto" w:fill="FFFFFF"/>
          <w:rtl/>
        </w:rPr>
        <w:footnoteReference w:id="2"/>
      </w:r>
      <w:r>
        <w:rPr>
          <w:rFonts w:ascii="Arial" w:hAnsi="Arial" w:cs="Arial" w:hint="cs"/>
          <w:color w:val="000000"/>
          <w:shd w:val="clear" w:color="auto" w:fill="FFFFFF"/>
          <w:rtl/>
        </w:rPr>
        <w:t>.</w:t>
      </w:r>
    </w:p>
    <w:p w14:paraId="70D684C6" w14:textId="77777777" w:rsidR="00F24682" w:rsidRPr="00525F44" w:rsidRDefault="00F24682" w:rsidP="003B7D3F">
      <w:pPr>
        <w:bidi/>
        <w:spacing w:before="120" w:after="0"/>
        <w:ind w:left="284"/>
        <w:jc w:val="center"/>
        <w:rPr>
          <w:rFonts w:ascii="Arial" w:eastAsia="MS Mincho" w:hAnsi="Arial" w:cs="Arial"/>
          <w:b/>
          <w:bCs/>
          <w:rtl/>
          <w:lang w:bidi="ar-TN"/>
        </w:rPr>
      </w:pPr>
      <w:r w:rsidRPr="00525F44">
        <w:rPr>
          <w:rFonts w:ascii="Arial" w:eastAsia="MS Mincho" w:hAnsi="Arial" w:cs="Arial"/>
          <w:b/>
          <w:bCs/>
          <w:rtl/>
          <w:lang w:bidi="ar-TN"/>
        </w:rPr>
        <w:t>الباب الثاني – شروط الترشّح للحصول على الإجازة</w:t>
      </w:r>
    </w:p>
    <w:p w14:paraId="73CEBF33" w14:textId="01612F34"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b/>
          <w:bCs/>
          <w:rtl/>
          <w:lang w:bidi="ar-TN"/>
        </w:rPr>
        <w:t>الفصل 5</w:t>
      </w:r>
      <w:r w:rsidRPr="00F24682">
        <w:rPr>
          <w:rFonts w:ascii="Arial" w:eastAsia="MS Mincho" w:hAnsi="Arial" w:cs="Arial" w:hint="cs"/>
          <w:b/>
          <w:bCs/>
          <w:rtl/>
          <w:lang w:bidi="ar-TN"/>
        </w:rPr>
        <w:t xml:space="preserve"> </w:t>
      </w:r>
      <w:r w:rsidRPr="00F24682">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يجب أن تكون الجمعية المترشّحة للحصول على الإجازة ذات جنسيّة تونسية مكوّنة طبقا للمرسوم عدد 88 لسنة 2011 المؤرخ في 24 سبتمبر 2011 المتعلّق بتنظيم الجمعيات</w:t>
      </w:r>
      <w:r w:rsidRPr="00F24682">
        <w:rPr>
          <w:rFonts w:ascii="Arial" w:eastAsia="MS Mincho" w:hAnsi="Arial" w:cs="Arial"/>
          <w:lang w:bidi="ar-TN"/>
        </w:rPr>
        <w:t>.</w:t>
      </w:r>
    </w:p>
    <w:p w14:paraId="3B2DBF47"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وعلى الجمعية أن تقدّم للهيئة العليا المستقلة للاتصال السمعي والبصري ملف ترشّح يحتوي على الوثائق التالية</w:t>
      </w:r>
      <w:r>
        <w:rPr>
          <w:rFonts w:ascii="Arial" w:eastAsia="MS Mincho" w:hAnsi="Arial" w:cs="Arial" w:hint="cs"/>
          <w:rtl/>
          <w:lang w:bidi="ar-TN"/>
        </w:rPr>
        <w:t>:</w:t>
      </w:r>
    </w:p>
    <w:p w14:paraId="4B72F289"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مطلب ممضى من قبل الممثل القانونيّ للجمعية لإحداث واستغلال قناة تلفزية جمعياتية</w:t>
      </w:r>
      <w:r w:rsidRPr="00F24682">
        <w:rPr>
          <w:rFonts w:ascii="Arial" w:eastAsia="MS Mincho" w:hAnsi="Arial" w:cs="Arial"/>
          <w:lang w:bidi="ar-TN"/>
        </w:rPr>
        <w:t>.</w:t>
      </w:r>
    </w:p>
    <w:p w14:paraId="6764088D"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نسخة قانونية من النظام الأساسي للجمعية، مؤرّخ وممضى من قبل الممثّل القانونيّ للجمعية</w:t>
      </w:r>
      <w:r w:rsidRPr="00F24682">
        <w:rPr>
          <w:rFonts w:ascii="Arial" w:eastAsia="MS Mincho" w:hAnsi="Arial" w:cs="Arial"/>
          <w:lang w:bidi="ar-TN"/>
        </w:rPr>
        <w:t>.</w:t>
      </w:r>
    </w:p>
    <w:p w14:paraId="564424A0"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القوائم المالية للتصرّف المالي للجمعيّة للسنوات الأخيرة وذلك في حدود ثلاث (3) سنوات مالية إن وجدت. ويجب أن تبين في تلك القوائم المقابيض المتصلة بالإشهار والتبنّي والمساعدات والهبات</w:t>
      </w:r>
      <w:r w:rsidRPr="00F24682">
        <w:rPr>
          <w:rFonts w:ascii="Arial" w:eastAsia="MS Mincho" w:hAnsi="Arial" w:cs="Arial"/>
          <w:lang w:bidi="ar-TN"/>
        </w:rPr>
        <w:t>.</w:t>
      </w:r>
    </w:p>
    <w:p w14:paraId="108403C8"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قائمة مؤسسي الجمعية وأعضاء الهيئة المديرة للجمعية ووظائفهم والتنصيص فيها على أسمائهم وألقابهم وتواريخ وأماكن ولادتهم وجنسياتهم وأرقام بطاقات تعريفهم الوطنية ومهنهم</w:t>
      </w:r>
      <w:r w:rsidRPr="00F24682">
        <w:rPr>
          <w:rFonts w:ascii="Arial" w:eastAsia="MS Mincho" w:hAnsi="Arial" w:cs="Arial"/>
          <w:lang w:bidi="ar-TN"/>
        </w:rPr>
        <w:t>.</w:t>
      </w:r>
    </w:p>
    <w:p w14:paraId="0820F56B"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مذكّرة مفصّلة تبيّن ارتباط الجمعية وأعضائها مع جمعيات أو منشآت أخرى متدخّلة في قطاع الإعلام أو الاتصال أو الإشهار أو الصحافة</w:t>
      </w:r>
      <w:r w:rsidRPr="00F24682">
        <w:rPr>
          <w:rFonts w:ascii="Arial" w:eastAsia="MS Mincho" w:hAnsi="Arial" w:cs="Arial"/>
          <w:lang w:bidi="ar-TN"/>
        </w:rPr>
        <w:t>.</w:t>
      </w:r>
    </w:p>
    <w:p w14:paraId="3CE38069"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شهادة بنكية أو بريدية في وجود حساب باسم الجمعيّة</w:t>
      </w:r>
      <w:r w:rsidRPr="00F24682">
        <w:rPr>
          <w:rFonts w:ascii="Arial" w:eastAsia="MS Mincho" w:hAnsi="Arial" w:cs="Arial"/>
          <w:lang w:bidi="ar-TN"/>
        </w:rPr>
        <w:t>.</w:t>
      </w:r>
    </w:p>
    <w:p w14:paraId="1A8C6DF1"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ملف يتضمّن التوجّهات الأساسيّة للبرمجة وخاصياتها والموارد البشريّة المرصودة وتصوّر للتعديل الذاتي داخل المؤسّسة يضمّ خاصة الميثاق التحريريّ وإحداث خطّة الموفّق الإعلامي وميثاقا أخلاقيا يكون متلائما مع المواثيق الدولية لأخلاقيات المهنة</w:t>
      </w:r>
      <w:r w:rsidRPr="00F24682">
        <w:rPr>
          <w:rFonts w:ascii="Arial" w:eastAsia="MS Mincho" w:hAnsi="Arial" w:cs="Arial"/>
          <w:lang w:bidi="ar-TN"/>
        </w:rPr>
        <w:t>.</w:t>
      </w:r>
    </w:p>
    <w:p w14:paraId="5D809196"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المعطيات المتعلقة بالمنطقة التي تغطيها القناة التلفزية ومواقع البثّ</w:t>
      </w:r>
      <w:r w:rsidRPr="00F24682">
        <w:rPr>
          <w:rFonts w:ascii="Arial" w:eastAsia="MS Mincho" w:hAnsi="Arial" w:cs="Arial"/>
          <w:lang w:bidi="ar-TN"/>
        </w:rPr>
        <w:t xml:space="preserve">. </w:t>
      </w:r>
    </w:p>
    <w:p w14:paraId="3677BAF6" w14:textId="77777777" w:rsid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الخاصيات الفنية لتجهيزات البث والإرسال</w:t>
      </w:r>
      <w:r w:rsidRPr="00F24682">
        <w:rPr>
          <w:rFonts w:ascii="Arial" w:eastAsia="MS Mincho" w:hAnsi="Arial" w:cs="Arial"/>
          <w:lang w:bidi="ar-TN"/>
        </w:rPr>
        <w:t>.</w:t>
      </w:r>
    </w:p>
    <w:p w14:paraId="03B6F7BC" w14:textId="2A4C4310" w:rsidR="00F24682" w:rsidRPr="00F24682" w:rsidRDefault="00F24682" w:rsidP="003B7D3F">
      <w:pPr>
        <w:pStyle w:val="Paragraphedeliste"/>
        <w:numPr>
          <w:ilvl w:val="0"/>
          <w:numId w:val="32"/>
        </w:numPr>
        <w:bidi/>
        <w:spacing w:before="120" w:after="0"/>
        <w:jc w:val="both"/>
        <w:rPr>
          <w:rFonts w:ascii="Arial" w:eastAsia="MS Mincho" w:hAnsi="Arial" w:cs="Arial"/>
          <w:lang w:bidi="ar-TN"/>
        </w:rPr>
      </w:pPr>
      <w:r w:rsidRPr="00F24682">
        <w:rPr>
          <w:rFonts w:ascii="Arial" w:eastAsia="MS Mincho" w:hAnsi="Arial" w:cs="Arial"/>
          <w:rtl/>
          <w:lang w:bidi="ar-TN"/>
        </w:rPr>
        <w:t>التزام كتابيّ شخصي ممضى من طرف الممثل القانوني للجمعية بعدم استعمال القناة التلفزيّة الجمعياتيّة لغرض الدعاية أو التسويق لصورته الخاصة أو لصورة غيره أو لحزب ما</w:t>
      </w:r>
      <w:r w:rsidRPr="00F24682">
        <w:rPr>
          <w:rFonts w:ascii="Arial" w:eastAsia="MS Mincho" w:hAnsi="Arial" w:cs="Arial"/>
          <w:lang w:bidi="ar-TN"/>
        </w:rPr>
        <w:t>.</w:t>
      </w:r>
    </w:p>
    <w:p w14:paraId="32C33D74" w14:textId="77777777" w:rsidR="00F24682" w:rsidRPr="00F24682" w:rsidRDefault="00F24682" w:rsidP="003B7D3F">
      <w:pPr>
        <w:bidi/>
        <w:spacing w:before="120" w:after="0"/>
        <w:ind w:left="284"/>
        <w:jc w:val="center"/>
        <w:rPr>
          <w:rFonts w:ascii="Arial" w:eastAsia="MS Mincho" w:hAnsi="Arial" w:cs="Arial"/>
          <w:b/>
          <w:bCs/>
          <w:rtl/>
          <w:lang w:bidi="ar-TN"/>
        </w:rPr>
      </w:pPr>
      <w:r w:rsidRPr="00F24682">
        <w:rPr>
          <w:rFonts w:ascii="Arial" w:eastAsia="MS Mincho" w:hAnsi="Arial" w:cs="Arial"/>
          <w:b/>
          <w:bCs/>
          <w:rtl/>
          <w:lang w:bidi="ar-TN"/>
        </w:rPr>
        <w:t>الباب الثالث – شروط الحصول على الإجازة</w:t>
      </w:r>
    </w:p>
    <w:p w14:paraId="120338BF" w14:textId="62103D52"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6</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يتمّ منح إجازة إحداث واستغلال قناة تلفزية جمعياتية بمقتضى اتفاقية، وفقا لما تم التنصيص عليه بكراسّ الشروط هذا</w:t>
      </w:r>
      <w:r w:rsidRPr="00F24682">
        <w:rPr>
          <w:rFonts w:ascii="Arial" w:eastAsia="MS Mincho" w:hAnsi="Arial" w:cs="Arial"/>
          <w:lang w:bidi="ar-TN"/>
        </w:rPr>
        <w:t>.</w:t>
      </w:r>
    </w:p>
    <w:p w14:paraId="3EEACB03"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7</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لا يمكن أن تمنح لنفس الجمعية إلاّ إجازة واحدة لإحداث واستغلال قناة تلفزية جمعياتية</w:t>
      </w:r>
      <w:r w:rsidRPr="00F24682">
        <w:rPr>
          <w:rFonts w:ascii="Arial" w:eastAsia="MS Mincho" w:hAnsi="Arial" w:cs="Arial"/>
          <w:lang w:bidi="ar-TN"/>
        </w:rPr>
        <w:t>.</w:t>
      </w:r>
    </w:p>
    <w:p w14:paraId="6E9F68DE"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إلاّ أنّه يمكن للجمعية الحصول على إجازة قناة تلفزية جمعياتية وإجازة قناة إذاعية جمعياتية لا أكثر</w:t>
      </w:r>
      <w:r w:rsidRPr="00F24682">
        <w:rPr>
          <w:rFonts w:ascii="Arial" w:eastAsia="MS Mincho" w:hAnsi="Arial" w:cs="Arial"/>
          <w:lang w:bidi="ar-TN"/>
        </w:rPr>
        <w:t>.</w:t>
      </w:r>
    </w:p>
    <w:p w14:paraId="1032B732"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 xml:space="preserve">الفصل </w:t>
      </w:r>
      <w:r w:rsidRPr="009C634D">
        <w:rPr>
          <w:rFonts w:ascii="Arial" w:eastAsia="MS Mincho" w:hAnsi="Arial" w:cs="Arial" w:hint="cs"/>
          <w:b/>
          <w:bCs/>
          <w:rtl/>
          <w:lang w:bidi="ar-TN"/>
        </w:rPr>
        <w:t xml:space="preserve">8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تلتزم الجمعية الحاصلة على الإجازة</w:t>
      </w:r>
      <w:r w:rsidRPr="00F24682">
        <w:rPr>
          <w:rFonts w:ascii="Arial" w:eastAsia="MS Mincho" w:hAnsi="Arial" w:cs="Arial"/>
          <w:lang w:bidi="ar-TN"/>
        </w:rPr>
        <w:t>:</w:t>
      </w:r>
    </w:p>
    <w:p w14:paraId="18DC1D67"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 xml:space="preserve">بأن لا تكون مالكة أو مساهمة في هيكل لسبر الآراء، </w:t>
      </w:r>
    </w:p>
    <w:p w14:paraId="50E27E23"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بأن لا تكون مالكة أو مساهمة في شركة إشهارية تقدّم نفس الخدمات لمنشآت إعلامية أخرى</w:t>
      </w:r>
      <w:r w:rsidRPr="00F24682">
        <w:rPr>
          <w:rFonts w:ascii="Arial" w:eastAsia="MS Mincho" w:hAnsi="Arial" w:cs="Arial"/>
          <w:lang w:bidi="ar-TN"/>
        </w:rPr>
        <w:t>.</w:t>
      </w:r>
    </w:p>
    <w:p w14:paraId="24454A36" w14:textId="1C0DE30D" w:rsidR="00F24682" w:rsidRP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بالتقيد بالتراتيب التي تصدرها الهيئة العليا المستقلة للاتصال السمعي والبصري لضبط المعايير ذات الطابع القانوني والتقني لقياس نسب المشاهدة والاستماع طبقا للفصل 16 من المرسوم عدد 116 لسنة 2011</w:t>
      </w:r>
      <w:r w:rsidRPr="00F24682">
        <w:rPr>
          <w:rFonts w:ascii="Arial" w:eastAsia="MS Mincho" w:hAnsi="Arial" w:cs="Arial"/>
          <w:lang w:bidi="ar-TN"/>
        </w:rPr>
        <w:t>.</w:t>
      </w:r>
    </w:p>
    <w:p w14:paraId="6D1E7FAF"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9</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يلتزم الممثل القانوني للجمعية الحاصلة على الإجازة بأن لا يكون مؤسّسو ومسيّرو الجمعية ممّن يضطلعون بمسؤوليات ضمن هياكل الأحزاب السياسيّة</w:t>
      </w:r>
      <w:r w:rsidRPr="00F24682">
        <w:rPr>
          <w:rFonts w:ascii="Arial" w:eastAsia="MS Mincho" w:hAnsi="Arial" w:cs="Arial"/>
          <w:lang w:bidi="ar-TN"/>
        </w:rPr>
        <w:t>.</w:t>
      </w:r>
    </w:p>
    <w:p w14:paraId="1EE8B4C2"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يلتزم الممثّل القانوني للجمعية بأن لا يتم تسيير القناة التلفزية الجمعياتية من طرف مسؤول أو قيادي أو عضو في هيكل لحزب سياسي</w:t>
      </w:r>
      <w:r w:rsidRPr="00F24682">
        <w:rPr>
          <w:rFonts w:ascii="Arial" w:eastAsia="MS Mincho" w:hAnsi="Arial" w:cs="Arial"/>
          <w:lang w:bidi="ar-TN"/>
        </w:rPr>
        <w:t>.</w:t>
      </w:r>
    </w:p>
    <w:p w14:paraId="69FF4454" w14:textId="74D52A20"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w:t>
      </w:r>
      <w:r w:rsidRPr="009C634D">
        <w:rPr>
          <w:rFonts w:ascii="Arial" w:eastAsia="MS Mincho" w:hAnsi="Arial" w:cs="Arial" w:hint="cs"/>
          <w:b/>
          <w:bCs/>
          <w:rtl/>
          <w:lang w:bidi="ar-TN"/>
        </w:rPr>
        <w:t xml:space="preserve">0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لا يمكن لأيّ شخص أن يكون مسيّرا لأكثر من جمعيّة واحدة صاحبة إجازة إحداث واستغلال قناة تلفزية جمعياتيّة</w:t>
      </w:r>
      <w:r w:rsidRPr="00F24682">
        <w:rPr>
          <w:rFonts w:ascii="Arial" w:eastAsia="MS Mincho" w:hAnsi="Arial" w:cs="Arial"/>
          <w:lang w:bidi="ar-TN"/>
        </w:rPr>
        <w:t>.</w:t>
      </w:r>
    </w:p>
    <w:p w14:paraId="7D181C98"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11</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تمنح إجازة إحداث واستغلال قناة تلفزية جمعياتيّة لمدّة سبع (7) سنوات، بداية من تاريخ إمضاء الاتفاقية المذكورة بالفصلين 3 و6 من كراس الشروط</w:t>
      </w:r>
      <w:r w:rsidRPr="00F24682">
        <w:rPr>
          <w:rFonts w:ascii="Arial" w:eastAsia="MS Mincho" w:hAnsi="Arial" w:cs="Arial"/>
          <w:lang w:bidi="ar-TN"/>
        </w:rPr>
        <w:t>.</w:t>
      </w:r>
    </w:p>
    <w:p w14:paraId="7811EB87"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وتكون الإجازة قابلة للتجديد بناء على مطلب كتابيّ من الجمعية الحاصلة على الإجازة يرفع إلى الهيئة قبل ستّة أشهر على الأقلّ من نهاية مدّة الإجازة</w:t>
      </w:r>
      <w:r w:rsidRPr="00F24682">
        <w:rPr>
          <w:rFonts w:ascii="Arial" w:eastAsia="MS Mincho" w:hAnsi="Arial" w:cs="Arial"/>
          <w:lang w:bidi="ar-TN"/>
        </w:rPr>
        <w:t>.</w:t>
      </w:r>
    </w:p>
    <w:p w14:paraId="1FD0092A"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يكون قرار الهيئة الرافض لتجديد اتفاقية الإجازة معلّلا</w:t>
      </w:r>
      <w:r w:rsidRPr="00F24682">
        <w:rPr>
          <w:rFonts w:ascii="Arial" w:eastAsia="MS Mincho" w:hAnsi="Arial" w:cs="Arial"/>
          <w:lang w:bidi="ar-TN"/>
        </w:rPr>
        <w:t>.</w:t>
      </w:r>
    </w:p>
    <w:p w14:paraId="32D1C869" w14:textId="77777777" w:rsidR="00F24682" w:rsidRPr="009C634D" w:rsidRDefault="00F24682" w:rsidP="003B7D3F">
      <w:pPr>
        <w:bidi/>
        <w:spacing w:before="120" w:after="0"/>
        <w:ind w:left="284"/>
        <w:jc w:val="center"/>
        <w:rPr>
          <w:rFonts w:ascii="Arial" w:eastAsia="MS Mincho" w:hAnsi="Arial" w:cs="Arial"/>
          <w:b/>
          <w:bCs/>
          <w:rtl/>
          <w:lang w:bidi="ar-TN"/>
        </w:rPr>
      </w:pPr>
      <w:r w:rsidRPr="009C634D">
        <w:rPr>
          <w:rFonts w:ascii="Arial" w:eastAsia="MS Mincho" w:hAnsi="Arial" w:cs="Arial"/>
          <w:b/>
          <w:bCs/>
          <w:rtl/>
          <w:lang w:bidi="ar-TN"/>
        </w:rPr>
        <w:lastRenderedPageBreak/>
        <w:t>الباب الرابع</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التزامات الحاصل على الإجازة</w:t>
      </w:r>
    </w:p>
    <w:p w14:paraId="3CE8AB80" w14:textId="77777777" w:rsidR="00F24682" w:rsidRPr="009C634D" w:rsidRDefault="00F24682" w:rsidP="003B7D3F">
      <w:pPr>
        <w:bidi/>
        <w:spacing w:before="120" w:after="0"/>
        <w:ind w:left="284"/>
        <w:jc w:val="center"/>
        <w:rPr>
          <w:rFonts w:ascii="Arial" w:eastAsia="MS Mincho" w:hAnsi="Arial" w:cs="Arial"/>
          <w:b/>
          <w:bCs/>
          <w:rtl/>
          <w:lang w:bidi="ar-TN"/>
        </w:rPr>
      </w:pPr>
      <w:r w:rsidRPr="009C634D">
        <w:rPr>
          <w:rFonts w:ascii="Arial" w:eastAsia="MS Mincho" w:hAnsi="Arial" w:cs="Arial"/>
          <w:b/>
          <w:bCs/>
          <w:rtl/>
          <w:lang w:bidi="ar-TN"/>
        </w:rPr>
        <w:t>القسم الأول – الالتزامات العامة</w:t>
      </w:r>
    </w:p>
    <w:p w14:paraId="0D82176B" w14:textId="05BDDBC3"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w:t>
      </w:r>
      <w:r w:rsidRPr="009C634D">
        <w:rPr>
          <w:rFonts w:ascii="Arial" w:eastAsia="MS Mincho" w:hAnsi="Arial" w:cs="Arial" w:hint="cs"/>
          <w:b/>
          <w:bCs/>
          <w:rtl/>
          <w:lang w:bidi="ar-TN"/>
        </w:rPr>
        <w:t xml:space="preserve">2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الجمعيّة الحاصلة على الإجازة والمسؤول عن التحرير والمنتج والصحفي (أو المنشط) كلهم مسؤولون بالتضامن عن البرامج التي يتم بثها عبر القناة التلفزية الجمعياتيّة مهما كانت طرق إنتاجها</w:t>
      </w:r>
      <w:r w:rsidRPr="00F24682">
        <w:rPr>
          <w:rFonts w:ascii="Arial" w:eastAsia="MS Mincho" w:hAnsi="Arial" w:cs="Arial"/>
          <w:lang w:bidi="ar-TN"/>
        </w:rPr>
        <w:t>.</w:t>
      </w:r>
    </w:p>
    <w:p w14:paraId="6E763908"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13</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تلتزم الجمعيّة الحاصلة على الإجازة بالامتثال للمواثيق والمعاهدات الدولية المتعلقة بحقوق الإنسان والحريات العامة المصادق عليها من قبل الجمهورية التونسية وبالقوانين والتراتيب النافذة في نفس المجال</w:t>
      </w:r>
      <w:r w:rsidRPr="00F24682">
        <w:rPr>
          <w:rFonts w:ascii="Arial" w:eastAsia="MS Mincho" w:hAnsi="Arial" w:cs="Arial"/>
          <w:lang w:bidi="ar-TN"/>
        </w:rPr>
        <w:t>.</w:t>
      </w:r>
    </w:p>
    <w:p w14:paraId="65383A01"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تلتزم باحترام المبادئ الأساسية التالية</w:t>
      </w:r>
      <w:r>
        <w:rPr>
          <w:rFonts w:ascii="Arial" w:eastAsia="MS Mincho" w:hAnsi="Arial" w:cs="Arial" w:hint="cs"/>
          <w:rtl/>
          <w:lang w:bidi="ar-TN"/>
        </w:rPr>
        <w:t>:</w:t>
      </w:r>
    </w:p>
    <w:p w14:paraId="2DC24E63"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حرية التعبير والصحافة،</w:t>
      </w:r>
    </w:p>
    <w:p w14:paraId="7D69779D"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المساواة وعدم التمييز،</w:t>
      </w:r>
    </w:p>
    <w:p w14:paraId="2FADC65D"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تعددية الأفكار و الآراء،</w:t>
      </w:r>
    </w:p>
    <w:p w14:paraId="5B0F913C" w14:textId="389FABA3" w:rsidR="00F24682" w:rsidRP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النزاهة والشفافية والحياد،</w:t>
      </w:r>
    </w:p>
    <w:p w14:paraId="086D9CE9"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 تمارس هذه المبادئ في إطار الالتزام بالقواعد التالية</w:t>
      </w:r>
      <w:r w:rsidRPr="00F24682">
        <w:rPr>
          <w:rFonts w:ascii="Arial" w:eastAsia="MS Mincho" w:hAnsi="Arial" w:cs="Arial"/>
          <w:lang w:bidi="ar-TN"/>
        </w:rPr>
        <w:t xml:space="preserve"> :</w:t>
      </w:r>
    </w:p>
    <w:p w14:paraId="2D353714"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احترام كرامة الإنسان والحياة الخاصة،</w:t>
      </w:r>
    </w:p>
    <w:p w14:paraId="1388F5EB"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حرية المعتقد،</w:t>
      </w:r>
    </w:p>
    <w:p w14:paraId="5B17804B"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عدم التحريض على العنف والكراهيّة،</w:t>
      </w:r>
    </w:p>
    <w:p w14:paraId="54D27804"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حماية الطفولة و ضمان حقّ الطفل في المشاركة في المشهد الإعلاميّ،</w:t>
      </w:r>
    </w:p>
    <w:p w14:paraId="19A8C158"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حماية حقوق المرأة والقطع مع تكرار الصورة النمطية لها في الإعلام،</w:t>
      </w:r>
    </w:p>
    <w:p w14:paraId="3D098BFA"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حماية حقوق المسنين والمعوقين والفئات الهشة،</w:t>
      </w:r>
    </w:p>
    <w:p w14:paraId="53A99509" w14:textId="77777777" w:rsid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المحافظة على الصحّة العامة والبيئة،</w:t>
      </w:r>
    </w:p>
    <w:p w14:paraId="27C7CC83" w14:textId="2BC76DE3" w:rsidR="00F24682" w:rsidRPr="00F24682"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تشجيع الثقافة والإنتاج السمعي والبصري الوطنيين</w:t>
      </w:r>
      <w:r w:rsidRPr="00F24682">
        <w:rPr>
          <w:rFonts w:ascii="Arial" w:eastAsia="MS Mincho" w:hAnsi="Arial" w:cs="Arial"/>
          <w:lang w:bidi="ar-TN"/>
        </w:rPr>
        <w:t>.</w:t>
      </w:r>
    </w:p>
    <w:p w14:paraId="7B8BB7CC" w14:textId="77777777" w:rsidR="00F24682"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14</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يجب على الجمعية الحاصلة على الإجازة أن تؤدي في الآجال المحددة كافة المعاليم المتعلقة بالحصول على الإجازة والبثّ وكافة المعاليم المحمولة عليها قانونا</w:t>
      </w:r>
      <w:r w:rsidRPr="00F24682">
        <w:rPr>
          <w:rFonts w:ascii="Arial" w:eastAsia="MS Mincho" w:hAnsi="Arial" w:cs="Arial"/>
          <w:lang w:bidi="ar-TN"/>
        </w:rPr>
        <w:t>.</w:t>
      </w:r>
    </w:p>
    <w:p w14:paraId="67C47CEB" w14:textId="77777777" w:rsidR="00F24682"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 xml:space="preserve">كما تتحمّل الجمعيّة معاليم التسجيل والطابع الجبائيّ الموظّفة على كراس الشروط هذا </w:t>
      </w:r>
      <w:proofErr w:type="spellStart"/>
      <w:r w:rsidRPr="00F24682">
        <w:rPr>
          <w:rFonts w:ascii="Arial" w:eastAsia="MS Mincho" w:hAnsi="Arial" w:cs="Arial"/>
          <w:rtl/>
          <w:lang w:bidi="ar-TN"/>
        </w:rPr>
        <w:t>وإتفاقية</w:t>
      </w:r>
      <w:proofErr w:type="spellEnd"/>
      <w:r w:rsidRPr="00F24682">
        <w:rPr>
          <w:rFonts w:ascii="Arial" w:eastAsia="MS Mincho" w:hAnsi="Arial" w:cs="Arial"/>
          <w:rtl/>
          <w:lang w:bidi="ar-TN"/>
        </w:rPr>
        <w:t xml:space="preserve"> الإجازة وملحقها</w:t>
      </w:r>
      <w:r w:rsidRPr="00F24682">
        <w:rPr>
          <w:rFonts w:ascii="Arial" w:eastAsia="MS Mincho" w:hAnsi="Arial" w:cs="Arial"/>
          <w:lang w:bidi="ar-TN"/>
        </w:rPr>
        <w:t>.</w:t>
      </w:r>
    </w:p>
    <w:p w14:paraId="70A2DA22" w14:textId="010E704D"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15</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Pr="00F24682">
        <w:rPr>
          <w:rFonts w:ascii="Arial" w:eastAsia="MS Mincho" w:hAnsi="Arial" w:cs="Arial"/>
          <w:rtl/>
          <w:lang w:bidi="ar-TN"/>
        </w:rPr>
        <w:t>تلتزم الجمعية الحاصلة على الإجازة بتركيز القناة التلفزية الجمعياتية وبداية البث خلال سنة على أقصى تقدير من تاريخ إمضاء الاتفاقية وفي حال تجاوز المدة يقع النظر في إمكانية التمديد أو سحب الإجازة ولا تتجاوز مدة التمديد سنة ثانية</w:t>
      </w:r>
      <w:r w:rsidRPr="00F24682">
        <w:rPr>
          <w:rFonts w:ascii="Arial" w:eastAsia="MS Mincho" w:hAnsi="Arial" w:cs="Arial"/>
          <w:lang w:bidi="ar-TN"/>
        </w:rPr>
        <w:t>.</w:t>
      </w:r>
    </w:p>
    <w:p w14:paraId="32974B87" w14:textId="77777777" w:rsidR="00F24682" w:rsidRPr="00F24682" w:rsidRDefault="00F24682" w:rsidP="003B7D3F">
      <w:pPr>
        <w:bidi/>
        <w:spacing w:before="120" w:after="0"/>
        <w:ind w:left="284"/>
        <w:jc w:val="both"/>
        <w:rPr>
          <w:rFonts w:ascii="Arial" w:eastAsia="MS Mincho" w:hAnsi="Arial" w:cs="Arial"/>
          <w:lang w:bidi="ar-TN"/>
        </w:rPr>
      </w:pPr>
    </w:p>
    <w:p w14:paraId="73DFB100"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تلتزم الجمعية الحاصلة على الإجازة برفع تقرير مفصل عن كل انقطاع للبث فاقت مدته أربعا وعشرين ساعة. وإذا تجاوزت مدة الانقطاع ثلاثين يوما لا يمكن العودة إلى البث إلا بإذن من الهيئة. وفي حالة استمر الانقطاع أكثر من تسعين يوما، يمكن للهيئة إلغاء الاتفاقية بعد استدعاء الجمعية الحاصلة على الإجازة وتمكينها من بيان أسباب تواصل الانقطاع</w:t>
      </w:r>
      <w:r w:rsidR="009E735A">
        <w:rPr>
          <w:rFonts w:ascii="Arial" w:eastAsia="MS Mincho" w:hAnsi="Arial" w:cs="Arial"/>
          <w:lang w:bidi="ar-TN"/>
        </w:rPr>
        <w:t>.</w:t>
      </w:r>
    </w:p>
    <w:p w14:paraId="08A29AA1" w14:textId="77777777" w:rsidR="009E735A" w:rsidRDefault="009E735A"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16</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hint="cs"/>
          <w:rtl/>
          <w:lang w:bidi="ar-TN"/>
        </w:rPr>
        <w:t xml:space="preserve"> </w:t>
      </w:r>
      <w:r w:rsidR="00F24682" w:rsidRPr="00F24682">
        <w:rPr>
          <w:rFonts w:ascii="Arial" w:eastAsia="MS Mincho" w:hAnsi="Arial" w:cs="Arial"/>
          <w:rtl/>
          <w:lang w:bidi="ar-TN"/>
        </w:rPr>
        <w:t>تلتزم الجمعية الحاصلة على الإجازة بعدم إحالة الإجازة إلى الغير</w:t>
      </w:r>
      <w:r>
        <w:rPr>
          <w:rFonts w:ascii="Arial" w:eastAsia="MS Mincho" w:hAnsi="Arial" w:cs="Arial"/>
          <w:lang w:bidi="ar-TN"/>
        </w:rPr>
        <w:t>.</w:t>
      </w:r>
    </w:p>
    <w:p w14:paraId="3E652265" w14:textId="77777777" w:rsidR="009E735A" w:rsidRPr="009C634D" w:rsidRDefault="009E735A" w:rsidP="003B7D3F">
      <w:pPr>
        <w:bidi/>
        <w:spacing w:before="120" w:after="0"/>
        <w:ind w:left="284"/>
        <w:jc w:val="center"/>
        <w:rPr>
          <w:rFonts w:ascii="Arial" w:eastAsia="MS Mincho" w:hAnsi="Arial" w:cs="Arial"/>
          <w:b/>
          <w:bCs/>
          <w:rtl/>
          <w:lang w:bidi="ar-TN"/>
        </w:rPr>
      </w:pPr>
      <w:r w:rsidRPr="009C634D">
        <w:rPr>
          <w:rFonts w:ascii="Arial" w:eastAsia="MS Mincho" w:hAnsi="Arial" w:cs="Arial"/>
          <w:b/>
          <w:bCs/>
          <w:rtl/>
          <w:lang w:bidi="ar-TN"/>
        </w:rPr>
        <w:t>القسم الثاني</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sidRPr="009C634D">
        <w:rPr>
          <w:rFonts w:ascii="Arial" w:eastAsia="MS Mincho" w:hAnsi="Arial" w:cs="Arial" w:hint="cs"/>
          <w:b/>
          <w:bCs/>
          <w:rtl/>
          <w:lang w:bidi="ar-TN"/>
        </w:rPr>
        <w:t xml:space="preserve"> </w:t>
      </w:r>
      <w:r w:rsidR="00F24682" w:rsidRPr="009C634D">
        <w:rPr>
          <w:rFonts w:ascii="Arial" w:eastAsia="MS Mincho" w:hAnsi="Arial" w:cs="Arial"/>
          <w:b/>
          <w:bCs/>
          <w:rtl/>
          <w:lang w:bidi="ar-TN"/>
        </w:rPr>
        <w:t>الالتزامات المتعلقة بالملكية الأدبية والفكرية</w:t>
      </w:r>
    </w:p>
    <w:p w14:paraId="2471ED08" w14:textId="2C05A215"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17</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بموافاة الهيئة العليا المستقلة للاتصال السمعي والبصري باتفاقية مبرمة بينها وبين المؤسسة التونسية لحماية حقوق المؤلفين، تتعلّق باستغلال مصنفات أدبية وفنية في البثّ العام والبثّ الإشهاري</w:t>
      </w:r>
      <w:r w:rsidR="009E735A">
        <w:rPr>
          <w:rFonts w:ascii="Arial" w:eastAsia="MS Mincho" w:hAnsi="Arial" w:cs="Arial"/>
          <w:lang w:bidi="ar-TN"/>
        </w:rPr>
        <w:t>.</w:t>
      </w:r>
    </w:p>
    <w:p w14:paraId="7F063867" w14:textId="6F27B93F"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18</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في حالة إعادة استغلال فقرات تلفزية أو إذاعية من إنتاج طرف أخر يتوجّب ذكر المصدر أثناء بث المادة أو في </w:t>
      </w:r>
      <w:proofErr w:type="spellStart"/>
      <w:r w:rsidRPr="00F24682">
        <w:rPr>
          <w:rFonts w:ascii="Arial" w:eastAsia="MS Mincho" w:hAnsi="Arial" w:cs="Arial"/>
          <w:rtl/>
          <w:lang w:bidi="ar-TN"/>
        </w:rPr>
        <w:t>جينيريك</w:t>
      </w:r>
      <w:proofErr w:type="spellEnd"/>
      <w:r w:rsidRPr="00F24682">
        <w:rPr>
          <w:rFonts w:ascii="Arial" w:eastAsia="MS Mincho" w:hAnsi="Arial" w:cs="Arial"/>
          <w:rtl/>
          <w:lang w:bidi="ar-TN"/>
        </w:rPr>
        <w:t xml:space="preserve"> البرنامج ولو كانت الجهة الباثة هي ذاتها الجهة المنتجة</w:t>
      </w:r>
      <w:r w:rsidR="009E735A">
        <w:rPr>
          <w:rFonts w:ascii="Arial" w:eastAsia="MS Mincho" w:hAnsi="Arial" w:cs="Arial"/>
          <w:lang w:bidi="ar-TN"/>
        </w:rPr>
        <w:t>.</w:t>
      </w:r>
    </w:p>
    <w:p w14:paraId="1245E114" w14:textId="19DCEFA5"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 xml:space="preserve">الفصل </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19</w:t>
      </w:r>
      <w:r w:rsidR="009C634D" w:rsidRPr="009C634D">
        <w:rPr>
          <w:rFonts w:ascii="Arial" w:eastAsia="MS Mincho" w:hAnsi="Arial" w:cs="Arial" w:hint="cs"/>
          <w:b/>
          <w:bCs/>
          <w:rtl/>
          <w:lang w:bidi="ar-TN"/>
        </w:rPr>
        <w:t xml:space="preserve"> </w:t>
      </w:r>
      <w:r w:rsidR="009C634D" w:rsidRPr="009C634D">
        <w:rPr>
          <w:rFonts w:ascii="Arial" w:eastAsia="MS Mincho" w:hAnsi="Arial" w:cs="Arial"/>
          <w:b/>
          <w:bCs/>
          <w:rtl/>
          <w:lang w:bidi="ar-TN"/>
        </w:rPr>
        <w:t>–</w:t>
      </w:r>
      <w:r w:rsidRPr="00F24682">
        <w:rPr>
          <w:rFonts w:ascii="Arial" w:eastAsia="MS Mincho" w:hAnsi="Arial" w:cs="Arial"/>
          <w:rtl/>
          <w:lang w:bidi="ar-TN"/>
        </w:rPr>
        <w:t xml:space="preserve"> تلتزم كلّ قناة تلفزيّة جمعياتيّة تبثّ موسيقى تونسية أن تذكر اسم الشاعر والملّحن (المؤلّف) والمغنّي والموزّع مع بداية البث أو نهايته</w:t>
      </w:r>
      <w:r w:rsidR="009E735A">
        <w:rPr>
          <w:rFonts w:ascii="Arial" w:eastAsia="MS Mincho" w:hAnsi="Arial" w:cs="Arial" w:hint="cs"/>
          <w:rtl/>
          <w:lang w:bidi="ar-TN"/>
        </w:rPr>
        <w:t>.</w:t>
      </w:r>
    </w:p>
    <w:p w14:paraId="2E4CEB3B" w14:textId="77777777" w:rsidR="009E735A" w:rsidRPr="009C634D" w:rsidRDefault="00F24682" w:rsidP="003B7D3F">
      <w:pPr>
        <w:bidi/>
        <w:spacing w:before="120" w:after="0"/>
        <w:ind w:left="284"/>
        <w:jc w:val="center"/>
        <w:rPr>
          <w:rFonts w:ascii="Arial" w:eastAsia="MS Mincho" w:hAnsi="Arial" w:cs="Arial"/>
          <w:b/>
          <w:bCs/>
          <w:rtl/>
          <w:lang w:bidi="ar-TN"/>
        </w:rPr>
      </w:pPr>
      <w:r w:rsidRPr="009C634D">
        <w:rPr>
          <w:rFonts w:ascii="Arial" w:eastAsia="MS Mincho" w:hAnsi="Arial" w:cs="Arial"/>
          <w:b/>
          <w:bCs/>
          <w:rtl/>
          <w:lang w:bidi="ar-TN"/>
        </w:rPr>
        <w:t xml:space="preserve">القسم الثالث </w:t>
      </w:r>
      <w:r w:rsidR="009E735A" w:rsidRPr="009C634D">
        <w:rPr>
          <w:rFonts w:ascii="Arial" w:eastAsia="MS Mincho" w:hAnsi="Arial" w:cs="Arial"/>
          <w:b/>
          <w:bCs/>
          <w:rtl/>
          <w:lang w:bidi="ar-TN"/>
        </w:rPr>
        <w:t>–</w:t>
      </w:r>
      <w:r w:rsidRPr="009C634D">
        <w:rPr>
          <w:rFonts w:ascii="Arial" w:eastAsia="MS Mincho" w:hAnsi="Arial" w:cs="Arial"/>
          <w:b/>
          <w:bCs/>
          <w:rtl/>
          <w:lang w:bidi="ar-TN"/>
        </w:rPr>
        <w:t xml:space="preserve"> الالتزامات المتعلّقة بالمضامين الإعلامية</w:t>
      </w:r>
    </w:p>
    <w:p w14:paraId="7CD94BF0" w14:textId="77777777"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lastRenderedPageBreak/>
        <w:t>الفصل 20</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باحترام المبادئ العامة لحرية التعبير والاتّصال واستقلالية التحرير وكذلك المبادئ المنصوص عليها بكراس الشروط</w:t>
      </w:r>
      <w:r w:rsidR="009E735A">
        <w:rPr>
          <w:rFonts w:ascii="Arial" w:eastAsia="MS Mincho" w:hAnsi="Arial" w:cs="Arial"/>
          <w:lang w:bidi="ar-TN"/>
        </w:rPr>
        <w:t>.</w:t>
      </w:r>
    </w:p>
    <w:p w14:paraId="3C5A0F40" w14:textId="388B4236"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 xml:space="preserve">الفصل </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21</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بضمان نزاهة المعلومة وتعدديّة الأفكار والآراء وتوازنها بكلّ موضوعيّة وذلك في كل البرامج دون المساس بحرية الصحفيين</w:t>
      </w:r>
      <w:r w:rsidR="009E735A">
        <w:rPr>
          <w:rFonts w:ascii="Arial" w:eastAsia="MS Mincho" w:hAnsi="Arial" w:cs="Arial"/>
          <w:lang w:bidi="ar-TN"/>
        </w:rPr>
        <w:t>.</w:t>
      </w:r>
    </w:p>
    <w:p w14:paraId="3D272B42"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وهي تلتزم كذلك بالحفاظ على استقلاليتها واستقلالية الخدمة موضوع الإجازة إزاء كلّ حزب سياسيّ</w:t>
      </w:r>
      <w:r w:rsidR="009E735A">
        <w:rPr>
          <w:rFonts w:ascii="Arial" w:eastAsia="MS Mincho" w:hAnsi="Arial" w:cs="Arial"/>
          <w:lang w:bidi="ar-TN"/>
        </w:rPr>
        <w:t>.</w:t>
      </w:r>
    </w:p>
    <w:p w14:paraId="52EC2799" w14:textId="77777777"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22</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ضمن البرامج التي تبثها باحترام مختلف الحساسيات السياسية والثقافية والدينية لمختلف الفئات بما لا يتعارض مع المواثيق والمعاهدات الدولية المصادق عليها من قبل الجمهورية التونسية</w:t>
      </w:r>
      <w:r w:rsidR="009E735A">
        <w:rPr>
          <w:rFonts w:ascii="Arial" w:eastAsia="MS Mincho" w:hAnsi="Arial" w:cs="Arial"/>
          <w:lang w:bidi="ar-TN"/>
        </w:rPr>
        <w:t>.</w:t>
      </w:r>
    </w:p>
    <w:p w14:paraId="7D20E23B"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تلتزم بعدم بثّ كلّ خطاب يحرّض على التمييز أو على الكراهية أو على العنف خاصّة لأسباب عنصرية أو عرقية أو خلقية أو دينية أو جنسية أو على أساس الرأي</w:t>
      </w:r>
      <w:r w:rsidR="009E735A">
        <w:rPr>
          <w:rFonts w:ascii="Arial" w:eastAsia="MS Mincho" w:hAnsi="Arial" w:cs="Arial"/>
          <w:lang w:bidi="ar-TN"/>
        </w:rPr>
        <w:t>.</w:t>
      </w:r>
    </w:p>
    <w:p w14:paraId="2C320737" w14:textId="5AA267AE"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23</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بأن لا يمسّ أيّ برنامج من برامجها من كرامة الذات البشريّة. كما تلتزم باحترام حقوق الشخص المتعلقة بحياته الخاصة وشرفه وسمعته، وفقا للقوانين والتراتيب النافذة والمواثيق والمعاهدات الدولية المصادق عليها من قبل الجمهورية التونسية</w:t>
      </w:r>
      <w:r w:rsidR="009E735A">
        <w:rPr>
          <w:rFonts w:ascii="Arial" w:eastAsia="MS Mincho" w:hAnsi="Arial" w:cs="Arial"/>
          <w:lang w:bidi="ar-TN"/>
        </w:rPr>
        <w:t>.</w:t>
      </w:r>
    </w:p>
    <w:p w14:paraId="56662E91"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تلتزم بالسهر خاصّة على</w:t>
      </w:r>
      <w:r w:rsidR="009E735A">
        <w:rPr>
          <w:rFonts w:ascii="Arial" w:eastAsia="MS Mincho" w:hAnsi="Arial" w:cs="Arial"/>
          <w:lang w:bidi="ar-TN"/>
        </w:rPr>
        <w:t>:</w:t>
      </w:r>
    </w:p>
    <w:p w14:paraId="4E4BD217" w14:textId="7E4F7D05" w:rsidR="009E735A" w:rsidRDefault="00F24682" w:rsidP="003B7D3F">
      <w:pPr>
        <w:pStyle w:val="Paragraphedeliste"/>
        <w:numPr>
          <w:ilvl w:val="0"/>
          <w:numId w:val="33"/>
        </w:numPr>
        <w:bidi/>
        <w:spacing w:before="120" w:after="0"/>
        <w:jc w:val="both"/>
        <w:rPr>
          <w:rFonts w:ascii="Arial" w:eastAsia="MS Mincho" w:hAnsi="Arial" w:cs="Arial"/>
          <w:lang w:bidi="ar-TN"/>
        </w:rPr>
      </w:pPr>
      <w:r w:rsidRPr="00F24682">
        <w:rPr>
          <w:rFonts w:ascii="Arial" w:eastAsia="MS Mincho" w:hAnsi="Arial" w:cs="Arial"/>
          <w:rtl/>
          <w:lang w:bidi="ar-TN"/>
        </w:rPr>
        <w:t>عدم بث الشهادات التي من شأنها أن تهين الأشخاص والجماعات</w:t>
      </w:r>
      <w:r w:rsidR="009E735A">
        <w:rPr>
          <w:rFonts w:ascii="Arial" w:eastAsia="MS Mincho" w:hAnsi="Arial" w:cs="Arial" w:hint="cs"/>
          <w:rtl/>
          <w:lang w:bidi="ar-TN"/>
        </w:rPr>
        <w:t>.</w:t>
      </w:r>
    </w:p>
    <w:p w14:paraId="55E43B11"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عدم بث ما يدعو إلى الإقصاء و التهميش والثلب</w:t>
      </w:r>
      <w:r w:rsidR="009E735A">
        <w:rPr>
          <w:rFonts w:ascii="Arial" w:eastAsia="MS Mincho" w:hAnsi="Arial" w:cs="Arial" w:hint="cs"/>
          <w:rtl/>
          <w:lang w:bidi="ar-TN"/>
        </w:rPr>
        <w:t>.</w:t>
      </w:r>
    </w:p>
    <w:p w14:paraId="18694CE9"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منع الثلب والشتم تجاه الأشخاص سواء من قبل الصحفيين العاملين بالمؤسسة الإعلامية أو من قبل ضيوف البرامج التي تبثها المؤسسة سواء المسجلة أو المباشرة مع تأهيل الصحفيين لتحمّل مسؤوليتهم في التصدي لمثل تلك التجاوزات</w:t>
      </w:r>
      <w:r w:rsidR="009E735A">
        <w:rPr>
          <w:rFonts w:ascii="Arial" w:eastAsia="MS Mincho" w:hAnsi="Arial" w:cs="Arial" w:hint="cs"/>
          <w:rtl/>
          <w:lang w:bidi="ar-TN"/>
        </w:rPr>
        <w:t>.</w:t>
      </w:r>
    </w:p>
    <w:p w14:paraId="54F6DE7F"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منع نشر أخبار زائفة واتهامات دون مؤيدات</w:t>
      </w:r>
      <w:r w:rsidRPr="009E735A">
        <w:rPr>
          <w:rFonts w:ascii="Arial" w:eastAsia="MS Mincho" w:hAnsi="Arial" w:cs="Arial"/>
          <w:lang w:bidi="ar-TN"/>
        </w:rPr>
        <w:t>.</w:t>
      </w:r>
    </w:p>
    <w:p w14:paraId="5054474B"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عدم تلقي وبث شهادات الأطفال التي تتعارض مع مصلحتهم الفضلى بغض النظر عن موافقة أوليائهم</w:t>
      </w:r>
      <w:r w:rsidR="009E735A">
        <w:rPr>
          <w:rFonts w:ascii="Arial" w:eastAsia="MS Mincho" w:hAnsi="Arial" w:cs="Arial" w:hint="cs"/>
          <w:rtl/>
          <w:lang w:bidi="ar-TN"/>
        </w:rPr>
        <w:t>.</w:t>
      </w:r>
    </w:p>
    <w:p w14:paraId="5C64FDFD"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ضمان مساهمة الطفل في المشهد الإعلامي السمعي والبصري والعمل على نشر ثقافة حقوق الطفل وترسيخها ضمن البرامج الموجهة له</w:t>
      </w:r>
      <w:r w:rsidR="009E735A">
        <w:rPr>
          <w:rFonts w:ascii="Arial" w:eastAsia="MS Mincho" w:hAnsi="Arial" w:cs="Arial" w:hint="cs"/>
          <w:rtl/>
          <w:lang w:bidi="ar-TN"/>
        </w:rPr>
        <w:t>.</w:t>
      </w:r>
    </w:p>
    <w:p w14:paraId="655BEBC0"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ضمان مساهمة ذوي الاعاقة في البرامج</w:t>
      </w:r>
      <w:r w:rsidRPr="009E735A">
        <w:rPr>
          <w:rFonts w:ascii="Arial" w:eastAsia="MS Mincho" w:hAnsi="Arial" w:cs="Arial"/>
          <w:lang w:bidi="ar-TN"/>
        </w:rPr>
        <w:t>.</w:t>
      </w:r>
    </w:p>
    <w:p w14:paraId="7402B7BD" w14:textId="77777777" w:rsidR="009E735A" w:rsidRDefault="009E735A" w:rsidP="003B7D3F">
      <w:pPr>
        <w:pStyle w:val="Paragraphedeliste"/>
        <w:numPr>
          <w:ilvl w:val="0"/>
          <w:numId w:val="33"/>
        </w:numPr>
        <w:bidi/>
        <w:spacing w:before="120" w:after="0"/>
        <w:jc w:val="both"/>
        <w:rPr>
          <w:rFonts w:ascii="Arial" w:eastAsia="MS Mincho" w:hAnsi="Arial" w:cs="Arial"/>
          <w:lang w:bidi="ar-TN"/>
        </w:rPr>
      </w:pPr>
      <w:r>
        <w:rPr>
          <w:rFonts w:ascii="Arial" w:eastAsia="MS Mincho" w:hAnsi="Arial" w:cs="Arial"/>
          <w:rtl/>
          <w:lang w:bidi="ar-TN"/>
        </w:rPr>
        <w:t xml:space="preserve">تخصيص نشرة </w:t>
      </w:r>
      <w:r>
        <w:rPr>
          <w:rFonts w:ascii="Arial" w:eastAsia="MS Mincho" w:hAnsi="Arial" w:cs="Arial" w:hint="cs"/>
          <w:rtl/>
          <w:lang w:bidi="ar-TN"/>
        </w:rPr>
        <w:t>أ</w:t>
      </w:r>
      <w:r w:rsidR="00F24682" w:rsidRPr="009E735A">
        <w:rPr>
          <w:rFonts w:ascii="Arial" w:eastAsia="MS Mincho" w:hAnsi="Arial" w:cs="Arial"/>
          <w:rtl/>
          <w:lang w:bidi="ar-TN"/>
        </w:rPr>
        <w:t>خبار يومية بلغة الإشارات إن أمكن</w:t>
      </w:r>
      <w:r>
        <w:rPr>
          <w:rFonts w:ascii="Arial" w:eastAsia="MS Mincho" w:hAnsi="Arial" w:cs="Arial" w:hint="cs"/>
          <w:rtl/>
          <w:lang w:bidi="ar-TN"/>
        </w:rPr>
        <w:t>.</w:t>
      </w:r>
    </w:p>
    <w:p w14:paraId="321C0412"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عدم تلقي وبث شهادات الفئات الهشة حال حصول الحادثة</w:t>
      </w:r>
      <w:r w:rsidRPr="009E735A">
        <w:rPr>
          <w:rFonts w:ascii="Arial" w:eastAsia="MS Mincho" w:hAnsi="Arial" w:cs="Arial"/>
          <w:lang w:bidi="ar-TN"/>
        </w:rPr>
        <w:t>.</w:t>
      </w:r>
    </w:p>
    <w:p w14:paraId="6694DD23" w14:textId="77777777" w:rsid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عدم استغلال مأساة الأشخاص في البرامج التلفزية أو المتاجرة بها</w:t>
      </w:r>
      <w:r w:rsidRPr="009E735A">
        <w:rPr>
          <w:rFonts w:ascii="Arial" w:eastAsia="MS Mincho" w:hAnsi="Arial" w:cs="Arial"/>
          <w:lang w:bidi="ar-TN"/>
        </w:rPr>
        <w:t>.</w:t>
      </w:r>
    </w:p>
    <w:p w14:paraId="3669A41D" w14:textId="77F47F5F" w:rsidR="00F24682" w:rsidRPr="009E735A" w:rsidRDefault="00F24682" w:rsidP="003B7D3F">
      <w:pPr>
        <w:pStyle w:val="Paragraphedeliste"/>
        <w:numPr>
          <w:ilvl w:val="0"/>
          <w:numId w:val="33"/>
        </w:numPr>
        <w:bidi/>
        <w:spacing w:before="120" w:after="0"/>
        <w:jc w:val="both"/>
        <w:rPr>
          <w:rFonts w:ascii="Arial" w:eastAsia="MS Mincho" w:hAnsi="Arial" w:cs="Arial"/>
          <w:lang w:bidi="ar-TN"/>
        </w:rPr>
      </w:pPr>
      <w:r w:rsidRPr="009E735A">
        <w:rPr>
          <w:rFonts w:ascii="Arial" w:eastAsia="MS Mincho" w:hAnsi="Arial" w:cs="Arial"/>
          <w:rtl/>
          <w:lang w:bidi="ar-TN"/>
        </w:rPr>
        <w:t>عدم ربط المشاركة في الحوارات أو البرامج التفاعلية أو برامج الألعاب والترفيه، بأي تنازل من قبل المعنيين، بصفة نهائية أو محدودة، عن حقوقهم الأساسية، وخاصة منها الحق في الحفاظ على الحياة الخاصة وحق القيام بدعوى في حالة حصول ضرر</w:t>
      </w:r>
      <w:r w:rsidRPr="009E735A">
        <w:rPr>
          <w:rFonts w:ascii="Arial" w:eastAsia="MS Mincho" w:hAnsi="Arial" w:cs="Arial"/>
          <w:lang w:bidi="ar-TN"/>
        </w:rPr>
        <w:t>.</w:t>
      </w:r>
    </w:p>
    <w:p w14:paraId="7F373967" w14:textId="2B0D42B2" w:rsidR="00525F44" w:rsidRPr="003B7D3F" w:rsidRDefault="00525F44" w:rsidP="003B7D3F">
      <w:pPr>
        <w:pStyle w:val="Notedebasdepage"/>
        <w:bidi/>
        <w:spacing w:before="120"/>
        <w:ind w:left="283"/>
        <w:jc w:val="both"/>
        <w:rPr>
          <w:rFonts w:ascii="Arial" w:hAnsi="Arial" w:cs="Arial"/>
          <w:rtl/>
          <w:lang w:bidi="ar-TN"/>
        </w:rPr>
      </w:pPr>
      <w:r w:rsidRPr="00D637C6">
        <w:rPr>
          <w:rFonts w:ascii="Arial" w:hAnsi="Arial" w:cs="Arial"/>
          <w:b/>
          <w:bCs/>
          <w:color w:val="000000"/>
          <w:sz w:val="22"/>
          <w:szCs w:val="22"/>
          <w:shd w:val="clear" w:color="auto" w:fill="FFFFFF"/>
          <w:rtl/>
        </w:rPr>
        <w:t>الفصل 23 مكرّر</w:t>
      </w:r>
      <w:r w:rsidRPr="00D637C6">
        <w:rPr>
          <w:rFonts w:ascii="Arial" w:hAnsi="Arial" w:cs="Arial" w:hint="cs"/>
          <w:b/>
          <w:bCs/>
          <w:color w:val="000000"/>
          <w:shd w:val="clear" w:color="auto" w:fill="FFFFFF"/>
          <w:rtl/>
        </w:rPr>
        <w:t xml:space="preserve"> </w:t>
      </w:r>
      <w:r w:rsidRPr="00D637C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hint="cs"/>
          <w:color w:val="000000"/>
          <w:shd w:val="clear" w:color="auto" w:fill="FFFFFF"/>
          <w:rtl/>
        </w:rPr>
        <w:t>أضيف بمقتضى</w:t>
      </w:r>
      <w:r w:rsidR="003B7D3F" w:rsidRPr="003B7D3F">
        <w:rPr>
          <w:rFonts w:ascii="Arial" w:hAnsi="Arial" w:cs="Arial"/>
          <w:rtl/>
          <w:lang w:bidi="ar-TN"/>
        </w:rPr>
        <w:t xml:space="preserve"> </w:t>
      </w:r>
      <w:r w:rsidR="003B7D3F" w:rsidRPr="00525F44">
        <w:rPr>
          <w:rFonts w:ascii="Arial" w:hAnsi="Arial" w:cs="Arial"/>
          <w:rtl/>
          <w:lang w:bidi="ar-TN"/>
        </w:rPr>
        <w:t>قرار الهيئة العليا المستقلة للاتصال السمعي والبصري عدد 5 لسنة 2020 المؤرخ في 13 جانفي 2020</w:t>
      </w:r>
      <w:r w:rsidR="003B7D3F">
        <w:rPr>
          <w:rFonts w:ascii="Arial" w:hAnsi="Arial" w:cs="Arial" w:hint="cs"/>
          <w:rtl/>
          <w:lang w:bidi="ar-TN"/>
        </w:rPr>
        <w:t xml:space="preserve"> </w:t>
      </w:r>
      <w:r w:rsidR="003B7D3F">
        <w:rPr>
          <w:rFonts w:ascii="Arial" w:hAnsi="Arial" w:cs="Arial"/>
          <w:rtl/>
          <w:lang w:bidi="ar-TN"/>
        </w:rPr>
        <w:t>–</w:t>
      </w:r>
      <w:r w:rsidRPr="00817344">
        <w:rPr>
          <w:rFonts w:ascii="Arial" w:hAnsi="Arial" w:cs="Arial"/>
          <w:color w:val="000000"/>
          <w:sz w:val="22"/>
          <w:szCs w:val="22"/>
          <w:shd w:val="clear" w:color="auto" w:fill="FFFFFF"/>
          <w:rtl/>
        </w:rPr>
        <w:t xml:space="preserve">يمنع توظيف القناة التلفزية </w:t>
      </w:r>
      <w:proofErr w:type="spellStart"/>
      <w:r w:rsidRPr="00817344">
        <w:rPr>
          <w:rFonts w:ascii="Arial" w:hAnsi="Arial" w:cs="Arial"/>
          <w:color w:val="000000"/>
          <w:sz w:val="22"/>
          <w:szCs w:val="22"/>
          <w:shd w:val="clear" w:color="auto" w:fill="FFFFFF"/>
          <w:rtl/>
        </w:rPr>
        <w:t>الجمعياتية</w:t>
      </w:r>
      <w:proofErr w:type="spellEnd"/>
      <w:r w:rsidRPr="00817344">
        <w:rPr>
          <w:rFonts w:ascii="Arial" w:hAnsi="Arial" w:cs="Arial"/>
          <w:color w:val="000000"/>
          <w:sz w:val="22"/>
          <w:szCs w:val="22"/>
          <w:shd w:val="clear" w:color="auto" w:fill="FFFFFF"/>
          <w:rtl/>
        </w:rPr>
        <w:t xml:space="preserve"> واستعمالها في جمع التبرعات باستثناء ما يتم في إطار مبادرة وطنية صادرة عن سلطة عمومية ذات صلة بالمصلحة العامة تكون مفتوحة لجميع وسائل الإعلام وتعتمد حسابا جاريا موحّدا</w:t>
      </w:r>
      <w:r w:rsidRPr="00817344">
        <w:rPr>
          <w:rFonts w:ascii="Arial" w:hAnsi="Arial" w:cs="Arial"/>
          <w:color w:val="000000"/>
          <w:sz w:val="22"/>
          <w:szCs w:val="22"/>
          <w:shd w:val="clear" w:color="auto" w:fill="FFFFFF"/>
        </w:rPr>
        <w:t>.</w:t>
      </w:r>
    </w:p>
    <w:p w14:paraId="04A22BE4" w14:textId="77777777" w:rsidR="00525F44" w:rsidRPr="00817344" w:rsidRDefault="00525F44" w:rsidP="003B7D3F">
      <w:pPr>
        <w:bidi/>
        <w:spacing w:before="120" w:after="0"/>
        <w:ind w:left="284"/>
        <w:jc w:val="both"/>
        <w:rPr>
          <w:rFonts w:ascii="Arial" w:hAnsi="Arial" w:cs="Arial"/>
          <w:color w:val="000000"/>
          <w:shd w:val="clear" w:color="auto" w:fill="FFFFFF"/>
          <w:rtl/>
        </w:rPr>
      </w:pPr>
      <w:r w:rsidRPr="00817344">
        <w:rPr>
          <w:rFonts w:ascii="Arial" w:hAnsi="Arial" w:cs="Arial"/>
          <w:color w:val="000000"/>
          <w:shd w:val="clear" w:color="auto" w:fill="FFFFFF"/>
          <w:rtl/>
        </w:rPr>
        <w:t xml:space="preserve">يمكن للقناة التلفزية </w:t>
      </w:r>
      <w:proofErr w:type="spellStart"/>
      <w:r w:rsidRPr="00817344">
        <w:rPr>
          <w:rFonts w:ascii="Arial" w:hAnsi="Arial" w:cs="Arial"/>
          <w:color w:val="000000"/>
          <w:shd w:val="clear" w:color="auto" w:fill="FFFFFF"/>
          <w:rtl/>
        </w:rPr>
        <w:t>الجمعياتية</w:t>
      </w:r>
      <w:proofErr w:type="spellEnd"/>
      <w:r w:rsidRPr="00817344">
        <w:rPr>
          <w:rFonts w:ascii="Arial" w:hAnsi="Arial" w:cs="Arial"/>
          <w:color w:val="000000"/>
          <w:shd w:val="clear" w:color="auto" w:fill="FFFFFF"/>
          <w:rtl/>
        </w:rPr>
        <w:t xml:space="preserve"> في حالات استثنائية طبق المدّة التي يحددها الترخيص الصادر عن رئاسة الحكومة جمع التبرعات لفائدة وضعيات إنسانية خطيرة على أن يكون ذلك بواسطة الجمعيات المنشأة طبق المرسوم عدد 88 لسنة 2011 المؤرخ في 24 سبتمبر 2011 المتعلق بتنظيم الجمعيات على أن يكون موضوع التبرّع من بين أهداف تأسيسها وذلك بعد الحصول على إذن مسبق من الهيئة بناء على طلب كتابي يرفق بالوثائق اللازمة</w:t>
      </w:r>
      <w:r w:rsidRPr="00817344">
        <w:rPr>
          <w:rFonts w:ascii="Arial" w:hAnsi="Arial" w:cs="Arial"/>
          <w:color w:val="000000"/>
          <w:shd w:val="clear" w:color="auto" w:fill="FFFFFF"/>
        </w:rPr>
        <w:t>.</w:t>
      </w:r>
    </w:p>
    <w:p w14:paraId="5C7A8CE3" w14:textId="77777777" w:rsidR="00525F44" w:rsidRPr="00817344" w:rsidRDefault="00525F44" w:rsidP="003B7D3F">
      <w:pPr>
        <w:bidi/>
        <w:spacing w:before="120" w:after="0"/>
        <w:ind w:left="284"/>
        <w:jc w:val="both"/>
        <w:rPr>
          <w:rFonts w:ascii="Arial" w:hAnsi="Arial" w:cs="Arial"/>
          <w:color w:val="000000"/>
          <w:shd w:val="clear" w:color="auto" w:fill="FFFFFF"/>
          <w:rtl/>
        </w:rPr>
      </w:pPr>
      <w:r w:rsidRPr="00817344">
        <w:rPr>
          <w:rFonts w:ascii="Arial" w:hAnsi="Arial" w:cs="Arial"/>
          <w:color w:val="000000"/>
          <w:shd w:val="clear" w:color="auto" w:fill="FFFFFF"/>
          <w:rtl/>
        </w:rPr>
        <w:t>وتلتزم القناة بعدم إظهار هويّة متلقي المساعدات بشكل يمس من كرامتهم الإنسانية وحياتهم الخاصة، ويمنع إظهار الأطفال أو الكشف عن هويتهم بما يمس من مصلحتهم الفضلى</w:t>
      </w:r>
      <w:r w:rsidRPr="00817344">
        <w:rPr>
          <w:rFonts w:ascii="Arial" w:hAnsi="Arial" w:cs="Arial"/>
          <w:color w:val="000000"/>
          <w:shd w:val="clear" w:color="auto" w:fill="FFFFFF"/>
        </w:rPr>
        <w:t>".</w:t>
      </w:r>
    </w:p>
    <w:p w14:paraId="2EBA9202" w14:textId="77777777" w:rsidR="00525F44" w:rsidRDefault="00525F44" w:rsidP="003B7D3F">
      <w:pPr>
        <w:bidi/>
        <w:spacing w:before="120" w:after="0"/>
        <w:ind w:left="284"/>
        <w:jc w:val="both"/>
        <w:rPr>
          <w:rFonts w:ascii="Arial" w:eastAsia="MS Mincho" w:hAnsi="Arial" w:cs="Arial"/>
          <w:b/>
          <w:bCs/>
          <w:rtl/>
        </w:rPr>
      </w:pPr>
    </w:p>
    <w:p w14:paraId="5C62FF05" w14:textId="7060055C"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24</w:t>
      </w:r>
      <w:r w:rsidR="009E735A" w:rsidRPr="009C634D">
        <w:rPr>
          <w:rFonts w:ascii="Arial" w:eastAsia="MS Mincho" w:hAnsi="Arial" w:cs="Arial" w:hint="cs"/>
          <w:b/>
          <w:bCs/>
          <w:rtl/>
          <w:lang w:bidi="ar-TN"/>
        </w:rPr>
        <w:t xml:space="preserve"> </w:t>
      </w:r>
      <w:r w:rsidR="009C634D" w:rsidRPr="009C634D">
        <w:rPr>
          <w:rFonts w:ascii="Arial" w:eastAsia="MS Mincho" w:hAnsi="Arial" w:cs="Arial"/>
          <w:b/>
          <w:bCs/>
          <w:rtl/>
          <w:lang w:bidi="ar-TN"/>
        </w:rPr>
        <w:t>–</w:t>
      </w:r>
      <w:r w:rsidRPr="00F24682">
        <w:rPr>
          <w:rFonts w:ascii="Arial" w:eastAsia="MS Mincho" w:hAnsi="Arial" w:cs="Arial"/>
          <w:rtl/>
          <w:lang w:bidi="ar-TN"/>
        </w:rPr>
        <w:t xml:space="preserve"> تلتزم الجمعيّة الحاصلة على الإجازة بضمان حضور المرأة في البرامج التلفزية ومشاركتها الفعالة في الفضاءات الحوارية، وأن يقع التعامل معها على أساس كفاءتها واختصاصها في موضوع الحوار بعيدا عن التناول النمطي</w:t>
      </w:r>
      <w:r w:rsidR="009E735A">
        <w:rPr>
          <w:rFonts w:ascii="Arial" w:eastAsia="MS Mincho" w:hAnsi="Arial" w:cs="Arial" w:hint="cs"/>
          <w:rtl/>
          <w:lang w:bidi="ar-TN"/>
        </w:rPr>
        <w:t>.</w:t>
      </w:r>
    </w:p>
    <w:p w14:paraId="71DE49E3" w14:textId="77777777" w:rsidR="009E735A" w:rsidRPr="009C634D" w:rsidRDefault="00F24682" w:rsidP="0040522F">
      <w:pPr>
        <w:bidi/>
        <w:spacing w:before="120" w:after="0"/>
        <w:ind w:left="284"/>
        <w:jc w:val="center"/>
        <w:rPr>
          <w:rFonts w:ascii="Arial" w:eastAsia="MS Mincho" w:hAnsi="Arial" w:cs="Arial"/>
          <w:b/>
          <w:bCs/>
          <w:rtl/>
          <w:lang w:bidi="ar-TN"/>
        </w:rPr>
      </w:pPr>
      <w:r w:rsidRPr="009C634D">
        <w:rPr>
          <w:rFonts w:ascii="Arial" w:eastAsia="MS Mincho" w:hAnsi="Arial" w:cs="Arial"/>
          <w:b/>
          <w:bCs/>
          <w:rtl/>
          <w:lang w:bidi="ar-TN"/>
        </w:rPr>
        <w:t xml:space="preserve">القسم الرابع </w:t>
      </w:r>
      <w:r w:rsidR="009E735A" w:rsidRPr="009C634D">
        <w:rPr>
          <w:rFonts w:ascii="Arial" w:eastAsia="MS Mincho" w:hAnsi="Arial" w:cs="Arial"/>
          <w:b/>
          <w:bCs/>
          <w:rtl/>
          <w:lang w:bidi="ar-TN"/>
        </w:rPr>
        <w:t>–</w:t>
      </w:r>
      <w:r w:rsidRPr="009C634D">
        <w:rPr>
          <w:rFonts w:ascii="Arial" w:eastAsia="MS Mincho" w:hAnsi="Arial" w:cs="Arial"/>
          <w:b/>
          <w:bCs/>
          <w:rtl/>
          <w:lang w:bidi="ar-TN"/>
        </w:rPr>
        <w:t xml:space="preserve"> الالتزامات المتعلقة بالبرمجة</w:t>
      </w:r>
    </w:p>
    <w:p w14:paraId="5AE12E5C" w14:textId="77777777"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lastRenderedPageBreak/>
        <w:t>الفصل 25</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بالبرمجة الواردة صلب اتفاقية الإجازة والتي تتضمن النسب </w:t>
      </w:r>
      <w:proofErr w:type="spellStart"/>
      <w:r w:rsidRPr="00F24682">
        <w:rPr>
          <w:rFonts w:ascii="Arial" w:eastAsia="MS Mincho" w:hAnsi="Arial" w:cs="Arial"/>
          <w:rtl/>
          <w:lang w:bidi="ar-TN"/>
        </w:rPr>
        <w:t>المائوية</w:t>
      </w:r>
      <w:proofErr w:type="spellEnd"/>
      <w:r w:rsidRPr="00F24682">
        <w:rPr>
          <w:rFonts w:ascii="Arial" w:eastAsia="MS Mincho" w:hAnsi="Arial" w:cs="Arial"/>
          <w:rtl/>
          <w:lang w:bidi="ar-TN"/>
        </w:rPr>
        <w:t xml:space="preserve"> للبرامج الداعمة للثقافة الوطنية والبرامج الاجتماعية والاقتصادية والسياسية وعدد النشرات الاخبارية وساعات بثها بحسب طبيعة كل قناة. وعليها أن تعلم بصفة مسبقة الهيئة العليا المستقلة </w:t>
      </w:r>
      <w:proofErr w:type="spellStart"/>
      <w:r w:rsidRPr="00F24682">
        <w:rPr>
          <w:rFonts w:ascii="Arial" w:eastAsia="MS Mincho" w:hAnsi="Arial" w:cs="Arial"/>
          <w:rtl/>
          <w:lang w:bidi="ar-TN"/>
        </w:rPr>
        <w:t>للإتصال</w:t>
      </w:r>
      <w:proofErr w:type="spellEnd"/>
      <w:r w:rsidRPr="00F24682">
        <w:rPr>
          <w:rFonts w:ascii="Arial" w:eastAsia="MS Mincho" w:hAnsi="Arial" w:cs="Arial"/>
          <w:rtl/>
          <w:lang w:bidi="ar-TN"/>
        </w:rPr>
        <w:t xml:space="preserve"> السمعي والبصري بكل تغيير جوهري من شأنه أن يحيد عن التوجهات الأساسية للبرمجة</w:t>
      </w:r>
      <w:r w:rsidR="009E735A">
        <w:rPr>
          <w:rFonts w:ascii="Arial" w:eastAsia="MS Mincho" w:hAnsi="Arial" w:cs="Arial"/>
          <w:lang w:bidi="ar-TN"/>
        </w:rPr>
        <w:t>.</w:t>
      </w:r>
    </w:p>
    <w:p w14:paraId="15A48429"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ويمكن للهيئة رفض طلب تغيير البرمجة</w:t>
      </w:r>
      <w:r w:rsidR="009E735A">
        <w:rPr>
          <w:rFonts w:ascii="Arial" w:eastAsia="MS Mincho" w:hAnsi="Arial" w:cs="Arial"/>
          <w:lang w:bidi="ar-TN"/>
        </w:rPr>
        <w:t>.</w:t>
      </w:r>
    </w:p>
    <w:p w14:paraId="70C3395D" w14:textId="66242A07"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 xml:space="preserve">الفصل </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26</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بحسن استعمال اللغة أو اللغات طبقا للشروط المرخص فيها في اتفاقية الإجازة</w:t>
      </w:r>
      <w:r w:rsidR="009E735A">
        <w:rPr>
          <w:rFonts w:ascii="Arial" w:eastAsia="MS Mincho" w:hAnsi="Arial" w:cs="Arial"/>
          <w:lang w:bidi="ar-TN"/>
        </w:rPr>
        <w:t xml:space="preserve"> .</w:t>
      </w:r>
    </w:p>
    <w:p w14:paraId="162301C3"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ويمكن للهيئة العليا المستقلة للاتصال السمعي والبصري بطلب معلل من الجمعية الحاصلة على الإجازة الترخيص في بث كل أو بعض من برامجها بلغات أخرى اعتبارا لمصلحة الجمهور بمنطقة بث البرنامج</w:t>
      </w:r>
      <w:r w:rsidR="009E735A">
        <w:rPr>
          <w:rFonts w:ascii="Arial" w:eastAsia="MS Mincho" w:hAnsi="Arial" w:cs="Arial"/>
          <w:lang w:bidi="ar-TN"/>
        </w:rPr>
        <w:t>.</w:t>
      </w:r>
    </w:p>
    <w:p w14:paraId="5E079832" w14:textId="77777777"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27</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بضمان توازن الفضاءات الحوارية وضبطها بالميثاق التحريري وخاصة التوازن بين الضيوف من حيث الانتماءات الحزبية والتوجهات الفكرية وكذلك الجنس</w:t>
      </w:r>
      <w:r w:rsidR="009E735A">
        <w:rPr>
          <w:rFonts w:ascii="Arial" w:eastAsia="MS Mincho" w:hAnsi="Arial" w:cs="Arial"/>
          <w:lang w:bidi="ar-TN"/>
        </w:rPr>
        <w:t>.</w:t>
      </w:r>
    </w:p>
    <w:p w14:paraId="78839910"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تلتزم الجمعيّة الحاصلة على الإجازة الذي تبث قناتها التلفزية الجمعياتية برامج إخبارية بأن تضمن احترام خصائص الخبر الصحفي وأن تتم معالجته وفق مقاييس المهنية والنزاهة والحيادية وتقديمه تحت إشراف صحفيّ محترف وبعدم الخلط بين الخبر والتعليق والخبر والدعاية</w:t>
      </w:r>
      <w:r w:rsidR="009E735A">
        <w:rPr>
          <w:rFonts w:ascii="Arial" w:eastAsia="MS Mincho" w:hAnsi="Arial" w:cs="Arial"/>
          <w:lang w:bidi="ar-TN"/>
        </w:rPr>
        <w:t>.</w:t>
      </w:r>
    </w:p>
    <w:p w14:paraId="04FE1CAA" w14:textId="77777777" w:rsidR="009E735A" w:rsidRDefault="00F24682" w:rsidP="003B7D3F">
      <w:pPr>
        <w:bidi/>
        <w:spacing w:before="120" w:after="0"/>
        <w:ind w:left="284"/>
        <w:jc w:val="both"/>
        <w:rPr>
          <w:rFonts w:ascii="Arial" w:eastAsia="MS Mincho" w:hAnsi="Arial" w:cs="Arial"/>
          <w:rtl/>
          <w:lang w:bidi="ar-TN"/>
        </w:rPr>
      </w:pPr>
      <w:r w:rsidRPr="009C634D">
        <w:rPr>
          <w:rFonts w:ascii="Arial" w:eastAsia="MS Mincho" w:hAnsi="Arial" w:cs="Arial"/>
          <w:b/>
          <w:bCs/>
          <w:rtl/>
          <w:lang w:bidi="ar-TN"/>
        </w:rPr>
        <w:t>الفصل 28</w:t>
      </w:r>
      <w:r w:rsidR="009E735A"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بعد منحها رخصة الترددات، بالتقيد بشروطها وبإتمام الإجراءات اللازمة لدى الهياكل المختصة في مجال الترددات والإرسال</w:t>
      </w:r>
      <w:r w:rsidR="009E735A">
        <w:rPr>
          <w:rFonts w:ascii="Arial" w:eastAsia="MS Mincho" w:hAnsi="Arial" w:cs="Arial"/>
          <w:lang w:bidi="ar-TN"/>
        </w:rPr>
        <w:t>.</w:t>
      </w:r>
    </w:p>
    <w:p w14:paraId="7649AF33" w14:textId="3BDD8A64" w:rsidR="00F24682" w:rsidRPr="009C634D" w:rsidRDefault="00F24682" w:rsidP="003B7D3F">
      <w:pPr>
        <w:bidi/>
        <w:spacing w:before="120" w:after="0"/>
        <w:ind w:left="284"/>
        <w:jc w:val="center"/>
        <w:rPr>
          <w:rFonts w:ascii="Arial" w:eastAsia="MS Mincho" w:hAnsi="Arial" w:cs="Arial"/>
          <w:b/>
          <w:bCs/>
          <w:lang w:bidi="ar-TN"/>
        </w:rPr>
      </w:pPr>
      <w:r w:rsidRPr="009C634D">
        <w:rPr>
          <w:rFonts w:ascii="Arial" w:eastAsia="MS Mincho" w:hAnsi="Arial" w:cs="Arial"/>
          <w:b/>
          <w:bCs/>
          <w:rtl/>
          <w:lang w:bidi="ar-TN"/>
        </w:rPr>
        <w:t xml:space="preserve">القسم الخامس </w:t>
      </w:r>
      <w:r w:rsidR="009E735A" w:rsidRPr="009C634D">
        <w:rPr>
          <w:rFonts w:ascii="Arial" w:eastAsia="MS Mincho" w:hAnsi="Arial" w:cs="Arial"/>
          <w:b/>
          <w:bCs/>
          <w:rtl/>
          <w:lang w:bidi="ar-TN"/>
        </w:rPr>
        <w:t>–</w:t>
      </w:r>
      <w:r w:rsidRPr="009C634D">
        <w:rPr>
          <w:rFonts w:ascii="Arial" w:eastAsia="MS Mincho" w:hAnsi="Arial" w:cs="Arial"/>
          <w:b/>
          <w:bCs/>
          <w:rtl/>
          <w:lang w:bidi="ar-TN"/>
        </w:rPr>
        <w:t xml:space="preserve"> العلاقة مع المشاهدين والضيوف</w:t>
      </w:r>
    </w:p>
    <w:p w14:paraId="59A62BC0" w14:textId="3B2BE184"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29</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تضع الجمعيّة الحاصلة على الإجازة على ذمة المشاهدين عنوانا بريديا وموقعا على الأنترنت يمكن من إيداع التعاليق والملاحظات والمطالب والشكاوى المتعلقة بالبرامج. وتلتزم </w:t>
      </w:r>
      <w:proofErr w:type="spellStart"/>
      <w:r w:rsidRPr="00F24682">
        <w:rPr>
          <w:rFonts w:ascii="Arial" w:eastAsia="MS Mincho" w:hAnsi="Arial" w:cs="Arial"/>
          <w:rtl/>
          <w:lang w:bidi="ar-TN"/>
        </w:rPr>
        <w:t>بالاجابة</w:t>
      </w:r>
      <w:proofErr w:type="spellEnd"/>
      <w:r w:rsidRPr="00F24682">
        <w:rPr>
          <w:rFonts w:ascii="Arial" w:eastAsia="MS Mincho" w:hAnsi="Arial" w:cs="Arial"/>
          <w:rtl/>
          <w:lang w:bidi="ar-TN"/>
        </w:rPr>
        <w:t xml:space="preserve"> عليها وفق شروط تحدّدها الهيئة العليا المستقلة للاتصال السمعي والبصري</w:t>
      </w:r>
      <w:r w:rsidRPr="00F24682">
        <w:rPr>
          <w:rFonts w:ascii="Arial" w:eastAsia="MS Mincho" w:hAnsi="Arial" w:cs="Arial"/>
          <w:lang w:bidi="ar-TN"/>
        </w:rPr>
        <w:t>.</w:t>
      </w:r>
    </w:p>
    <w:p w14:paraId="13420717"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كما تلتزم الجمعيّة الحاصلة على الاجازة بأن تنشر القناة التلفزية الجمعياتية على موقعها الالكتروني، المعطيات المحيّنة التالية</w:t>
      </w:r>
      <w:r w:rsidR="009E735A">
        <w:rPr>
          <w:rFonts w:ascii="Arial" w:eastAsia="MS Mincho" w:hAnsi="Arial" w:cs="Arial"/>
          <w:lang w:bidi="ar-TN"/>
        </w:rPr>
        <w:t>:</w:t>
      </w:r>
    </w:p>
    <w:p w14:paraId="58863E9C" w14:textId="77777777" w:rsidR="009E735A" w:rsidRDefault="00F24682" w:rsidP="003B7D3F">
      <w:pPr>
        <w:pStyle w:val="Paragraphedeliste"/>
        <w:numPr>
          <w:ilvl w:val="0"/>
          <w:numId w:val="37"/>
        </w:numPr>
        <w:bidi/>
        <w:spacing w:before="120" w:after="0"/>
        <w:jc w:val="both"/>
        <w:rPr>
          <w:rFonts w:ascii="Arial" w:eastAsia="MS Mincho" w:hAnsi="Arial" w:cs="Arial"/>
          <w:lang w:bidi="ar-TN"/>
        </w:rPr>
      </w:pPr>
      <w:r w:rsidRPr="009E735A">
        <w:rPr>
          <w:rFonts w:ascii="Arial" w:eastAsia="MS Mincho" w:hAnsi="Arial" w:cs="Arial"/>
          <w:rtl/>
          <w:lang w:bidi="ar-TN"/>
        </w:rPr>
        <w:t>اسم الجمعية الحاصلة على الإجازة واسم الممثّل القانونيّ لها</w:t>
      </w:r>
      <w:r w:rsidRPr="009E735A">
        <w:rPr>
          <w:rFonts w:ascii="Arial" w:eastAsia="MS Mincho" w:hAnsi="Arial" w:cs="Arial"/>
          <w:lang w:bidi="ar-TN"/>
        </w:rPr>
        <w:t>.</w:t>
      </w:r>
    </w:p>
    <w:p w14:paraId="3338218B" w14:textId="311CD20C" w:rsidR="00F24682" w:rsidRPr="009E735A" w:rsidRDefault="00F24682" w:rsidP="003B7D3F">
      <w:pPr>
        <w:pStyle w:val="Paragraphedeliste"/>
        <w:numPr>
          <w:ilvl w:val="0"/>
          <w:numId w:val="37"/>
        </w:numPr>
        <w:bidi/>
        <w:spacing w:before="120" w:after="0"/>
        <w:jc w:val="both"/>
        <w:rPr>
          <w:rFonts w:ascii="Arial" w:eastAsia="MS Mincho" w:hAnsi="Arial" w:cs="Arial"/>
          <w:lang w:bidi="ar-TN"/>
        </w:rPr>
      </w:pPr>
      <w:r w:rsidRPr="009E735A">
        <w:rPr>
          <w:rFonts w:ascii="Arial" w:eastAsia="MS Mincho" w:hAnsi="Arial" w:cs="Arial"/>
          <w:rtl/>
          <w:lang w:bidi="ar-TN"/>
        </w:rPr>
        <w:t>كراس الشروط واتفاقية الإجازة</w:t>
      </w:r>
      <w:r w:rsidRPr="009E735A">
        <w:rPr>
          <w:rFonts w:ascii="Arial" w:eastAsia="MS Mincho" w:hAnsi="Arial" w:cs="Arial"/>
          <w:lang w:bidi="ar-TN"/>
        </w:rPr>
        <w:t>.</w:t>
      </w:r>
    </w:p>
    <w:p w14:paraId="396E3862" w14:textId="56694090"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 xml:space="preserve">الفصل 30 </w:t>
      </w:r>
      <w:proofErr w:type="gramStart"/>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يحجر</w:t>
      </w:r>
      <w:proofErr w:type="gramEnd"/>
      <w:r w:rsidRPr="00F24682">
        <w:rPr>
          <w:rFonts w:ascii="Arial" w:eastAsia="MS Mincho" w:hAnsi="Arial" w:cs="Arial"/>
          <w:rtl/>
          <w:lang w:bidi="ar-TN"/>
        </w:rPr>
        <w:t xml:space="preserve"> تقديم توضيحات من شأنها أن تمكن من تحديد هوية المشارك في البرنامج إذا لم يدل بموافقته الصريحة في الكشف عن هويته والحديث عن حياته الخاصة</w:t>
      </w:r>
      <w:r w:rsidRPr="00F24682">
        <w:rPr>
          <w:rFonts w:ascii="Arial" w:eastAsia="MS Mincho" w:hAnsi="Arial" w:cs="Arial"/>
          <w:lang w:bidi="ar-TN"/>
        </w:rPr>
        <w:t xml:space="preserve">. </w:t>
      </w:r>
    </w:p>
    <w:p w14:paraId="4AF46B19" w14:textId="1D77645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31</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يتم إعلام الأشخاص المتدخلين على الخط والمستجوبين في إطار "ميكرو الرصيف</w:t>
      </w:r>
      <w:r w:rsidRPr="00F24682">
        <w:rPr>
          <w:rFonts w:ascii="Arial" w:eastAsia="MS Mincho" w:hAnsi="Arial" w:cs="Arial"/>
          <w:lang w:bidi="ar-TN"/>
        </w:rPr>
        <w:t xml:space="preserve">" micro-trottoir </w:t>
      </w:r>
      <w:r w:rsidRPr="00F24682">
        <w:rPr>
          <w:rFonts w:ascii="Arial" w:eastAsia="MS Mincho" w:hAnsi="Arial" w:cs="Arial"/>
          <w:rtl/>
          <w:lang w:bidi="ar-TN"/>
        </w:rPr>
        <w:t>بعنوان البرنامج وموضوع الحلقة والضيوف</w:t>
      </w:r>
      <w:r w:rsidRPr="00F24682">
        <w:rPr>
          <w:rFonts w:ascii="Arial" w:eastAsia="MS Mincho" w:hAnsi="Arial" w:cs="Arial"/>
          <w:lang w:bidi="ar-TN"/>
        </w:rPr>
        <w:t>.</w:t>
      </w:r>
    </w:p>
    <w:p w14:paraId="0BAB0802" w14:textId="08FCD280"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32</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تعمل الجمعيّة الحاصلة على الإجازة على إحداث خطة الموفق الإعلامي الذي يتولى مهمة الوساطة بين القناة التلفزية الجمعياتية والمشاهدين</w:t>
      </w:r>
      <w:r w:rsidRPr="00F24682">
        <w:rPr>
          <w:rFonts w:ascii="Arial" w:eastAsia="MS Mincho" w:hAnsi="Arial" w:cs="Arial"/>
          <w:lang w:bidi="ar-TN"/>
        </w:rPr>
        <w:t>.</w:t>
      </w:r>
    </w:p>
    <w:p w14:paraId="327ECF9A" w14:textId="4A931E43" w:rsidR="00F24682" w:rsidRPr="009C634D" w:rsidRDefault="00F24682" w:rsidP="003B7D3F">
      <w:pPr>
        <w:bidi/>
        <w:spacing w:before="120" w:after="0"/>
        <w:ind w:left="284"/>
        <w:jc w:val="center"/>
        <w:rPr>
          <w:rFonts w:ascii="Arial" w:eastAsia="MS Mincho" w:hAnsi="Arial" w:cs="Arial"/>
          <w:b/>
          <w:bCs/>
          <w:lang w:bidi="ar-TN"/>
        </w:rPr>
      </w:pPr>
      <w:r w:rsidRPr="009C634D">
        <w:rPr>
          <w:rFonts w:ascii="Arial" w:eastAsia="MS Mincho" w:hAnsi="Arial" w:cs="Arial"/>
          <w:b/>
          <w:bCs/>
          <w:rtl/>
          <w:lang w:bidi="ar-TN"/>
        </w:rPr>
        <w:t xml:space="preserve">القسم السادس </w:t>
      </w:r>
      <w:r w:rsidR="009C634D" w:rsidRPr="009C634D">
        <w:rPr>
          <w:rFonts w:ascii="Arial" w:eastAsia="MS Mincho" w:hAnsi="Arial" w:cs="Arial"/>
          <w:b/>
          <w:bCs/>
          <w:rtl/>
          <w:lang w:bidi="ar-TN"/>
        </w:rPr>
        <w:t>–</w:t>
      </w:r>
      <w:r w:rsidRPr="009C634D">
        <w:rPr>
          <w:rFonts w:ascii="Arial" w:eastAsia="MS Mincho" w:hAnsi="Arial" w:cs="Arial"/>
          <w:b/>
          <w:bCs/>
          <w:rtl/>
          <w:lang w:bidi="ar-TN"/>
        </w:rPr>
        <w:t xml:space="preserve"> التصحيح و حقّ الردّ</w:t>
      </w:r>
    </w:p>
    <w:p w14:paraId="02C68551" w14:textId="2C815C5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33</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بقبول الشكاوى من المشاهدين سواء كانوا ذوات طبيعية أو شخصيات معنوية والردّ عليها وتصحيح الخطأ ونشره والاعتذار عنه في حالة وقوعه في آجال لا تتعدى الأسبوع ويخفض هذا الأجل إلى 24 ساعة خلال الفترة الانتخابية</w:t>
      </w:r>
      <w:r w:rsidRPr="00F24682">
        <w:rPr>
          <w:rFonts w:ascii="Arial" w:eastAsia="MS Mincho" w:hAnsi="Arial" w:cs="Arial"/>
          <w:lang w:bidi="ar-TN"/>
        </w:rPr>
        <w:t>.</w:t>
      </w:r>
    </w:p>
    <w:p w14:paraId="195C7960" w14:textId="79C04793"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34</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يحقّ لكلّ شخص أن يطلب تصحيح كل ما يعدّ معطيات خاطئة وردت بأحد البرامج بشرط أن تكون له في ذلك مصلحة مباشرة و مشروعة</w:t>
      </w:r>
      <w:r w:rsidRPr="00F24682">
        <w:rPr>
          <w:rFonts w:ascii="Arial" w:eastAsia="MS Mincho" w:hAnsi="Arial" w:cs="Arial"/>
          <w:lang w:bidi="ar-TN"/>
        </w:rPr>
        <w:t>.</w:t>
      </w:r>
    </w:p>
    <w:p w14:paraId="70086326" w14:textId="6086C7AA"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35</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يحقّ لكلّ شخص طبيعي وورثته من بعده أو شخص معنوي وقع النيل منه بصفة صريحة أو ضمنية في القناة التلفزية الجمعياتيّة أن يردّ مجانا و على ذات القناة</w:t>
      </w:r>
      <w:r w:rsidRPr="00F24682">
        <w:rPr>
          <w:rFonts w:ascii="Arial" w:eastAsia="MS Mincho" w:hAnsi="Arial" w:cs="Arial"/>
          <w:lang w:bidi="ar-TN"/>
        </w:rPr>
        <w:t xml:space="preserve">. </w:t>
      </w:r>
    </w:p>
    <w:p w14:paraId="39138461" w14:textId="2DA6A8F0"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36</w:t>
      </w:r>
      <w:r w:rsidR="009C634D" w:rsidRPr="009C634D">
        <w:rPr>
          <w:rFonts w:ascii="Arial" w:eastAsia="MS Mincho" w:hAnsi="Arial" w:cs="Arial" w:hint="cs"/>
          <w:b/>
          <w:bCs/>
          <w:rtl/>
          <w:lang w:bidi="ar-TN"/>
        </w:rPr>
        <w:t xml:space="preserve"> </w:t>
      </w:r>
      <w:proofErr w:type="gramStart"/>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يشترط</w:t>
      </w:r>
      <w:proofErr w:type="gramEnd"/>
      <w:r w:rsidRPr="00F24682">
        <w:rPr>
          <w:rFonts w:ascii="Arial" w:eastAsia="MS Mincho" w:hAnsi="Arial" w:cs="Arial"/>
          <w:rtl/>
          <w:lang w:bidi="ar-TN"/>
        </w:rPr>
        <w:t xml:space="preserve"> لممارسة حقّ الردّ أن تمسّ المعلومة من شرف الشخص أو سمعته</w:t>
      </w:r>
      <w:r w:rsidRPr="00F24682">
        <w:rPr>
          <w:rFonts w:ascii="Arial" w:eastAsia="MS Mincho" w:hAnsi="Arial" w:cs="Arial"/>
          <w:lang w:bidi="ar-TN"/>
        </w:rPr>
        <w:t>.</w:t>
      </w:r>
    </w:p>
    <w:p w14:paraId="35EC34EF"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ولا يجوز أن يتضمّن حقّ الردّ عبارات مخالفة للقانون أو للمصلحة المشروعة للغير أو من شأنها النيل من شرف أحدهم أو سمعته</w:t>
      </w:r>
      <w:r w:rsidRPr="00F24682">
        <w:rPr>
          <w:rFonts w:ascii="Arial" w:eastAsia="MS Mincho" w:hAnsi="Arial" w:cs="Arial"/>
          <w:lang w:bidi="ar-TN"/>
        </w:rPr>
        <w:t xml:space="preserve">. </w:t>
      </w:r>
    </w:p>
    <w:p w14:paraId="3A253EB7" w14:textId="6DABD368"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37</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بضمان ممارسة حقّ الردّ خلال أسبوع كحدّ أقصى من تاريخ آخر بثّ للمعطيات ويخفض هذا الأجل إلى 24 ساعة خلال الفترة الانتخابية</w:t>
      </w:r>
      <w:r w:rsidRPr="00F24682">
        <w:rPr>
          <w:rFonts w:ascii="Arial" w:eastAsia="MS Mincho" w:hAnsi="Arial" w:cs="Arial"/>
          <w:lang w:bidi="ar-TN"/>
        </w:rPr>
        <w:t>.</w:t>
      </w:r>
    </w:p>
    <w:p w14:paraId="5998692D"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lastRenderedPageBreak/>
        <w:t>كما تلتزم بتسهيل ظروف تسجيل حقّ الردّ وأن يكون ذلك في إطار معقول يسمح بتحقيق الغاية</w:t>
      </w:r>
      <w:r w:rsidRPr="00F24682">
        <w:rPr>
          <w:rFonts w:ascii="Arial" w:eastAsia="MS Mincho" w:hAnsi="Arial" w:cs="Arial"/>
          <w:lang w:bidi="ar-TN"/>
        </w:rPr>
        <w:t>.</w:t>
      </w:r>
    </w:p>
    <w:p w14:paraId="12FF5D6D"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ويجوز لصاحب حقّ الردّ تعيين من ينوبه</w:t>
      </w:r>
      <w:r w:rsidRPr="00F24682">
        <w:rPr>
          <w:rFonts w:ascii="Arial" w:eastAsia="MS Mincho" w:hAnsi="Arial" w:cs="Arial"/>
          <w:lang w:bidi="ar-TN"/>
        </w:rPr>
        <w:t xml:space="preserve">. </w:t>
      </w:r>
    </w:p>
    <w:p w14:paraId="1A4E86BD" w14:textId="73DA1CE9"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38</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يمكن للجمعية الحاصلة على الإجازة أن ترفض منح حقّ الردّ لطالبه على أن يصدر قرارها في أجل أقصاه 48 ساعة من تاريخ تقديم المطلب. وفي صورة الرفض يجب أن يكون قرارها كتابيا ومعللا، ويعتبر الصمت رفضا</w:t>
      </w:r>
      <w:r w:rsidRPr="00F24682">
        <w:rPr>
          <w:rFonts w:ascii="Arial" w:eastAsia="MS Mincho" w:hAnsi="Arial" w:cs="Arial"/>
          <w:lang w:bidi="ar-TN"/>
        </w:rPr>
        <w:t>.</w:t>
      </w:r>
    </w:p>
    <w:p w14:paraId="2D49B3AB"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ويكون قرار الرفض قابلا للطعن أمام الهيئة العليا المستقلة للاتصال السمعي والبصري في أجل لا يتجاوز سبعة أيام في الحالات العادية وأربعا وعشرين (24) ساعة أثناء الحملات الانتخابية بداية من تاريخ صدور القرار</w:t>
      </w:r>
      <w:r w:rsidRPr="00F24682">
        <w:rPr>
          <w:rFonts w:ascii="Arial" w:eastAsia="MS Mincho" w:hAnsi="Arial" w:cs="Arial"/>
          <w:lang w:bidi="ar-TN"/>
        </w:rPr>
        <w:t>.</w:t>
      </w:r>
    </w:p>
    <w:p w14:paraId="320F5B96"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يشترط في حقّ الردّ أن</w:t>
      </w:r>
      <w:r w:rsidRPr="00F24682">
        <w:rPr>
          <w:rFonts w:ascii="Arial" w:eastAsia="MS Mincho" w:hAnsi="Arial" w:cs="Arial"/>
          <w:lang w:bidi="ar-TN"/>
        </w:rPr>
        <w:t xml:space="preserve">: </w:t>
      </w:r>
    </w:p>
    <w:p w14:paraId="07FDA562" w14:textId="77777777" w:rsidR="009E735A" w:rsidRDefault="00F24682" w:rsidP="003B7D3F">
      <w:pPr>
        <w:pStyle w:val="Paragraphedeliste"/>
        <w:numPr>
          <w:ilvl w:val="0"/>
          <w:numId w:val="36"/>
        </w:numPr>
        <w:bidi/>
        <w:spacing w:before="120" w:after="0"/>
        <w:jc w:val="both"/>
        <w:rPr>
          <w:rFonts w:ascii="Arial" w:eastAsia="MS Mincho" w:hAnsi="Arial" w:cs="Arial"/>
          <w:lang w:bidi="ar-TN"/>
        </w:rPr>
      </w:pPr>
      <w:r w:rsidRPr="009E735A">
        <w:rPr>
          <w:rFonts w:ascii="Arial" w:eastAsia="MS Mincho" w:hAnsi="Arial" w:cs="Arial"/>
          <w:rtl/>
          <w:lang w:bidi="ar-TN"/>
        </w:rPr>
        <w:t>يقدّم المعني بالأمر طلبا كتابيا في أجل أقصاه ثلاثة أشهر من تاريخ آخر بث للمعطيات</w:t>
      </w:r>
      <w:r w:rsidR="009E735A">
        <w:rPr>
          <w:rFonts w:ascii="Arial" w:eastAsia="MS Mincho" w:hAnsi="Arial" w:cs="Arial"/>
          <w:lang w:bidi="ar-TN"/>
        </w:rPr>
        <w:t>.</w:t>
      </w:r>
    </w:p>
    <w:p w14:paraId="5A2F19B7" w14:textId="77777777" w:rsidR="009E735A" w:rsidRDefault="00F24682" w:rsidP="003B7D3F">
      <w:pPr>
        <w:pStyle w:val="Paragraphedeliste"/>
        <w:numPr>
          <w:ilvl w:val="0"/>
          <w:numId w:val="36"/>
        </w:numPr>
        <w:bidi/>
        <w:spacing w:before="120" w:after="0"/>
        <w:jc w:val="both"/>
        <w:rPr>
          <w:rFonts w:ascii="Arial" w:eastAsia="MS Mincho" w:hAnsi="Arial" w:cs="Arial"/>
          <w:lang w:bidi="ar-TN"/>
        </w:rPr>
      </w:pPr>
      <w:r w:rsidRPr="009E735A">
        <w:rPr>
          <w:rFonts w:ascii="Arial" w:eastAsia="MS Mincho" w:hAnsi="Arial" w:cs="Arial"/>
          <w:rtl/>
          <w:lang w:bidi="ar-TN"/>
        </w:rPr>
        <w:t>يتمّ في نفس البرنامج أو التوقيت نفسه</w:t>
      </w:r>
      <w:r w:rsidRPr="009E735A">
        <w:rPr>
          <w:rFonts w:ascii="Arial" w:eastAsia="MS Mincho" w:hAnsi="Arial" w:cs="Arial"/>
          <w:lang w:bidi="ar-TN"/>
        </w:rPr>
        <w:t>.</w:t>
      </w:r>
    </w:p>
    <w:p w14:paraId="38D3FCC6" w14:textId="5BFA56AC" w:rsidR="00F24682" w:rsidRPr="009E735A" w:rsidRDefault="00F24682" w:rsidP="003B7D3F">
      <w:pPr>
        <w:pStyle w:val="Paragraphedeliste"/>
        <w:numPr>
          <w:ilvl w:val="0"/>
          <w:numId w:val="36"/>
        </w:numPr>
        <w:bidi/>
        <w:spacing w:before="120" w:after="0"/>
        <w:jc w:val="both"/>
        <w:rPr>
          <w:rFonts w:ascii="Arial" w:eastAsia="MS Mincho" w:hAnsi="Arial" w:cs="Arial"/>
          <w:lang w:bidi="ar-TN"/>
        </w:rPr>
      </w:pPr>
      <w:r w:rsidRPr="009E735A">
        <w:rPr>
          <w:rFonts w:ascii="Arial" w:eastAsia="MS Mincho" w:hAnsi="Arial" w:cs="Arial"/>
          <w:rtl/>
          <w:lang w:bidi="ar-TN"/>
        </w:rPr>
        <w:t>يأخذ نفس الحيّز الزمني الذي وردت فيه المعطيات على أن لا يقل عن دقيقة</w:t>
      </w:r>
      <w:r w:rsidR="009E735A" w:rsidRPr="009E735A">
        <w:rPr>
          <w:rFonts w:ascii="Arial" w:eastAsia="MS Mincho" w:hAnsi="Arial" w:cs="Arial" w:hint="cs"/>
          <w:rtl/>
          <w:lang w:bidi="ar-TN"/>
        </w:rPr>
        <w:t>.</w:t>
      </w:r>
    </w:p>
    <w:p w14:paraId="69342E23" w14:textId="55A13CCE"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39</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إقرار حقّ الردّ يلزم الجمعية الحاصلة على الإجازة بعدم إعادة بث المعطيات موضوع حق الرد أو نشرها على المواقع الالكترونية</w:t>
      </w:r>
      <w:r w:rsidR="009E735A">
        <w:rPr>
          <w:rFonts w:ascii="Arial" w:eastAsia="MS Mincho" w:hAnsi="Arial" w:cs="Arial"/>
          <w:lang w:bidi="ar-TN"/>
        </w:rPr>
        <w:t xml:space="preserve">. </w:t>
      </w:r>
    </w:p>
    <w:p w14:paraId="16C1FAC1" w14:textId="24330DB2"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w:t>
      </w:r>
      <w:r w:rsidR="009C634D">
        <w:rPr>
          <w:rFonts w:ascii="Arial" w:eastAsia="MS Mincho" w:hAnsi="Arial" w:cs="Arial" w:hint="cs"/>
          <w:b/>
          <w:bCs/>
          <w:rtl/>
          <w:lang w:bidi="ar-TN"/>
        </w:rPr>
        <w:t xml:space="preserve"> 40 </w:t>
      </w:r>
      <w:r w:rsidR="009C634D" w:rsidRPr="009C634D">
        <w:rPr>
          <w:rFonts w:ascii="Arial" w:eastAsia="MS Mincho" w:hAnsi="Arial" w:cs="Arial" w:hint="cs"/>
          <w:b/>
          <w:bCs/>
          <w:rtl/>
          <w:lang w:bidi="ar-TN"/>
        </w:rPr>
        <w:t>–</w:t>
      </w:r>
      <w:r w:rsidR="009C634D">
        <w:rPr>
          <w:rFonts w:ascii="Arial" w:eastAsia="MS Mincho" w:hAnsi="Arial" w:cs="Arial" w:hint="cs"/>
          <w:rtl/>
          <w:lang w:bidi="ar-TN"/>
        </w:rPr>
        <w:t xml:space="preserve"> </w:t>
      </w:r>
      <w:r w:rsidR="009C634D" w:rsidRPr="00F24682">
        <w:rPr>
          <w:rFonts w:ascii="Arial" w:eastAsia="MS Mincho" w:hAnsi="Arial" w:cs="Arial" w:hint="cs"/>
          <w:rtl/>
          <w:lang w:bidi="ar-TN"/>
        </w:rPr>
        <w:t>يسقط</w:t>
      </w:r>
      <w:r w:rsidRPr="00F24682">
        <w:rPr>
          <w:rFonts w:ascii="Arial" w:eastAsia="MS Mincho" w:hAnsi="Arial" w:cs="Arial"/>
          <w:rtl/>
          <w:lang w:bidi="ar-TN"/>
        </w:rPr>
        <w:t xml:space="preserve"> حقّ الرد في أجل ثلاثة أشهر من تاريخ آخر بث للمعطيات</w:t>
      </w:r>
      <w:r w:rsidR="009E735A">
        <w:rPr>
          <w:rFonts w:ascii="Arial" w:eastAsia="MS Mincho" w:hAnsi="Arial" w:cs="Arial"/>
          <w:lang w:bidi="ar-TN"/>
        </w:rPr>
        <w:t>.</w:t>
      </w:r>
    </w:p>
    <w:p w14:paraId="2ABD7FFA" w14:textId="177C7F81"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41</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يجب الحفاظ على تسجيل حقّ الردّ مدّة 90 يوما للتأكّد عند الضرورة أنّ الردّ لم يتعرّض للتشويه عبر التركيب أو الحذف أو غيرها من الأساليب</w:t>
      </w:r>
      <w:r w:rsidRPr="00F24682">
        <w:rPr>
          <w:rFonts w:ascii="Arial" w:eastAsia="MS Mincho" w:hAnsi="Arial" w:cs="Arial"/>
          <w:lang w:bidi="ar-TN"/>
        </w:rPr>
        <w:t>.</w:t>
      </w:r>
    </w:p>
    <w:p w14:paraId="5CB352D2" w14:textId="42E21ADC" w:rsidR="00F24682" w:rsidRPr="003B7D3F" w:rsidRDefault="00F24682" w:rsidP="003B7D3F">
      <w:pPr>
        <w:bidi/>
        <w:spacing w:before="120" w:after="0"/>
        <w:ind w:left="284"/>
        <w:jc w:val="center"/>
        <w:rPr>
          <w:rFonts w:ascii="Arial" w:eastAsia="MS Mincho" w:hAnsi="Arial" w:cs="Arial"/>
          <w:b/>
          <w:bCs/>
          <w:lang w:bidi="ar-TN"/>
        </w:rPr>
      </w:pPr>
      <w:r w:rsidRPr="003B7D3F">
        <w:rPr>
          <w:rFonts w:ascii="Arial" w:eastAsia="MS Mincho" w:hAnsi="Arial" w:cs="Arial"/>
          <w:b/>
          <w:bCs/>
          <w:rtl/>
          <w:lang w:bidi="ar-TN"/>
        </w:rPr>
        <w:t xml:space="preserve">القسم السابع </w:t>
      </w:r>
      <w:r w:rsidR="003B7D3F">
        <w:rPr>
          <w:rFonts w:ascii="Arial" w:eastAsia="MS Mincho" w:hAnsi="Arial" w:cs="Arial"/>
          <w:b/>
          <w:bCs/>
          <w:rtl/>
          <w:lang w:bidi="ar-TN"/>
        </w:rPr>
        <w:t>–</w:t>
      </w:r>
      <w:r w:rsidRPr="003B7D3F">
        <w:rPr>
          <w:rFonts w:ascii="Arial" w:eastAsia="MS Mincho" w:hAnsi="Arial" w:cs="Arial"/>
          <w:b/>
          <w:bCs/>
          <w:rtl/>
          <w:lang w:bidi="ar-TN"/>
        </w:rPr>
        <w:t xml:space="preserve"> الالتزامات المتعلقة بالحملات الانتخابية</w:t>
      </w:r>
    </w:p>
    <w:p w14:paraId="6BA0EDA5" w14:textId="1E342499"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42</w:t>
      </w:r>
      <w:r w:rsidR="009C634D" w:rsidRPr="009C634D">
        <w:rPr>
          <w:rFonts w:ascii="Arial" w:eastAsia="MS Mincho" w:hAnsi="Arial" w:cs="Arial" w:hint="cs"/>
          <w:b/>
          <w:bCs/>
          <w:rtl/>
          <w:lang w:bidi="ar-TN"/>
        </w:rPr>
        <w:t xml:space="preserve"> </w:t>
      </w:r>
      <w:proofErr w:type="gramStart"/>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w:t>
      </w:r>
      <w:proofErr w:type="gramEnd"/>
      <w:r w:rsidRPr="00F24682">
        <w:rPr>
          <w:rFonts w:ascii="Arial" w:eastAsia="MS Mincho" w:hAnsi="Arial" w:cs="Arial"/>
          <w:rtl/>
          <w:lang w:bidi="ar-TN"/>
        </w:rPr>
        <w:t xml:space="preserve"> الجمعيّة الحاصلة على الإجازة، في صورة تغطية الحملة الانتخابيّة، باحترام أحكام الباب الرابع من المرسوم عدد 116 لسنة 2011 المتعلق بالأحكام الخاصة بالانتخابات</w:t>
      </w:r>
      <w:r w:rsidRPr="00F24682">
        <w:rPr>
          <w:rFonts w:ascii="Arial" w:eastAsia="MS Mincho" w:hAnsi="Arial" w:cs="Arial"/>
          <w:lang w:bidi="ar-TN"/>
        </w:rPr>
        <w:t>.</w:t>
      </w:r>
    </w:p>
    <w:p w14:paraId="3331F593"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كما تلتزم الجمعيّة بأن تتمّ تغطية الحملة الانتخابية تحت إشراف صحفيّ محترف</w:t>
      </w:r>
      <w:r w:rsidRPr="00F24682">
        <w:rPr>
          <w:rFonts w:ascii="Arial" w:eastAsia="MS Mincho" w:hAnsi="Arial" w:cs="Arial"/>
          <w:lang w:bidi="ar-TN"/>
        </w:rPr>
        <w:t>.</w:t>
      </w:r>
    </w:p>
    <w:p w14:paraId="0053F7F4" w14:textId="516CC5EA"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43</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باحترام الشروط التي تضعها الهيئة العليا المستقلة للاتصال السمعي والبصري، والمتعلقة بإنتاج البرامج والتقارير والفقرات الخاصة بالحملات الانتخابية وببرمجتها وبثها</w:t>
      </w:r>
      <w:r w:rsidRPr="00F24682">
        <w:rPr>
          <w:rFonts w:ascii="Arial" w:eastAsia="MS Mincho" w:hAnsi="Arial" w:cs="Arial"/>
          <w:lang w:bidi="ar-TN"/>
        </w:rPr>
        <w:t>.</w:t>
      </w:r>
    </w:p>
    <w:p w14:paraId="547C51E4" w14:textId="54F19506"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الفصل 44</w:t>
      </w:r>
      <w:r w:rsidR="009C634D">
        <w:rPr>
          <w:rFonts w:ascii="Arial" w:eastAsia="MS Mincho" w:hAnsi="Arial" w:cs="Arial" w:hint="cs"/>
          <w:rtl/>
          <w:lang w:bidi="ar-TN"/>
        </w:rPr>
        <w:t xml:space="preserve"> </w:t>
      </w:r>
      <w:r>
        <w:rPr>
          <w:rFonts w:ascii="Arial" w:eastAsia="MS Mincho" w:hAnsi="Arial" w:cs="Arial"/>
          <w:rtl/>
          <w:lang w:bidi="ar-TN"/>
        </w:rPr>
        <w:t xml:space="preserve">– </w:t>
      </w:r>
      <w:r w:rsidRPr="00F24682">
        <w:rPr>
          <w:rFonts w:ascii="Arial" w:eastAsia="MS Mincho" w:hAnsi="Arial" w:cs="Arial"/>
          <w:rtl/>
          <w:lang w:bidi="ar-TN"/>
        </w:rPr>
        <w:t xml:space="preserve"> تضع الجمعيّة الحاصلة على الإجازة على ذمّة العموم برنامج تغطية واضحا خلال فترة الانتخابات يستند إلى المبادئ التوجيهية التي أعدتها الهيئة العليا المستقلة للاتصال السمعي والبصري في الغرض</w:t>
      </w:r>
      <w:r w:rsidRPr="00F24682">
        <w:rPr>
          <w:rFonts w:ascii="Arial" w:eastAsia="MS Mincho" w:hAnsi="Arial" w:cs="Arial"/>
          <w:lang w:bidi="ar-TN"/>
        </w:rPr>
        <w:t>.</w:t>
      </w:r>
    </w:p>
    <w:p w14:paraId="5BED4AA2" w14:textId="77777777" w:rsid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rtl/>
          <w:lang w:bidi="ar-TN"/>
        </w:rPr>
        <w:t>وتتضمن كيفية التغطية خلال الفترات التالية</w:t>
      </w:r>
      <w:r w:rsidR="009E735A">
        <w:rPr>
          <w:rFonts w:ascii="Arial" w:eastAsia="MS Mincho" w:hAnsi="Arial" w:cs="Arial"/>
          <w:lang w:bidi="ar-TN"/>
        </w:rPr>
        <w:t xml:space="preserve"> :</w:t>
      </w:r>
    </w:p>
    <w:p w14:paraId="2F87690B" w14:textId="77777777" w:rsidR="009E735A" w:rsidRDefault="00F24682" w:rsidP="003B7D3F">
      <w:pPr>
        <w:pStyle w:val="Paragraphedeliste"/>
        <w:numPr>
          <w:ilvl w:val="0"/>
          <w:numId w:val="35"/>
        </w:numPr>
        <w:bidi/>
        <w:spacing w:before="120" w:after="0"/>
        <w:jc w:val="both"/>
        <w:rPr>
          <w:rFonts w:ascii="Arial" w:eastAsia="MS Mincho" w:hAnsi="Arial" w:cs="Arial"/>
          <w:lang w:bidi="ar-TN"/>
        </w:rPr>
      </w:pPr>
      <w:r w:rsidRPr="009E735A">
        <w:rPr>
          <w:rFonts w:ascii="Arial" w:eastAsia="MS Mincho" w:hAnsi="Arial" w:cs="Arial"/>
          <w:rtl/>
          <w:lang w:bidi="ar-TN"/>
        </w:rPr>
        <w:t>ما قبل الحملة الانتخابية</w:t>
      </w:r>
      <w:r w:rsidRPr="009E735A">
        <w:rPr>
          <w:rFonts w:ascii="Arial" w:eastAsia="MS Mincho" w:hAnsi="Arial" w:cs="Arial"/>
          <w:lang w:bidi="ar-TN"/>
        </w:rPr>
        <w:t>.</w:t>
      </w:r>
    </w:p>
    <w:p w14:paraId="3159D6A7" w14:textId="77777777" w:rsidR="009E735A" w:rsidRDefault="00F24682" w:rsidP="003B7D3F">
      <w:pPr>
        <w:pStyle w:val="Paragraphedeliste"/>
        <w:numPr>
          <w:ilvl w:val="0"/>
          <w:numId w:val="35"/>
        </w:numPr>
        <w:bidi/>
        <w:spacing w:before="120" w:after="0"/>
        <w:jc w:val="both"/>
        <w:rPr>
          <w:rFonts w:ascii="Arial" w:eastAsia="MS Mincho" w:hAnsi="Arial" w:cs="Arial"/>
          <w:lang w:bidi="ar-TN"/>
        </w:rPr>
      </w:pPr>
      <w:r w:rsidRPr="009E735A">
        <w:rPr>
          <w:rFonts w:ascii="Arial" w:eastAsia="MS Mincho" w:hAnsi="Arial" w:cs="Arial"/>
          <w:rtl/>
          <w:lang w:bidi="ar-TN"/>
        </w:rPr>
        <w:t>خلال الحملة الانتخابية</w:t>
      </w:r>
      <w:r w:rsidRPr="009E735A">
        <w:rPr>
          <w:rFonts w:ascii="Arial" w:eastAsia="MS Mincho" w:hAnsi="Arial" w:cs="Arial"/>
          <w:lang w:bidi="ar-TN"/>
        </w:rPr>
        <w:t>.</w:t>
      </w:r>
    </w:p>
    <w:p w14:paraId="10EDFAB6" w14:textId="77777777" w:rsidR="009E735A" w:rsidRDefault="00F24682" w:rsidP="003B7D3F">
      <w:pPr>
        <w:pStyle w:val="Paragraphedeliste"/>
        <w:numPr>
          <w:ilvl w:val="0"/>
          <w:numId w:val="35"/>
        </w:numPr>
        <w:bidi/>
        <w:spacing w:before="120" w:after="0"/>
        <w:jc w:val="both"/>
        <w:rPr>
          <w:rFonts w:ascii="Arial" w:eastAsia="MS Mincho" w:hAnsi="Arial" w:cs="Arial"/>
          <w:lang w:bidi="ar-TN"/>
        </w:rPr>
      </w:pPr>
      <w:r w:rsidRPr="009E735A">
        <w:rPr>
          <w:rFonts w:ascii="Arial" w:eastAsia="MS Mincho" w:hAnsi="Arial" w:cs="Arial"/>
          <w:rtl/>
          <w:lang w:bidi="ar-TN"/>
        </w:rPr>
        <w:t>خلال فترة الصمت الانتخابي</w:t>
      </w:r>
      <w:r w:rsidR="009E735A">
        <w:rPr>
          <w:rFonts w:ascii="Arial" w:eastAsia="MS Mincho" w:hAnsi="Arial" w:cs="Arial"/>
          <w:lang w:bidi="ar-TN"/>
        </w:rPr>
        <w:t>.</w:t>
      </w:r>
    </w:p>
    <w:p w14:paraId="2349A129" w14:textId="14B7C48D" w:rsidR="00F24682" w:rsidRPr="009E735A" w:rsidRDefault="00F24682" w:rsidP="003B7D3F">
      <w:pPr>
        <w:pStyle w:val="Paragraphedeliste"/>
        <w:numPr>
          <w:ilvl w:val="0"/>
          <w:numId w:val="35"/>
        </w:numPr>
        <w:bidi/>
        <w:spacing w:before="120" w:after="0"/>
        <w:jc w:val="both"/>
        <w:rPr>
          <w:rFonts w:ascii="Arial" w:eastAsia="MS Mincho" w:hAnsi="Arial" w:cs="Arial"/>
          <w:lang w:bidi="ar-TN"/>
        </w:rPr>
      </w:pPr>
      <w:r w:rsidRPr="009E735A">
        <w:rPr>
          <w:rFonts w:ascii="Arial" w:eastAsia="MS Mincho" w:hAnsi="Arial" w:cs="Arial"/>
          <w:rtl/>
          <w:lang w:bidi="ar-TN"/>
        </w:rPr>
        <w:t>يوم الاقتراع وإلى حدّ الإعلان عن النتائج النهائية</w:t>
      </w:r>
      <w:r w:rsidR="009E735A" w:rsidRPr="009E735A">
        <w:rPr>
          <w:rFonts w:ascii="Arial" w:eastAsia="MS Mincho" w:hAnsi="Arial" w:cs="Arial"/>
          <w:lang w:bidi="ar-TN"/>
        </w:rPr>
        <w:t xml:space="preserve">. </w:t>
      </w:r>
    </w:p>
    <w:p w14:paraId="6F05D448" w14:textId="0A8EB1F2"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وتلتزم الجمعية الحاصلة على الإجازة بإعلام الهيئة ببرنامج التغطية المذكور أعلاه وبكلّ تغيير يطرأ عليه</w:t>
      </w:r>
      <w:r w:rsidR="009E735A">
        <w:rPr>
          <w:rFonts w:ascii="Arial" w:eastAsia="MS Mincho" w:hAnsi="Arial" w:cs="Arial"/>
          <w:lang w:bidi="ar-TN"/>
        </w:rPr>
        <w:t>.</w:t>
      </w:r>
    </w:p>
    <w:p w14:paraId="4DADC0B9" w14:textId="0E2461E8" w:rsidR="00F24682" w:rsidRPr="009C634D" w:rsidRDefault="00F24682" w:rsidP="003B7D3F">
      <w:pPr>
        <w:bidi/>
        <w:spacing w:before="120" w:after="0"/>
        <w:ind w:left="284"/>
        <w:jc w:val="center"/>
        <w:rPr>
          <w:rFonts w:ascii="Arial" w:eastAsia="MS Mincho" w:hAnsi="Arial" w:cs="Arial"/>
          <w:b/>
          <w:bCs/>
          <w:lang w:bidi="ar-TN"/>
        </w:rPr>
      </w:pPr>
      <w:r w:rsidRPr="009C634D">
        <w:rPr>
          <w:rFonts w:ascii="Arial" w:eastAsia="MS Mincho" w:hAnsi="Arial" w:cs="Arial"/>
          <w:b/>
          <w:bCs/>
          <w:rtl/>
          <w:lang w:bidi="ar-TN"/>
        </w:rPr>
        <w:t xml:space="preserve">القسم الثامن </w:t>
      </w:r>
      <w:r w:rsidR="009C634D" w:rsidRPr="009C634D">
        <w:rPr>
          <w:rFonts w:ascii="Arial" w:eastAsia="MS Mincho" w:hAnsi="Arial" w:cs="Arial"/>
          <w:b/>
          <w:bCs/>
          <w:rtl/>
          <w:lang w:bidi="ar-TN"/>
        </w:rPr>
        <w:t>–</w:t>
      </w:r>
      <w:r w:rsidRPr="009C634D">
        <w:rPr>
          <w:rFonts w:ascii="Arial" w:eastAsia="MS Mincho" w:hAnsi="Arial" w:cs="Arial"/>
          <w:b/>
          <w:bCs/>
          <w:rtl/>
          <w:lang w:bidi="ar-TN"/>
        </w:rPr>
        <w:t xml:space="preserve"> الالتزامات المتعلقة بالشفافية المالية</w:t>
      </w:r>
    </w:p>
    <w:p w14:paraId="1FA38863" w14:textId="086547ED"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45</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بضمان الشفافية في مجال التمويل</w:t>
      </w:r>
      <w:r w:rsidR="009E735A">
        <w:rPr>
          <w:rFonts w:ascii="Arial" w:eastAsia="MS Mincho" w:hAnsi="Arial" w:cs="Arial"/>
          <w:lang w:bidi="ar-TN"/>
        </w:rPr>
        <w:t xml:space="preserve">. </w:t>
      </w:r>
    </w:p>
    <w:p w14:paraId="1744E214" w14:textId="2BFFC111"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وتلتزم الجمعية باحترام مقتضيات المرسوم عدد 88 لسنة 2011 المؤرّخ في 24 سبتمبر 2011 المتعلّق بتنظيم الجمعيات وخاصّة منها المتعلّقة بالأحكام المالية والسجلات والتثبّت من الحسابات</w:t>
      </w:r>
      <w:r w:rsidR="009E735A">
        <w:rPr>
          <w:rFonts w:ascii="Arial" w:eastAsia="MS Mincho" w:hAnsi="Arial" w:cs="Arial"/>
          <w:lang w:bidi="ar-TN"/>
        </w:rPr>
        <w:t xml:space="preserve">. </w:t>
      </w:r>
    </w:p>
    <w:p w14:paraId="030A3D42" w14:textId="1758136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 xml:space="preserve">تبلّغ الجمعيّة الحاصلة على الإجازة الهيئة مسبقا بكل تغيير في المعطيات التي تم تقديمها عند طلب الاجازة وبالوثائق المبينة بالفصل 5 من هذا الكراس </w:t>
      </w:r>
      <w:proofErr w:type="spellStart"/>
      <w:r w:rsidRPr="00F24682">
        <w:rPr>
          <w:rFonts w:ascii="Arial" w:eastAsia="MS Mincho" w:hAnsi="Arial" w:cs="Arial"/>
          <w:rtl/>
          <w:lang w:bidi="ar-TN"/>
        </w:rPr>
        <w:t>محيّنة</w:t>
      </w:r>
      <w:proofErr w:type="spellEnd"/>
      <w:r w:rsidRPr="00F24682">
        <w:rPr>
          <w:rFonts w:ascii="Arial" w:eastAsia="MS Mincho" w:hAnsi="Arial" w:cs="Arial"/>
          <w:rtl/>
          <w:lang w:bidi="ar-TN"/>
        </w:rPr>
        <w:t xml:space="preserve"> كلما طرأ عليها تغيير</w:t>
      </w:r>
      <w:r w:rsidR="009E735A">
        <w:rPr>
          <w:rFonts w:ascii="Arial" w:eastAsia="MS Mincho" w:hAnsi="Arial" w:cs="Arial"/>
          <w:lang w:bidi="ar-TN"/>
        </w:rPr>
        <w:t>.</w:t>
      </w:r>
    </w:p>
    <w:p w14:paraId="42A78A1E" w14:textId="090A435F"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46</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يمكن للهيئة العليا المستقلة للاتصال السمعي والبصري أن تطالب الجمعيّة الحاصلة على الإجازة بتقديم كلّ وثيقة أو معلومة لها علاقة بالوضعيّة القانونية أو المحاسبية أو الإدارية أو المالية للجمعيّة</w:t>
      </w:r>
      <w:r w:rsidR="009E735A">
        <w:rPr>
          <w:rFonts w:ascii="Arial" w:eastAsia="MS Mincho" w:hAnsi="Arial" w:cs="Arial"/>
          <w:lang w:bidi="ar-TN"/>
        </w:rPr>
        <w:t xml:space="preserve">. </w:t>
      </w:r>
    </w:p>
    <w:p w14:paraId="7D41955E" w14:textId="0983EDAD"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وتلتزم الجمعيّة الحاصلة على الإجازة عند الاقتضاء بتوفير كل المعلومات المطلوبة</w:t>
      </w:r>
      <w:r w:rsidR="009E735A">
        <w:rPr>
          <w:rFonts w:ascii="Arial" w:eastAsia="MS Mincho" w:hAnsi="Arial" w:cs="Arial"/>
          <w:lang w:bidi="ar-TN"/>
        </w:rPr>
        <w:t>.</w:t>
      </w:r>
    </w:p>
    <w:p w14:paraId="666118B3" w14:textId="243DF059"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lastRenderedPageBreak/>
        <w:t>الفصل 47 –</w:t>
      </w:r>
      <w:r>
        <w:rPr>
          <w:rFonts w:ascii="Arial" w:eastAsia="MS Mincho" w:hAnsi="Arial" w:cs="Arial"/>
          <w:rtl/>
          <w:lang w:bidi="ar-TN"/>
        </w:rPr>
        <w:t xml:space="preserve"> </w:t>
      </w:r>
      <w:r w:rsidRPr="00F24682">
        <w:rPr>
          <w:rFonts w:ascii="Arial" w:eastAsia="MS Mincho" w:hAnsi="Arial" w:cs="Arial"/>
          <w:rtl/>
          <w:lang w:bidi="ar-TN"/>
        </w:rPr>
        <w:t xml:space="preserve"> تلتزم الجمعيّة الحاصلة على الإجازة بأن تمدّ الهيئة بالمعطيات التالية </w:t>
      </w:r>
      <w:proofErr w:type="spellStart"/>
      <w:r w:rsidRPr="00F24682">
        <w:rPr>
          <w:rFonts w:ascii="Arial" w:eastAsia="MS Mincho" w:hAnsi="Arial" w:cs="Arial"/>
          <w:rtl/>
          <w:lang w:bidi="ar-TN"/>
        </w:rPr>
        <w:t>محيّنة</w:t>
      </w:r>
      <w:proofErr w:type="spellEnd"/>
      <w:r w:rsidR="009E735A">
        <w:rPr>
          <w:rFonts w:ascii="Arial" w:eastAsia="MS Mincho" w:hAnsi="Arial" w:cs="Arial"/>
          <w:lang w:bidi="ar-TN"/>
        </w:rPr>
        <w:t>:</w:t>
      </w:r>
    </w:p>
    <w:p w14:paraId="59F01252" w14:textId="349FEB59"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F24682">
        <w:rPr>
          <w:rFonts w:ascii="Arial" w:eastAsia="MS Mincho" w:hAnsi="Arial" w:cs="Arial"/>
          <w:rtl/>
          <w:lang w:bidi="ar-TN"/>
        </w:rPr>
        <w:t>مداخيل الإشهار وجميع المداخيل الأخرى ومختلف مصادر التمويل مع بيان هويّة المموّلين</w:t>
      </w:r>
      <w:r w:rsidRPr="00F24682">
        <w:rPr>
          <w:rFonts w:ascii="Arial" w:eastAsia="MS Mincho" w:hAnsi="Arial" w:cs="Arial"/>
          <w:lang w:bidi="ar-TN"/>
        </w:rPr>
        <w:t>.</w:t>
      </w:r>
    </w:p>
    <w:p w14:paraId="69FBBFD5" w14:textId="21CD47E1" w:rsidR="00F24682" w:rsidRPr="00F24682" w:rsidRDefault="00F24682" w:rsidP="003B7D3F">
      <w:pPr>
        <w:pStyle w:val="Paragraphedeliste"/>
        <w:numPr>
          <w:ilvl w:val="0"/>
          <w:numId w:val="34"/>
        </w:numPr>
        <w:bidi/>
        <w:spacing w:before="120" w:after="0"/>
        <w:jc w:val="both"/>
        <w:rPr>
          <w:rFonts w:ascii="Arial" w:eastAsia="MS Mincho" w:hAnsi="Arial" w:cs="Arial"/>
          <w:lang w:bidi="ar-TN"/>
        </w:rPr>
      </w:pPr>
      <w:r w:rsidRPr="00F24682">
        <w:rPr>
          <w:rFonts w:ascii="Arial" w:eastAsia="MS Mincho" w:hAnsi="Arial" w:cs="Arial"/>
          <w:rtl/>
          <w:lang w:bidi="ar-TN"/>
        </w:rPr>
        <w:t>القوائم المالية للجمعيّة المختومة بتاريخ 31 ديسمبر للسنة المنقضية على معنى القانون عدد 112 لسنة 1996 المتعلق بنظام المحاسبة للمؤسسات وذلك في أجل أقصاه 31 جويلية من كل سنة، مصادق عليها من طرف خبير محاسب عضو بالهيئة الوطنية للخبراء المحاسبين</w:t>
      </w:r>
      <w:r w:rsidRPr="00F24682">
        <w:rPr>
          <w:rFonts w:ascii="Arial" w:eastAsia="MS Mincho" w:hAnsi="Arial" w:cs="Arial"/>
          <w:lang w:bidi="ar-TN"/>
        </w:rPr>
        <w:t>.</w:t>
      </w:r>
    </w:p>
    <w:p w14:paraId="50F544CE" w14:textId="3A37C3F4" w:rsidR="00F24682" w:rsidRPr="009C634D" w:rsidRDefault="009C634D" w:rsidP="003B7D3F">
      <w:pPr>
        <w:bidi/>
        <w:spacing w:before="120" w:after="0"/>
        <w:ind w:left="284"/>
        <w:jc w:val="center"/>
        <w:rPr>
          <w:rFonts w:ascii="Arial" w:eastAsia="MS Mincho" w:hAnsi="Arial" w:cs="Arial"/>
          <w:b/>
          <w:bCs/>
          <w:lang w:bidi="ar-TN"/>
        </w:rPr>
      </w:pPr>
      <w:r w:rsidRPr="009C634D">
        <w:rPr>
          <w:rFonts w:ascii="Arial" w:eastAsia="MS Mincho" w:hAnsi="Arial" w:cs="Arial"/>
          <w:b/>
          <w:bCs/>
          <w:rtl/>
          <w:lang w:bidi="ar-TN"/>
        </w:rPr>
        <w:t>الباب الخامس</w:t>
      </w:r>
      <w:r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sidRPr="009C634D">
        <w:rPr>
          <w:rFonts w:ascii="Arial" w:eastAsia="MS Mincho" w:hAnsi="Arial" w:cs="Arial" w:hint="cs"/>
          <w:b/>
          <w:bCs/>
          <w:rtl/>
          <w:lang w:bidi="ar-TN"/>
        </w:rPr>
        <w:t xml:space="preserve"> </w:t>
      </w:r>
      <w:r w:rsidR="00F24682" w:rsidRPr="009C634D">
        <w:rPr>
          <w:rFonts w:ascii="Arial" w:eastAsia="MS Mincho" w:hAnsi="Arial" w:cs="Arial"/>
          <w:b/>
          <w:bCs/>
          <w:rtl/>
          <w:lang w:bidi="ar-TN"/>
        </w:rPr>
        <w:t>الالتزامات المتعلقة بالإشهار</w:t>
      </w:r>
    </w:p>
    <w:p w14:paraId="57D13280" w14:textId="69C75BF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48</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يجب أن يتطابق الإشهار وكل أشكال الاتصال التجاري مع القوانين الجاري بها العمل في المجال وأن يكون مضمون هذا الاتصال قائما على الالتزام بالمسؤولية الاجتماعية تجاه المستهلكين واحترام مبادئ المنافسة المشروعة</w:t>
      </w:r>
      <w:r w:rsidRPr="00F24682">
        <w:rPr>
          <w:rFonts w:ascii="Arial" w:eastAsia="MS Mincho" w:hAnsi="Arial" w:cs="Arial"/>
          <w:lang w:bidi="ar-TN"/>
        </w:rPr>
        <w:t xml:space="preserve">. </w:t>
      </w:r>
    </w:p>
    <w:p w14:paraId="6BF9EF8C" w14:textId="2020055F"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49</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لا تتجاوز مدة بث الإشهار في القناة التلفزية الجمعياتية ثلاث دقائق في الستين دقيقة وترفع هذه المدة استثنائيا إلى خمس دقائق خلال شهر رمضان</w:t>
      </w:r>
      <w:r w:rsidRPr="00F24682">
        <w:rPr>
          <w:rFonts w:ascii="Arial" w:eastAsia="MS Mincho" w:hAnsi="Arial" w:cs="Arial"/>
          <w:lang w:bidi="ar-TN"/>
        </w:rPr>
        <w:t>.</w:t>
      </w:r>
    </w:p>
    <w:p w14:paraId="1F02D171" w14:textId="70475991"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50</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يجب التمييز بوضوح بين المادة الإشهارية وبقية البرامج كما يجب الإعلان عن بداية الإشهار ونهايته</w:t>
      </w:r>
      <w:r w:rsidRPr="00F24682">
        <w:rPr>
          <w:rFonts w:ascii="Arial" w:eastAsia="MS Mincho" w:hAnsi="Arial" w:cs="Arial"/>
          <w:lang w:bidi="ar-TN"/>
        </w:rPr>
        <w:t>.</w:t>
      </w:r>
    </w:p>
    <w:p w14:paraId="39B8A597" w14:textId="1085FF52"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51</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لا يجوز بث ومضات إشهارية أثناء النشرات الإخبارية</w:t>
      </w:r>
      <w:r w:rsidRPr="00F24682">
        <w:rPr>
          <w:rFonts w:ascii="Arial" w:eastAsia="MS Mincho" w:hAnsi="Arial" w:cs="Arial"/>
          <w:lang w:bidi="ar-TN"/>
        </w:rPr>
        <w:t>.</w:t>
      </w:r>
    </w:p>
    <w:p w14:paraId="7B9ACA31" w14:textId="6AC3B01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52</w:t>
      </w:r>
      <w:r w:rsidR="009C634D" w:rsidRPr="009C634D">
        <w:rPr>
          <w:rFonts w:ascii="Arial" w:eastAsia="MS Mincho" w:hAnsi="Arial" w:cs="Arial" w:hint="cs"/>
          <w:b/>
          <w:bCs/>
          <w:rtl/>
          <w:lang w:bidi="ar-TN"/>
        </w:rPr>
        <w:t xml:space="preserve"> –</w:t>
      </w:r>
      <w:r w:rsidR="009C634D">
        <w:rPr>
          <w:rFonts w:ascii="Arial" w:eastAsia="MS Mincho" w:hAnsi="Arial" w:cs="Arial" w:hint="cs"/>
          <w:rtl/>
          <w:lang w:bidi="ar-TN"/>
        </w:rPr>
        <w:t xml:space="preserve"> </w:t>
      </w:r>
      <w:r w:rsidR="009C634D" w:rsidRPr="00F24682">
        <w:rPr>
          <w:rFonts w:ascii="Arial" w:eastAsia="MS Mincho" w:hAnsi="Arial" w:cs="Arial" w:hint="cs"/>
          <w:rtl/>
          <w:lang w:bidi="ar-TN"/>
        </w:rPr>
        <w:t>لا</w:t>
      </w:r>
      <w:r w:rsidRPr="00F24682">
        <w:rPr>
          <w:rFonts w:ascii="Arial" w:eastAsia="MS Mincho" w:hAnsi="Arial" w:cs="Arial"/>
          <w:rtl/>
          <w:lang w:bidi="ar-TN"/>
        </w:rPr>
        <w:t xml:space="preserve"> يجوز قطع الفيلم السينمائي بالإشهار إلاّ مرة واحدة ويسمح بمرة ثانية إذا تجاوزت مدة بثه 130 دقيقة</w:t>
      </w:r>
      <w:r w:rsidRPr="00F24682">
        <w:rPr>
          <w:rFonts w:ascii="Arial" w:eastAsia="MS Mincho" w:hAnsi="Arial" w:cs="Arial"/>
          <w:lang w:bidi="ar-TN"/>
        </w:rPr>
        <w:t>.</w:t>
      </w:r>
    </w:p>
    <w:p w14:paraId="00AFC42A" w14:textId="4FC9A708"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53</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يحجّر على القناة التلفزيّة الجمعياتيّة بث برامج أو إعلانات أو ومضات إشهار لفائدة حزب سياسي أو قائمات مترشحين، بمقابل أو مجانا</w:t>
      </w:r>
      <w:r w:rsidRPr="00F24682">
        <w:rPr>
          <w:rFonts w:ascii="Arial" w:eastAsia="MS Mincho" w:hAnsi="Arial" w:cs="Arial"/>
          <w:lang w:bidi="ar-TN"/>
        </w:rPr>
        <w:t xml:space="preserve">. </w:t>
      </w:r>
    </w:p>
    <w:p w14:paraId="4DCB58B5"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كما لا يمكن تبني البرامج من قبل الاحزاب السياسية</w:t>
      </w:r>
      <w:r w:rsidRPr="00F24682">
        <w:rPr>
          <w:rFonts w:ascii="Arial" w:eastAsia="MS Mincho" w:hAnsi="Arial" w:cs="Arial"/>
          <w:lang w:bidi="ar-TN"/>
        </w:rPr>
        <w:t xml:space="preserve">. </w:t>
      </w:r>
    </w:p>
    <w:p w14:paraId="07FB56E4" w14:textId="0619B234"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54</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يمنع الإشهار لـ</w:t>
      </w:r>
      <w:r w:rsidR="009E735A">
        <w:rPr>
          <w:rFonts w:ascii="Arial" w:eastAsia="MS Mincho" w:hAnsi="Arial" w:cs="Arial"/>
          <w:lang w:bidi="ar-TN"/>
        </w:rPr>
        <w:t xml:space="preserve"> :</w:t>
      </w:r>
    </w:p>
    <w:p w14:paraId="6B8BDDA7" w14:textId="372F4AF8"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F24682">
        <w:rPr>
          <w:rFonts w:ascii="Arial" w:eastAsia="MS Mincho" w:hAnsi="Arial" w:cs="Arial"/>
          <w:rtl/>
          <w:lang w:bidi="ar-TN"/>
        </w:rPr>
        <w:t>التبغ والكحول</w:t>
      </w:r>
      <w:r w:rsidRPr="00F24682">
        <w:rPr>
          <w:rFonts w:ascii="Arial" w:eastAsia="MS Mincho" w:hAnsi="Arial" w:cs="Arial"/>
          <w:lang w:bidi="ar-TN"/>
        </w:rPr>
        <w:t xml:space="preserve">. </w:t>
      </w:r>
    </w:p>
    <w:p w14:paraId="32C7D097" w14:textId="5D3DE4B0"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F24682">
        <w:rPr>
          <w:rFonts w:ascii="Arial" w:eastAsia="MS Mincho" w:hAnsi="Arial" w:cs="Arial"/>
          <w:rtl/>
          <w:lang w:bidi="ar-TN"/>
        </w:rPr>
        <w:t>الأسلحة وكل المواد ممنوعة التداول بالقانون</w:t>
      </w:r>
      <w:r w:rsidRPr="00F24682">
        <w:rPr>
          <w:rFonts w:ascii="Arial" w:eastAsia="MS Mincho" w:hAnsi="Arial" w:cs="Arial"/>
          <w:lang w:bidi="ar-TN"/>
        </w:rPr>
        <w:t>.</w:t>
      </w:r>
    </w:p>
    <w:p w14:paraId="369A00CE" w14:textId="2FA73B28" w:rsidR="00F24682" w:rsidRPr="00F24682" w:rsidRDefault="00F24682" w:rsidP="003B7D3F">
      <w:pPr>
        <w:pStyle w:val="Paragraphedeliste"/>
        <w:numPr>
          <w:ilvl w:val="0"/>
          <w:numId w:val="34"/>
        </w:numPr>
        <w:bidi/>
        <w:spacing w:before="120" w:after="0"/>
        <w:jc w:val="both"/>
        <w:rPr>
          <w:rFonts w:ascii="Arial" w:eastAsia="MS Mincho" w:hAnsi="Arial" w:cs="Arial"/>
          <w:lang w:bidi="ar-TN"/>
        </w:rPr>
      </w:pPr>
      <w:r w:rsidRPr="00F24682">
        <w:rPr>
          <w:rFonts w:ascii="Arial" w:eastAsia="MS Mincho" w:hAnsi="Arial" w:cs="Arial"/>
          <w:rtl/>
          <w:lang w:bidi="ar-TN"/>
        </w:rPr>
        <w:t>الشعوذة والتنجيم</w:t>
      </w:r>
      <w:r w:rsidRPr="00F24682">
        <w:rPr>
          <w:rFonts w:ascii="Arial" w:eastAsia="MS Mincho" w:hAnsi="Arial" w:cs="Arial"/>
          <w:lang w:bidi="ar-TN"/>
        </w:rPr>
        <w:t>.</w:t>
      </w:r>
    </w:p>
    <w:p w14:paraId="072BC311" w14:textId="22D635A1"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55</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يجب أن يخضع بث الومضات الإشهارية لنفس المقاييس التقنية الصوتية المعتمدة في بث بقية البرامج العادية</w:t>
      </w:r>
      <w:r w:rsidRPr="00F24682">
        <w:rPr>
          <w:rFonts w:ascii="Arial" w:eastAsia="MS Mincho" w:hAnsi="Arial" w:cs="Arial"/>
          <w:lang w:bidi="ar-TN"/>
        </w:rPr>
        <w:t>.</w:t>
      </w:r>
    </w:p>
    <w:p w14:paraId="22B59B50" w14:textId="7CEA7D08"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56</w:t>
      </w:r>
      <w:r w:rsidR="009C634D" w:rsidRPr="009C634D">
        <w:rPr>
          <w:rFonts w:ascii="Arial" w:eastAsia="MS Mincho" w:hAnsi="Arial" w:cs="Arial" w:hint="cs"/>
          <w:b/>
          <w:bCs/>
          <w:rtl/>
          <w:lang w:bidi="ar-TN"/>
        </w:rPr>
        <w:t xml:space="preserve"> –</w:t>
      </w:r>
      <w:r w:rsidR="009C634D">
        <w:rPr>
          <w:rFonts w:ascii="Arial" w:eastAsia="MS Mincho" w:hAnsi="Arial" w:cs="Arial" w:hint="cs"/>
          <w:rtl/>
          <w:lang w:bidi="ar-TN"/>
        </w:rPr>
        <w:t xml:space="preserve"> </w:t>
      </w:r>
      <w:r w:rsidR="009C634D" w:rsidRPr="00F24682">
        <w:rPr>
          <w:rFonts w:ascii="Arial" w:eastAsia="MS Mincho" w:hAnsi="Arial" w:cs="Arial" w:hint="cs"/>
          <w:rtl/>
          <w:lang w:bidi="ar-TN"/>
        </w:rPr>
        <w:t>يجب</w:t>
      </w:r>
      <w:r w:rsidRPr="00F24682">
        <w:rPr>
          <w:rFonts w:ascii="Arial" w:eastAsia="MS Mincho" w:hAnsi="Arial" w:cs="Arial"/>
          <w:rtl/>
          <w:lang w:bidi="ar-TN"/>
        </w:rPr>
        <w:t xml:space="preserve"> احترام المستهلكين على اختلاف مستوياتهم الاجتماعية والثقافية وعدم التأثير في قراراتهم</w:t>
      </w:r>
      <w:r w:rsidRPr="00F24682">
        <w:rPr>
          <w:rFonts w:ascii="Arial" w:eastAsia="MS Mincho" w:hAnsi="Arial" w:cs="Arial"/>
          <w:lang w:bidi="ar-TN"/>
        </w:rPr>
        <w:t xml:space="preserve">. </w:t>
      </w:r>
    </w:p>
    <w:p w14:paraId="19559F3E" w14:textId="59386E5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w:t>
      </w:r>
      <w:r w:rsidR="009C634D">
        <w:rPr>
          <w:rFonts w:ascii="Arial" w:eastAsia="MS Mincho" w:hAnsi="Arial" w:cs="Arial" w:hint="cs"/>
          <w:b/>
          <w:bCs/>
          <w:rtl/>
          <w:lang w:bidi="ar-TN"/>
        </w:rPr>
        <w:t xml:space="preserve"> </w:t>
      </w:r>
      <w:r w:rsidRPr="009C634D">
        <w:rPr>
          <w:rFonts w:ascii="Arial" w:eastAsia="MS Mincho" w:hAnsi="Arial" w:cs="Arial"/>
          <w:b/>
          <w:bCs/>
          <w:rtl/>
          <w:lang w:bidi="ar-TN"/>
        </w:rPr>
        <w:t>57</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يجب أن يكون مضمون الرسالة الإشهارية حقيقيا وغير متناقض مع الواقع وأن يعكس حقيقة المنتوج في الواقع</w:t>
      </w:r>
      <w:r w:rsidRPr="00F24682">
        <w:rPr>
          <w:rFonts w:ascii="Arial" w:eastAsia="MS Mincho" w:hAnsi="Arial" w:cs="Arial"/>
          <w:lang w:bidi="ar-TN"/>
        </w:rPr>
        <w:t>.</w:t>
      </w:r>
    </w:p>
    <w:p w14:paraId="73ED310E" w14:textId="7ECB52E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58</w:t>
      </w:r>
      <w:r w:rsidR="009C634D" w:rsidRPr="009C634D">
        <w:rPr>
          <w:rFonts w:ascii="Arial" w:eastAsia="MS Mincho" w:hAnsi="Arial" w:cs="Arial" w:hint="cs"/>
          <w:b/>
          <w:bCs/>
          <w:rtl/>
          <w:lang w:bidi="ar-TN"/>
        </w:rPr>
        <w:t xml:space="preserve"> –</w:t>
      </w:r>
      <w:r w:rsidR="009C634D">
        <w:rPr>
          <w:rFonts w:ascii="Arial" w:eastAsia="MS Mincho" w:hAnsi="Arial" w:cs="Arial" w:hint="cs"/>
          <w:rtl/>
          <w:lang w:bidi="ar-TN"/>
        </w:rPr>
        <w:t xml:space="preserve"> </w:t>
      </w:r>
      <w:r w:rsidR="009C634D" w:rsidRPr="00F24682">
        <w:rPr>
          <w:rFonts w:ascii="Arial" w:eastAsia="MS Mincho" w:hAnsi="Arial" w:cs="Arial" w:hint="cs"/>
          <w:rtl/>
          <w:lang w:bidi="ar-TN"/>
        </w:rPr>
        <w:t>يجب</w:t>
      </w:r>
      <w:r w:rsidRPr="00F24682">
        <w:rPr>
          <w:rFonts w:ascii="Arial" w:eastAsia="MS Mincho" w:hAnsi="Arial" w:cs="Arial"/>
          <w:rtl/>
          <w:lang w:bidi="ar-TN"/>
        </w:rPr>
        <w:t xml:space="preserve"> أن تتوفر في كل عملية إشهار القواعد الأخلاقية التي تحقق احترام الكرامة الإنسانية وتضمن عدم الوقوع في أي شكل من أشكال الإقصاء بما في ذلك الإقصاء على أساس الانتماء الجغرافي أو الديني أو الجنس أو العمر أو الإعاقة</w:t>
      </w:r>
      <w:r w:rsidRPr="00F24682">
        <w:rPr>
          <w:rFonts w:ascii="Arial" w:eastAsia="MS Mincho" w:hAnsi="Arial" w:cs="Arial"/>
          <w:lang w:bidi="ar-TN"/>
        </w:rPr>
        <w:t>.</w:t>
      </w:r>
    </w:p>
    <w:p w14:paraId="5B2EBF08" w14:textId="52533120"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59</w:t>
      </w:r>
      <w:r w:rsidR="009C634D" w:rsidRPr="009C634D">
        <w:rPr>
          <w:rFonts w:ascii="Arial" w:eastAsia="MS Mincho" w:hAnsi="Arial" w:cs="Arial" w:hint="cs"/>
          <w:b/>
          <w:bCs/>
          <w:rtl/>
          <w:lang w:bidi="ar-TN"/>
        </w:rPr>
        <w:t xml:space="preserve"> –</w:t>
      </w:r>
      <w:r w:rsidR="009C634D">
        <w:rPr>
          <w:rFonts w:ascii="Arial" w:eastAsia="MS Mincho" w:hAnsi="Arial" w:cs="Arial" w:hint="cs"/>
          <w:rtl/>
          <w:lang w:bidi="ar-TN"/>
        </w:rPr>
        <w:t xml:space="preserve"> </w:t>
      </w:r>
      <w:r w:rsidR="009C634D" w:rsidRPr="00F24682">
        <w:rPr>
          <w:rFonts w:ascii="Arial" w:eastAsia="MS Mincho" w:hAnsi="Arial" w:cs="Arial" w:hint="cs"/>
          <w:rtl/>
          <w:lang w:bidi="ar-TN"/>
        </w:rPr>
        <w:t>يجب</w:t>
      </w:r>
      <w:r w:rsidRPr="00F24682">
        <w:rPr>
          <w:rFonts w:ascii="Arial" w:eastAsia="MS Mincho" w:hAnsi="Arial" w:cs="Arial"/>
          <w:rtl/>
          <w:lang w:bidi="ar-TN"/>
        </w:rPr>
        <w:t xml:space="preserve"> إعلام المشاهد بالبرامج المنتجة برعاية جهة ما (المتبناة)، مع بداية البث و نهايته لمدة لا تقل عن 5 ثوان ولا تتجاوز 7 ثوان</w:t>
      </w:r>
      <w:r w:rsidRPr="00F24682">
        <w:rPr>
          <w:rFonts w:ascii="Arial" w:eastAsia="MS Mincho" w:hAnsi="Arial" w:cs="Arial"/>
          <w:lang w:bidi="ar-TN"/>
        </w:rPr>
        <w:t>.</w:t>
      </w:r>
    </w:p>
    <w:p w14:paraId="24495B74"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ولا يمكن أن تتجاوز مداخيل الإشهار نسبة 30 بالمائة من المداخيل الإجمالية للقناة التلفزية الجمعياتية</w:t>
      </w:r>
      <w:r w:rsidRPr="00F24682">
        <w:rPr>
          <w:rFonts w:ascii="Arial" w:eastAsia="MS Mincho" w:hAnsi="Arial" w:cs="Arial"/>
          <w:lang w:bidi="ar-TN"/>
        </w:rPr>
        <w:t xml:space="preserve">. </w:t>
      </w:r>
    </w:p>
    <w:p w14:paraId="787301FF" w14:textId="77777777" w:rsidR="00F24682" w:rsidRPr="00F24682"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rtl/>
          <w:lang w:bidi="ar-TN"/>
        </w:rPr>
        <w:t>كما يجب أن يتناسق سقف أسعار الومضات الإشهاريّة مع التعريفات المتداولة في السوق</w:t>
      </w:r>
      <w:r w:rsidRPr="00F24682">
        <w:rPr>
          <w:rFonts w:ascii="Arial" w:eastAsia="MS Mincho" w:hAnsi="Arial" w:cs="Arial"/>
          <w:lang w:bidi="ar-TN"/>
        </w:rPr>
        <w:t>.</w:t>
      </w:r>
    </w:p>
    <w:p w14:paraId="4EBABD87" w14:textId="3FDF7E57" w:rsidR="00F24682" w:rsidRPr="00F24682" w:rsidRDefault="00F24682" w:rsidP="003B7D3F">
      <w:pPr>
        <w:bidi/>
        <w:spacing w:before="120" w:after="0"/>
        <w:ind w:left="284"/>
        <w:jc w:val="both"/>
        <w:rPr>
          <w:rFonts w:ascii="Arial" w:eastAsia="MS Mincho" w:hAnsi="Arial" w:cs="Arial"/>
          <w:lang w:bidi="ar-TN"/>
        </w:rPr>
      </w:pPr>
      <w:r w:rsidRPr="009C634D">
        <w:rPr>
          <w:rFonts w:ascii="Arial" w:eastAsia="MS Mincho" w:hAnsi="Arial" w:cs="Arial"/>
          <w:b/>
          <w:bCs/>
          <w:rtl/>
          <w:lang w:bidi="ar-TN"/>
        </w:rPr>
        <w:t>الفصل 60</w:t>
      </w:r>
      <w:r w:rsidR="009C634D" w:rsidRPr="009C634D">
        <w:rPr>
          <w:rFonts w:ascii="Arial" w:eastAsia="MS Mincho" w:hAnsi="Arial" w:cs="Arial" w:hint="cs"/>
          <w:b/>
          <w:bCs/>
          <w:rtl/>
          <w:lang w:bidi="ar-TN"/>
        </w:rPr>
        <w:t xml:space="preserve"> </w:t>
      </w:r>
      <w:r w:rsidRPr="009C634D">
        <w:rPr>
          <w:rFonts w:ascii="Arial" w:eastAsia="MS Mincho" w:hAnsi="Arial" w:cs="Arial"/>
          <w:b/>
          <w:bCs/>
          <w:rtl/>
          <w:lang w:bidi="ar-TN"/>
        </w:rPr>
        <w:t>–</w:t>
      </w:r>
      <w:r>
        <w:rPr>
          <w:rFonts w:ascii="Arial" w:eastAsia="MS Mincho" w:hAnsi="Arial" w:cs="Arial"/>
          <w:rtl/>
          <w:lang w:bidi="ar-TN"/>
        </w:rPr>
        <w:t xml:space="preserve"> </w:t>
      </w:r>
      <w:r w:rsidRPr="00F24682">
        <w:rPr>
          <w:rFonts w:ascii="Arial" w:eastAsia="MS Mincho" w:hAnsi="Arial" w:cs="Arial"/>
          <w:rtl/>
          <w:lang w:bidi="ar-TN"/>
        </w:rPr>
        <w:t xml:space="preserve"> يمنع إنتاج النشرات الإخبارية برعاية أية جهة كانت، باستثناء برامج الخدمات مثل نشرات البورصة و النشرات الجوية</w:t>
      </w:r>
      <w:r w:rsidRPr="00F24682">
        <w:rPr>
          <w:rFonts w:ascii="Arial" w:eastAsia="MS Mincho" w:hAnsi="Arial" w:cs="Arial"/>
          <w:lang w:bidi="ar-TN"/>
        </w:rPr>
        <w:t xml:space="preserve">. </w:t>
      </w:r>
    </w:p>
    <w:p w14:paraId="0E97ACB1" w14:textId="7E481DAC" w:rsidR="00F24682" w:rsidRPr="009C634D" w:rsidRDefault="00F24682" w:rsidP="003B7D3F">
      <w:pPr>
        <w:bidi/>
        <w:spacing w:before="120" w:after="0"/>
        <w:ind w:left="284"/>
        <w:jc w:val="both"/>
        <w:rPr>
          <w:rFonts w:ascii="Arial" w:eastAsia="MS Mincho" w:hAnsi="Arial" w:cs="Arial"/>
          <w:lang w:bidi="ar-TN"/>
        </w:rPr>
      </w:pPr>
      <w:r w:rsidRPr="009E735A">
        <w:rPr>
          <w:rFonts w:ascii="Arial" w:eastAsia="MS Mincho" w:hAnsi="Arial" w:cs="Arial"/>
          <w:b/>
          <w:bCs/>
          <w:rtl/>
          <w:lang w:bidi="ar-TN"/>
        </w:rPr>
        <w:t>الفصل</w:t>
      </w:r>
      <w:r w:rsidR="009E735A">
        <w:rPr>
          <w:rFonts w:ascii="Arial" w:eastAsia="MS Mincho" w:hAnsi="Arial" w:cs="Arial" w:hint="cs"/>
          <w:b/>
          <w:bCs/>
          <w:rtl/>
          <w:lang w:bidi="ar-TN"/>
        </w:rPr>
        <w:t xml:space="preserve"> </w:t>
      </w:r>
      <w:r w:rsidRPr="009E735A">
        <w:rPr>
          <w:rFonts w:ascii="Arial" w:eastAsia="MS Mincho" w:hAnsi="Arial" w:cs="Arial"/>
          <w:b/>
          <w:bCs/>
          <w:rtl/>
          <w:lang w:bidi="ar-TN"/>
        </w:rPr>
        <w:t>61</w:t>
      </w:r>
      <w:r w:rsidR="009E735A">
        <w:rPr>
          <w:rFonts w:ascii="Arial" w:eastAsia="MS Mincho" w:hAnsi="Arial" w:cs="Arial" w:hint="cs"/>
          <w:rtl/>
          <w:lang w:bidi="ar-TN"/>
        </w:rPr>
        <w:t xml:space="preserve"> </w:t>
      </w:r>
      <w:r>
        <w:rPr>
          <w:rFonts w:ascii="Arial" w:eastAsia="MS Mincho" w:hAnsi="Arial" w:cs="Arial"/>
          <w:rtl/>
          <w:lang w:bidi="ar-TN"/>
        </w:rPr>
        <w:t xml:space="preserve">– </w:t>
      </w:r>
      <w:r w:rsidRPr="00F24682">
        <w:rPr>
          <w:rFonts w:ascii="Arial" w:eastAsia="MS Mincho" w:hAnsi="Arial" w:cs="Arial"/>
          <w:rtl/>
          <w:lang w:bidi="ar-TN"/>
        </w:rPr>
        <w:t xml:space="preserve"> يجب الالتزام بالحقوق الأدبية والفكرية للغير في </w:t>
      </w:r>
      <w:r w:rsidRPr="009C634D">
        <w:rPr>
          <w:rFonts w:ascii="Arial" w:eastAsia="MS Mincho" w:hAnsi="Arial" w:cs="Arial"/>
          <w:rtl/>
          <w:lang w:bidi="ar-TN"/>
        </w:rPr>
        <w:t>حال استغلال إبداعاتهم أو أسمائهم أو صورهم أو غير ذلك في بث المادة الإشهارية</w:t>
      </w:r>
      <w:r w:rsidRPr="009C634D">
        <w:rPr>
          <w:rFonts w:ascii="Arial" w:eastAsia="MS Mincho" w:hAnsi="Arial" w:cs="Arial"/>
          <w:lang w:bidi="ar-TN"/>
        </w:rPr>
        <w:t>.</w:t>
      </w:r>
    </w:p>
    <w:p w14:paraId="78D0BAA6" w14:textId="77777777" w:rsidR="009E735A" w:rsidRDefault="00F24682" w:rsidP="003B7D3F">
      <w:pPr>
        <w:bidi/>
        <w:spacing w:before="120" w:after="0"/>
        <w:ind w:left="284"/>
        <w:jc w:val="both"/>
        <w:rPr>
          <w:rFonts w:ascii="Arial" w:eastAsia="MS Mincho" w:hAnsi="Arial" w:cs="Arial"/>
          <w:b/>
          <w:bCs/>
          <w:rtl/>
          <w:lang w:bidi="ar-TN"/>
        </w:rPr>
      </w:pPr>
      <w:r w:rsidRPr="00F24682">
        <w:rPr>
          <w:rFonts w:ascii="Arial" w:eastAsia="MS Mincho" w:hAnsi="Arial" w:cs="Arial"/>
          <w:b/>
          <w:bCs/>
          <w:rtl/>
          <w:lang w:bidi="ar-TN"/>
        </w:rPr>
        <w:t>الفصل 62</w:t>
      </w:r>
      <w:r w:rsidR="009E735A">
        <w:rPr>
          <w:rFonts w:ascii="Arial" w:eastAsia="MS Mincho" w:hAnsi="Arial" w:cs="Arial" w:hint="cs"/>
          <w:b/>
          <w:bCs/>
          <w:rtl/>
          <w:lang w:bidi="ar-TN"/>
        </w:rPr>
        <w:t xml:space="preserve"> </w:t>
      </w:r>
      <w:r w:rsidR="009E735A">
        <w:rPr>
          <w:rFonts w:ascii="Arial" w:eastAsia="MS Mincho" w:hAnsi="Arial" w:cs="Arial"/>
          <w:b/>
          <w:bCs/>
          <w:rtl/>
          <w:lang w:bidi="ar-TN"/>
        </w:rPr>
        <w:t>–</w:t>
      </w:r>
      <w:r w:rsidR="009E735A">
        <w:rPr>
          <w:rFonts w:ascii="Arial" w:eastAsia="MS Mincho" w:hAnsi="Arial" w:cs="Arial" w:hint="cs"/>
          <w:b/>
          <w:bCs/>
          <w:rtl/>
          <w:lang w:bidi="ar-TN"/>
        </w:rPr>
        <w:t xml:space="preserve"> </w:t>
      </w:r>
      <w:r w:rsidRPr="009E735A">
        <w:rPr>
          <w:rFonts w:ascii="Arial" w:eastAsia="MS Mincho" w:hAnsi="Arial" w:cs="Arial"/>
          <w:rtl/>
          <w:lang w:bidi="ar-TN"/>
        </w:rPr>
        <w:t>يحجر استغلال الأطفال والقصر في الومضات الإشهارية إلاّ إذا كان المنتوج موضوع الإشهار يهمهم مباشرة</w:t>
      </w:r>
      <w:r w:rsidRPr="009E735A">
        <w:rPr>
          <w:rFonts w:ascii="Arial" w:eastAsia="MS Mincho" w:hAnsi="Arial" w:cs="Arial"/>
          <w:lang w:bidi="ar-TN"/>
        </w:rPr>
        <w:t xml:space="preserve">. </w:t>
      </w:r>
    </w:p>
    <w:p w14:paraId="1F718929" w14:textId="77777777" w:rsidR="009E735A" w:rsidRDefault="00F24682" w:rsidP="003B7D3F">
      <w:pPr>
        <w:bidi/>
        <w:spacing w:before="120" w:after="0"/>
        <w:ind w:left="284"/>
        <w:jc w:val="both"/>
        <w:rPr>
          <w:rFonts w:ascii="Arial" w:eastAsia="MS Mincho" w:hAnsi="Arial" w:cs="Arial"/>
          <w:b/>
          <w:bCs/>
          <w:rtl/>
          <w:lang w:bidi="ar-TN"/>
        </w:rPr>
      </w:pPr>
      <w:r w:rsidRPr="009E735A">
        <w:rPr>
          <w:rFonts w:ascii="Arial" w:eastAsia="MS Mincho" w:hAnsi="Arial" w:cs="Arial"/>
          <w:rtl/>
          <w:lang w:bidi="ar-TN"/>
        </w:rPr>
        <w:t>وفي حال كان المنتوج موضوع الإشهار يشكل خطرا على القصر فانه يجب التنبيه لذلك بخط واضح لمدة لا تقل عن أربع ثوان في بداية بث الومضة</w:t>
      </w:r>
      <w:r w:rsidRPr="009E735A">
        <w:rPr>
          <w:rFonts w:ascii="Arial" w:eastAsia="MS Mincho" w:hAnsi="Arial" w:cs="Arial"/>
          <w:lang w:bidi="ar-TN"/>
        </w:rPr>
        <w:t>.</w:t>
      </w:r>
    </w:p>
    <w:p w14:paraId="3E882796" w14:textId="61A7AAEE" w:rsidR="00F24682" w:rsidRPr="009E735A" w:rsidRDefault="00F24682" w:rsidP="003B7D3F">
      <w:pPr>
        <w:bidi/>
        <w:spacing w:before="120" w:after="0"/>
        <w:ind w:left="284"/>
        <w:jc w:val="both"/>
        <w:rPr>
          <w:rFonts w:ascii="Arial" w:eastAsia="MS Mincho" w:hAnsi="Arial" w:cs="Arial"/>
          <w:b/>
          <w:bCs/>
          <w:lang w:bidi="ar-TN"/>
        </w:rPr>
      </w:pPr>
      <w:r w:rsidRPr="009E735A">
        <w:rPr>
          <w:rFonts w:ascii="Arial" w:eastAsia="MS Mincho" w:hAnsi="Arial" w:cs="Arial"/>
          <w:rtl/>
          <w:lang w:bidi="ar-TN"/>
        </w:rPr>
        <w:t>إذا كان الإشهار يتعلق بمواد غذائية من شأن الإفراط في استهلاكها أن يضر بصحة القاصر فانه يجب التنبيه بخط واضح لمدة لا تقل عن أربع ثوان إلى ضرورة استهلاكها باعتدال</w:t>
      </w:r>
      <w:r w:rsidR="009E735A" w:rsidRPr="009E735A">
        <w:rPr>
          <w:rFonts w:ascii="Arial" w:eastAsia="MS Mincho" w:hAnsi="Arial" w:cs="Arial"/>
          <w:lang w:bidi="ar-TN"/>
        </w:rPr>
        <w:t>.</w:t>
      </w:r>
    </w:p>
    <w:p w14:paraId="6C385020" w14:textId="762CF8D4" w:rsidR="00F24682" w:rsidRPr="00F24682" w:rsidRDefault="009E735A" w:rsidP="0040522F">
      <w:pPr>
        <w:bidi/>
        <w:spacing w:before="120" w:after="0"/>
        <w:ind w:left="284"/>
        <w:jc w:val="center"/>
        <w:rPr>
          <w:rFonts w:ascii="Arial" w:eastAsia="MS Mincho" w:hAnsi="Arial" w:cs="Arial"/>
          <w:b/>
          <w:bCs/>
          <w:lang w:bidi="ar-TN"/>
        </w:rPr>
      </w:pPr>
      <w:r>
        <w:rPr>
          <w:rFonts w:ascii="Arial" w:eastAsia="MS Mincho" w:hAnsi="Arial" w:cs="Arial"/>
          <w:b/>
          <w:bCs/>
          <w:rtl/>
          <w:lang w:bidi="ar-TN"/>
        </w:rPr>
        <w:lastRenderedPageBreak/>
        <w:t>الباب السّادس</w:t>
      </w:r>
      <w:r>
        <w:rPr>
          <w:rFonts w:ascii="Arial" w:eastAsia="MS Mincho" w:hAnsi="Arial" w:cs="Arial" w:hint="cs"/>
          <w:b/>
          <w:bCs/>
          <w:rtl/>
          <w:lang w:bidi="ar-TN"/>
        </w:rPr>
        <w:t xml:space="preserve"> </w:t>
      </w:r>
      <w:r>
        <w:rPr>
          <w:rFonts w:ascii="Arial" w:eastAsia="MS Mincho" w:hAnsi="Arial" w:cs="Arial"/>
          <w:b/>
          <w:bCs/>
          <w:rtl/>
          <w:lang w:bidi="ar-TN"/>
        </w:rPr>
        <w:t>–</w:t>
      </w:r>
      <w:r>
        <w:rPr>
          <w:rFonts w:ascii="Arial" w:eastAsia="MS Mincho" w:hAnsi="Arial" w:cs="Arial" w:hint="cs"/>
          <w:b/>
          <w:bCs/>
          <w:rtl/>
          <w:lang w:bidi="ar-TN"/>
        </w:rPr>
        <w:t xml:space="preserve"> </w:t>
      </w:r>
      <w:r w:rsidR="00F24682" w:rsidRPr="00F24682">
        <w:rPr>
          <w:rFonts w:ascii="Arial" w:eastAsia="MS Mincho" w:hAnsi="Arial" w:cs="Arial"/>
          <w:b/>
          <w:bCs/>
          <w:rtl/>
          <w:lang w:bidi="ar-TN"/>
        </w:rPr>
        <w:t>الالتزامات التقنية</w:t>
      </w:r>
    </w:p>
    <w:p w14:paraId="4EEF927D" w14:textId="134B8095" w:rsidR="00F24682" w:rsidRPr="00F24682" w:rsidRDefault="00F24682" w:rsidP="003B7D3F">
      <w:pPr>
        <w:bidi/>
        <w:spacing w:before="120" w:after="0"/>
        <w:ind w:left="284"/>
        <w:jc w:val="both"/>
        <w:rPr>
          <w:rFonts w:ascii="Arial" w:eastAsia="MS Mincho" w:hAnsi="Arial" w:cs="Arial"/>
          <w:b/>
          <w:bCs/>
          <w:lang w:bidi="ar-TN"/>
        </w:rPr>
      </w:pPr>
      <w:r w:rsidRPr="00F24682">
        <w:rPr>
          <w:rFonts w:ascii="Arial" w:eastAsia="MS Mincho" w:hAnsi="Arial" w:cs="Arial"/>
          <w:b/>
          <w:bCs/>
          <w:rtl/>
          <w:lang w:bidi="ar-TN"/>
        </w:rPr>
        <w:t>الفصل 63</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9E735A">
        <w:rPr>
          <w:rFonts w:ascii="Arial" w:eastAsia="MS Mincho" w:hAnsi="Arial" w:cs="Arial"/>
          <w:rtl/>
          <w:lang w:bidi="ar-TN"/>
        </w:rPr>
        <w:t>يجب أن يتطابق استغلال الطيف الترددي مع الشروط التقنية الضرورية التي تحددها المؤسسات الرسمية المختصة وتسلّم في ذلك شهائد تطابق تضمّن في ملف الاتفاقية تتعلق بــ</w:t>
      </w:r>
      <w:r w:rsidRPr="009E735A">
        <w:rPr>
          <w:rFonts w:ascii="Arial" w:eastAsia="MS Mincho" w:hAnsi="Arial" w:cs="Arial"/>
          <w:lang w:bidi="ar-TN"/>
        </w:rPr>
        <w:t>:</w:t>
      </w:r>
    </w:p>
    <w:p w14:paraId="702622AA" w14:textId="608CF7BC"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المواصفات الفنية لإشارات البثّ وتجهيزات الإرسال وتطابقها مع المعايير العالمية المحدّدة من قبل الهيئات الدولية</w:t>
      </w:r>
      <w:r w:rsidRPr="009E735A">
        <w:rPr>
          <w:rFonts w:ascii="Arial" w:eastAsia="MS Mincho" w:hAnsi="Arial" w:cs="Arial"/>
          <w:lang w:bidi="ar-TN"/>
        </w:rPr>
        <w:t>.</w:t>
      </w:r>
    </w:p>
    <w:p w14:paraId="3F914888" w14:textId="7F4D1980"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مكان البثّ</w:t>
      </w:r>
      <w:r w:rsidRPr="009E735A">
        <w:rPr>
          <w:rFonts w:ascii="Arial" w:eastAsia="MS Mincho" w:hAnsi="Arial" w:cs="Arial"/>
          <w:lang w:bidi="ar-TN"/>
        </w:rPr>
        <w:t>.</w:t>
      </w:r>
    </w:p>
    <w:p w14:paraId="4A26D969" w14:textId="21C05E47"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الحدّ الأقصى لقوّة البثّ</w:t>
      </w:r>
      <w:r w:rsidRPr="009E735A">
        <w:rPr>
          <w:rFonts w:ascii="Arial" w:eastAsia="MS Mincho" w:hAnsi="Arial" w:cs="Arial"/>
          <w:lang w:bidi="ar-TN"/>
        </w:rPr>
        <w:t xml:space="preserve"> La puissance apparente rayonnée (PAR*).</w:t>
      </w:r>
    </w:p>
    <w:p w14:paraId="036A7490" w14:textId="2CA7708A"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مواصفات وارتفاع أعمدة اللاقطات الهوائية</w:t>
      </w:r>
      <w:r w:rsidRPr="009E735A">
        <w:rPr>
          <w:rFonts w:ascii="Arial" w:eastAsia="MS Mincho" w:hAnsi="Arial" w:cs="Arial"/>
          <w:lang w:bidi="ar-TN"/>
        </w:rPr>
        <w:t>.</w:t>
      </w:r>
    </w:p>
    <w:p w14:paraId="2606736F" w14:textId="6AE8C088"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 xml:space="preserve">الشروط الفنية الضرورية لضمان السلامة العامة فيما يتعلق خاصة بالتجهيزات الكهربائية ومنافذ النجدة وبسلامة الخدمات </w:t>
      </w:r>
      <w:proofErr w:type="spellStart"/>
      <w:r w:rsidRPr="009E735A">
        <w:rPr>
          <w:rFonts w:ascii="Arial" w:eastAsia="MS Mincho" w:hAnsi="Arial" w:cs="Arial"/>
          <w:rtl/>
          <w:lang w:bidi="ar-TN"/>
        </w:rPr>
        <w:t>الردياوية</w:t>
      </w:r>
      <w:proofErr w:type="spellEnd"/>
      <w:r w:rsidRPr="009E735A">
        <w:rPr>
          <w:rFonts w:ascii="Arial" w:eastAsia="MS Mincho" w:hAnsi="Arial" w:cs="Arial"/>
          <w:rtl/>
          <w:lang w:bidi="ar-TN"/>
        </w:rPr>
        <w:t xml:space="preserve"> والملاحة الجوية</w:t>
      </w:r>
      <w:r w:rsidRPr="009E735A">
        <w:rPr>
          <w:rFonts w:ascii="Arial" w:eastAsia="MS Mincho" w:hAnsi="Arial" w:cs="Arial"/>
          <w:lang w:bidi="ar-TN"/>
        </w:rPr>
        <w:t>.</w:t>
      </w:r>
    </w:p>
    <w:p w14:paraId="3C378153" w14:textId="5163560B" w:rsidR="00F24682" w:rsidRPr="00F24682" w:rsidRDefault="00F24682" w:rsidP="003B7D3F">
      <w:pPr>
        <w:bidi/>
        <w:spacing w:before="120" w:after="0"/>
        <w:ind w:left="284"/>
        <w:jc w:val="both"/>
        <w:rPr>
          <w:rFonts w:ascii="Arial" w:eastAsia="MS Mincho" w:hAnsi="Arial" w:cs="Arial"/>
          <w:b/>
          <w:bCs/>
          <w:lang w:bidi="ar-TN"/>
        </w:rPr>
      </w:pPr>
      <w:r w:rsidRPr="00F24682">
        <w:rPr>
          <w:rFonts w:ascii="Arial" w:eastAsia="MS Mincho" w:hAnsi="Arial" w:cs="Arial"/>
          <w:b/>
          <w:bCs/>
          <w:rtl/>
          <w:lang w:bidi="ar-TN"/>
        </w:rPr>
        <w:t>الفصل 64</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F24682">
        <w:rPr>
          <w:rFonts w:ascii="Arial" w:eastAsia="MS Mincho" w:hAnsi="Arial" w:cs="Arial"/>
          <w:b/>
          <w:bCs/>
          <w:rtl/>
          <w:lang w:bidi="ar-TN"/>
        </w:rPr>
        <w:t xml:space="preserve"> </w:t>
      </w:r>
      <w:r w:rsidRPr="009E735A">
        <w:rPr>
          <w:rFonts w:ascii="Arial" w:eastAsia="MS Mincho" w:hAnsi="Arial" w:cs="Arial"/>
          <w:rtl/>
          <w:lang w:bidi="ar-TN"/>
        </w:rPr>
        <w:t>في سبيل ضمان جودة الرسالة الإعلامية تلتزم الجمعية الحاصلة على الإجازة بـ</w:t>
      </w:r>
      <w:r w:rsidRPr="009E735A">
        <w:rPr>
          <w:rFonts w:ascii="Arial" w:eastAsia="MS Mincho" w:hAnsi="Arial" w:cs="Arial"/>
          <w:lang w:bidi="ar-TN"/>
        </w:rPr>
        <w:t>:</w:t>
      </w:r>
    </w:p>
    <w:p w14:paraId="2E80BF79" w14:textId="1A733921"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عدم كراء التجهيزات التقنية أو الروابط إلا ممّن مرخّص له قانونا</w:t>
      </w:r>
      <w:r w:rsidR="009E735A">
        <w:rPr>
          <w:rFonts w:ascii="Arial" w:eastAsia="MS Mincho" w:hAnsi="Arial" w:cs="Arial" w:hint="cs"/>
          <w:rtl/>
          <w:lang w:bidi="ar-TN"/>
        </w:rPr>
        <w:t>.</w:t>
      </w:r>
    </w:p>
    <w:p w14:paraId="1C3E3EBB" w14:textId="03545A67" w:rsidR="00F24682" w:rsidRPr="009E735A" w:rsidRDefault="00F24682" w:rsidP="003B7D3F">
      <w:pPr>
        <w:pStyle w:val="Paragraphedeliste"/>
        <w:numPr>
          <w:ilvl w:val="0"/>
          <w:numId w:val="34"/>
        </w:numPr>
        <w:bidi/>
        <w:spacing w:before="120" w:after="0"/>
        <w:jc w:val="both"/>
        <w:rPr>
          <w:rFonts w:ascii="Arial" w:eastAsia="MS Mincho" w:hAnsi="Arial" w:cs="Arial"/>
          <w:lang w:bidi="ar-TN"/>
        </w:rPr>
      </w:pPr>
      <w:r w:rsidRPr="009E735A">
        <w:rPr>
          <w:rFonts w:ascii="Arial" w:eastAsia="MS Mincho" w:hAnsi="Arial" w:cs="Arial"/>
          <w:rtl/>
          <w:lang w:bidi="ar-TN"/>
        </w:rPr>
        <w:t>عدم تجاوز مدة البثّ التجريبي ثلاثة أشهر</w:t>
      </w:r>
      <w:r w:rsidRPr="009E735A">
        <w:rPr>
          <w:rFonts w:ascii="Arial" w:eastAsia="MS Mincho" w:hAnsi="Arial" w:cs="Arial"/>
          <w:lang w:bidi="ar-TN"/>
        </w:rPr>
        <w:t>.</w:t>
      </w:r>
    </w:p>
    <w:p w14:paraId="67448DD7" w14:textId="0850E1A1" w:rsidR="00F24682" w:rsidRPr="009E735A" w:rsidRDefault="00F24682" w:rsidP="003B7D3F">
      <w:pPr>
        <w:bidi/>
        <w:spacing w:before="120" w:after="0"/>
        <w:ind w:left="284"/>
        <w:jc w:val="both"/>
        <w:rPr>
          <w:rFonts w:ascii="Arial" w:eastAsia="MS Mincho" w:hAnsi="Arial" w:cs="Arial"/>
          <w:lang w:bidi="ar-TN"/>
        </w:rPr>
      </w:pPr>
      <w:r w:rsidRPr="00F24682">
        <w:rPr>
          <w:rFonts w:ascii="Arial" w:eastAsia="MS Mincho" w:hAnsi="Arial" w:cs="Arial"/>
          <w:b/>
          <w:bCs/>
          <w:rtl/>
          <w:lang w:bidi="ar-TN"/>
        </w:rPr>
        <w:t>الفصل</w:t>
      </w:r>
      <w:r w:rsidR="009E735A">
        <w:rPr>
          <w:rFonts w:ascii="Arial" w:eastAsia="MS Mincho" w:hAnsi="Arial" w:cs="Arial" w:hint="cs"/>
          <w:b/>
          <w:bCs/>
          <w:rtl/>
          <w:lang w:bidi="ar-TN"/>
        </w:rPr>
        <w:t xml:space="preserve"> </w:t>
      </w:r>
      <w:r w:rsidRPr="00F24682">
        <w:rPr>
          <w:rFonts w:ascii="Arial" w:eastAsia="MS Mincho" w:hAnsi="Arial" w:cs="Arial"/>
          <w:b/>
          <w:bCs/>
          <w:rtl/>
          <w:lang w:bidi="ar-TN"/>
        </w:rPr>
        <w:t>65</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9E735A">
        <w:rPr>
          <w:rFonts w:ascii="Arial" w:eastAsia="MS Mincho" w:hAnsi="Arial" w:cs="Arial"/>
          <w:rtl/>
          <w:lang w:bidi="ar-TN"/>
        </w:rPr>
        <w:t>تقدم الجمعية المترشحة للحصول على إجازة إحداث قناة تلفزية جمعياتية دراسة حول خدمة البث والإرسال لبرامجها تشمل التنصيص على مشغل شبكة البث والإرسال الذي ستتعامل معه والذي يجب أن يكون مرخصا له طبقا للقوانين والتراتيب النافذة</w:t>
      </w:r>
      <w:r w:rsidRPr="009E735A">
        <w:rPr>
          <w:rFonts w:ascii="Arial" w:eastAsia="MS Mincho" w:hAnsi="Arial" w:cs="Arial"/>
          <w:lang w:bidi="ar-TN"/>
        </w:rPr>
        <w:t xml:space="preserve">. </w:t>
      </w:r>
    </w:p>
    <w:p w14:paraId="11FBB551" w14:textId="77777777" w:rsidR="00F24682" w:rsidRPr="009E735A" w:rsidRDefault="00F24682"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ويحق للقناة التلفزية الجمعياتية بعد الحصول على ترخيص من الهيئة امتلاك واستعمال تقنية البث المباشر عبر الأقمار الصناعية على أن يكون الرابط حائزا على وثائق المطابقة من الجهات الرسمية المختصة، وأن تشرف هذه الجهات أو من تخوله لذلك على تركيز الأجهزة القارة بالأمكنة المطابقة للشروط البيئية والصحية التي تحددها الهياكل ذات الاختصاص</w:t>
      </w:r>
      <w:r w:rsidRPr="009E735A">
        <w:rPr>
          <w:rFonts w:ascii="Arial" w:eastAsia="MS Mincho" w:hAnsi="Arial" w:cs="Arial"/>
          <w:lang w:bidi="ar-TN"/>
        </w:rPr>
        <w:t>.</w:t>
      </w:r>
    </w:p>
    <w:p w14:paraId="05A0C113" w14:textId="6F1E5C91" w:rsidR="009E735A" w:rsidRPr="009E735A" w:rsidRDefault="00F24682" w:rsidP="003B7D3F">
      <w:pPr>
        <w:bidi/>
        <w:spacing w:before="120" w:after="0"/>
        <w:ind w:left="284"/>
        <w:jc w:val="both"/>
        <w:rPr>
          <w:rFonts w:ascii="Arial" w:eastAsia="MS Mincho" w:hAnsi="Arial" w:cs="Arial"/>
          <w:rtl/>
          <w:lang w:bidi="ar-TN"/>
        </w:rPr>
      </w:pPr>
      <w:r w:rsidRPr="00F24682">
        <w:rPr>
          <w:rFonts w:ascii="Arial" w:eastAsia="MS Mincho" w:hAnsi="Arial" w:cs="Arial"/>
          <w:b/>
          <w:bCs/>
          <w:rtl/>
          <w:lang w:bidi="ar-TN"/>
        </w:rPr>
        <w:t>الفصل 66</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9E735A">
        <w:rPr>
          <w:rFonts w:ascii="Arial" w:eastAsia="MS Mincho" w:hAnsi="Arial" w:cs="Arial"/>
          <w:rtl/>
          <w:lang w:bidi="ar-TN"/>
        </w:rPr>
        <w:t xml:space="preserve"> تلتزم الجمعيّة الحاصلة على إجازة بالتقيد بالمعايير الفنية المنصوص عليها بالقوانين والتراتيب النافذة وباتفاقية الإجازة وبتسهيل مراقبة مدى احترام تلك المعايير من قبل المصالح المؤهلة للغرض. وهي تسهر على أن توكل الصيانة الفنية لكل تجهيزات القناة التلفزية الجمعياتية لتقنيين مختصين</w:t>
      </w:r>
      <w:r w:rsidR="009E735A" w:rsidRPr="009E735A">
        <w:rPr>
          <w:rFonts w:ascii="Arial" w:eastAsia="MS Mincho" w:hAnsi="Arial" w:cs="Arial"/>
          <w:lang w:bidi="ar-TN"/>
        </w:rPr>
        <w:t>.</w:t>
      </w:r>
    </w:p>
    <w:p w14:paraId="57450D24" w14:textId="031BA855" w:rsidR="009E735A" w:rsidRDefault="00F24682" w:rsidP="003B7D3F">
      <w:pPr>
        <w:bidi/>
        <w:spacing w:before="120" w:after="0"/>
        <w:ind w:left="284"/>
        <w:jc w:val="both"/>
        <w:rPr>
          <w:rFonts w:ascii="Arial" w:eastAsia="MS Mincho" w:hAnsi="Arial" w:cs="Arial"/>
          <w:b/>
          <w:bCs/>
          <w:rtl/>
          <w:lang w:bidi="ar-TN"/>
        </w:rPr>
      </w:pPr>
      <w:r w:rsidRPr="009E735A">
        <w:rPr>
          <w:rFonts w:ascii="Arial" w:eastAsia="MS Mincho" w:hAnsi="Arial" w:cs="Arial"/>
          <w:rtl/>
          <w:lang w:bidi="ar-TN"/>
        </w:rPr>
        <w:t>كما تلتزم الجمعيّة بتمكين أعوان الهيئة أو من تكلفهم بذلك من القيام بأعمال الرقابة على التجهيزات والمقرات التابعة للقناة التلفزية الجمعياتية</w:t>
      </w:r>
      <w:r w:rsidR="009E735A">
        <w:rPr>
          <w:rFonts w:ascii="Arial" w:eastAsia="MS Mincho" w:hAnsi="Arial" w:cs="Arial"/>
          <w:b/>
          <w:bCs/>
          <w:lang w:bidi="ar-TN"/>
        </w:rPr>
        <w:t>.</w:t>
      </w:r>
    </w:p>
    <w:p w14:paraId="6CEBA6A1" w14:textId="571581B8" w:rsidR="009E735A" w:rsidRDefault="00F24682" w:rsidP="003B7D3F">
      <w:pPr>
        <w:bidi/>
        <w:spacing w:before="120" w:after="0"/>
        <w:ind w:left="284"/>
        <w:jc w:val="both"/>
        <w:rPr>
          <w:rFonts w:ascii="Arial" w:eastAsia="MS Mincho" w:hAnsi="Arial" w:cs="Arial"/>
          <w:b/>
          <w:bCs/>
          <w:rtl/>
          <w:lang w:bidi="ar-TN"/>
        </w:rPr>
      </w:pPr>
      <w:r w:rsidRPr="00F24682">
        <w:rPr>
          <w:rFonts w:ascii="Arial" w:eastAsia="MS Mincho" w:hAnsi="Arial" w:cs="Arial"/>
          <w:b/>
          <w:bCs/>
          <w:rtl/>
          <w:lang w:bidi="ar-TN"/>
        </w:rPr>
        <w:t>الفصل 67</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F24682">
        <w:rPr>
          <w:rFonts w:ascii="Arial" w:eastAsia="MS Mincho" w:hAnsi="Arial" w:cs="Arial"/>
          <w:b/>
          <w:bCs/>
          <w:rtl/>
          <w:lang w:bidi="ar-TN"/>
        </w:rPr>
        <w:t xml:space="preserve"> </w:t>
      </w:r>
      <w:r w:rsidRPr="009E735A">
        <w:rPr>
          <w:rFonts w:ascii="Arial" w:eastAsia="MS Mincho" w:hAnsi="Arial" w:cs="Arial"/>
          <w:rtl/>
          <w:lang w:bidi="ar-TN"/>
        </w:rPr>
        <w:t>تلتزم الجمعيّة الحاصلة على الإجازة، بعد إمضاء الاتفاقية، بالتقيد بشروطها وبإتمام الإجراءات اللازمة لدى الهياكل المختصة في مجال الترددات والإرسال</w:t>
      </w:r>
      <w:r w:rsidR="009E735A" w:rsidRPr="009E735A">
        <w:rPr>
          <w:rFonts w:ascii="Arial" w:eastAsia="MS Mincho" w:hAnsi="Arial" w:cs="Arial"/>
          <w:lang w:bidi="ar-TN"/>
        </w:rPr>
        <w:t xml:space="preserve"> .</w:t>
      </w:r>
    </w:p>
    <w:p w14:paraId="50C53731" w14:textId="2764536B" w:rsidR="009E735A" w:rsidRDefault="00F24682" w:rsidP="0040522F">
      <w:pPr>
        <w:bidi/>
        <w:spacing w:before="120" w:after="0"/>
        <w:ind w:left="284"/>
        <w:jc w:val="center"/>
        <w:rPr>
          <w:rFonts w:ascii="Arial" w:eastAsia="MS Mincho" w:hAnsi="Arial" w:cs="Arial"/>
          <w:b/>
          <w:bCs/>
          <w:rtl/>
          <w:lang w:bidi="ar-TN"/>
        </w:rPr>
      </w:pPr>
      <w:r w:rsidRPr="00F24682">
        <w:rPr>
          <w:rFonts w:ascii="Arial" w:eastAsia="MS Mincho" w:hAnsi="Arial" w:cs="Arial"/>
          <w:b/>
          <w:bCs/>
          <w:rtl/>
          <w:lang w:bidi="ar-TN"/>
        </w:rPr>
        <w:t xml:space="preserve">الباب السابع </w:t>
      </w:r>
      <w:r w:rsidR="009E735A">
        <w:rPr>
          <w:rFonts w:ascii="Arial" w:eastAsia="MS Mincho" w:hAnsi="Arial" w:cs="Arial"/>
          <w:b/>
          <w:bCs/>
          <w:rtl/>
          <w:lang w:bidi="ar-TN"/>
        </w:rPr>
        <w:t>–</w:t>
      </w:r>
      <w:r w:rsidRPr="00F24682">
        <w:rPr>
          <w:rFonts w:ascii="Arial" w:eastAsia="MS Mincho" w:hAnsi="Arial" w:cs="Arial"/>
          <w:b/>
          <w:bCs/>
          <w:rtl/>
          <w:lang w:bidi="ar-TN"/>
        </w:rPr>
        <w:t xml:space="preserve"> المراقبة والعقوبات</w:t>
      </w:r>
    </w:p>
    <w:p w14:paraId="3817872B" w14:textId="77777777" w:rsidR="009E735A" w:rsidRDefault="009E735A" w:rsidP="0040522F">
      <w:pPr>
        <w:bidi/>
        <w:spacing w:before="120" w:after="0"/>
        <w:ind w:left="284"/>
        <w:jc w:val="center"/>
        <w:rPr>
          <w:rFonts w:ascii="Arial" w:eastAsia="MS Mincho" w:hAnsi="Arial" w:cs="Arial"/>
          <w:b/>
          <w:bCs/>
          <w:rtl/>
          <w:lang w:bidi="ar-TN"/>
        </w:rPr>
      </w:pPr>
      <w:r>
        <w:rPr>
          <w:rFonts w:ascii="Arial" w:eastAsia="MS Mincho" w:hAnsi="Arial" w:cs="Arial"/>
          <w:b/>
          <w:bCs/>
          <w:rtl/>
          <w:lang w:bidi="ar-TN"/>
        </w:rPr>
        <w:t>القسم الأول</w:t>
      </w:r>
      <w:r>
        <w:rPr>
          <w:rFonts w:ascii="Arial" w:eastAsia="MS Mincho" w:hAnsi="Arial" w:cs="Arial" w:hint="cs"/>
          <w:b/>
          <w:bCs/>
          <w:rtl/>
          <w:lang w:bidi="ar-TN"/>
        </w:rPr>
        <w:t xml:space="preserve"> </w:t>
      </w:r>
      <w:r>
        <w:rPr>
          <w:rFonts w:ascii="Arial" w:eastAsia="MS Mincho" w:hAnsi="Arial" w:cs="Arial"/>
          <w:b/>
          <w:bCs/>
          <w:rtl/>
          <w:lang w:bidi="ar-TN"/>
        </w:rPr>
        <w:t>–</w:t>
      </w:r>
      <w:r>
        <w:rPr>
          <w:rFonts w:ascii="Arial" w:eastAsia="MS Mincho" w:hAnsi="Arial" w:cs="Arial" w:hint="cs"/>
          <w:b/>
          <w:bCs/>
          <w:rtl/>
          <w:lang w:bidi="ar-TN"/>
        </w:rPr>
        <w:t xml:space="preserve"> </w:t>
      </w:r>
      <w:r w:rsidR="00F24682" w:rsidRPr="00F24682">
        <w:rPr>
          <w:rFonts w:ascii="Arial" w:eastAsia="MS Mincho" w:hAnsi="Arial" w:cs="Arial"/>
          <w:b/>
          <w:bCs/>
          <w:rtl/>
          <w:lang w:bidi="ar-TN"/>
        </w:rPr>
        <w:t>المراقبة</w:t>
      </w:r>
    </w:p>
    <w:p w14:paraId="351EAD78" w14:textId="79A93F3B" w:rsidR="009E735A" w:rsidRDefault="009E735A" w:rsidP="003B7D3F">
      <w:pPr>
        <w:bidi/>
        <w:spacing w:before="120" w:after="0"/>
        <w:ind w:left="284"/>
        <w:jc w:val="both"/>
        <w:rPr>
          <w:rFonts w:ascii="Arial" w:eastAsia="MS Mincho" w:hAnsi="Arial" w:cs="Arial"/>
          <w:b/>
          <w:bCs/>
          <w:rtl/>
          <w:lang w:bidi="ar-TN"/>
        </w:rPr>
      </w:pPr>
      <w:r>
        <w:rPr>
          <w:rFonts w:ascii="Arial" w:eastAsia="MS Mincho" w:hAnsi="Arial" w:cs="Arial"/>
          <w:b/>
          <w:bCs/>
          <w:rtl/>
          <w:lang w:bidi="ar-TN"/>
        </w:rPr>
        <w:t>الفصل</w:t>
      </w:r>
      <w:r>
        <w:rPr>
          <w:rFonts w:ascii="Arial" w:eastAsia="MS Mincho" w:hAnsi="Arial" w:cs="Arial" w:hint="cs"/>
          <w:b/>
          <w:bCs/>
          <w:rtl/>
          <w:lang w:bidi="ar-TN"/>
        </w:rPr>
        <w:t xml:space="preserve"> 68 </w:t>
      </w:r>
      <w:r>
        <w:rPr>
          <w:rFonts w:ascii="Arial" w:eastAsia="MS Mincho" w:hAnsi="Arial" w:cs="Arial"/>
          <w:b/>
          <w:bCs/>
          <w:rtl/>
          <w:lang w:bidi="ar-TN"/>
        </w:rPr>
        <w:t>–</w:t>
      </w:r>
      <w:r w:rsidR="00F24682" w:rsidRPr="009E735A">
        <w:rPr>
          <w:rFonts w:ascii="Arial" w:eastAsia="MS Mincho" w:hAnsi="Arial" w:cs="Arial"/>
          <w:rtl/>
          <w:lang w:bidi="ar-TN"/>
        </w:rPr>
        <w:t xml:space="preserve"> تعلم الجمعية الحاصلة على الإجازة الهيئة العليا المستقلة للاتّصال السمعيّ والبصريّ بمكتوب مضمون الوصول مع الإعلام بالبلوغ، بكلّ تغيير لعنوان مقرّها الاجتماعيّ ووسائل التواصل معها (هاتف وفاكس وعنوان الكتروني...) في أجل ثمانية (8) أيام</w:t>
      </w:r>
      <w:r w:rsidRPr="009E735A">
        <w:rPr>
          <w:rFonts w:ascii="Arial" w:eastAsia="MS Mincho" w:hAnsi="Arial" w:cs="Arial"/>
          <w:lang w:bidi="ar-TN"/>
        </w:rPr>
        <w:t>.</w:t>
      </w:r>
    </w:p>
    <w:p w14:paraId="61410DAA" w14:textId="74F1A091" w:rsidR="00F24682" w:rsidRPr="00F24682" w:rsidRDefault="009E735A" w:rsidP="003B7D3F">
      <w:pPr>
        <w:bidi/>
        <w:spacing w:before="120" w:after="0"/>
        <w:ind w:left="284"/>
        <w:jc w:val="both"/>
        <w:rPr>
          <w:rFonts w:ascii="Arial" w:eastAsia="MS Mincho" w:hAnsi="Arial" w:cs="Arial"/>
          <w:b/>
          <w:bCs/>
          <w:lang w:bidi="ar-TN"/>
        </w:rPr>
      </w:pPr>
      <w:r>
        <w:rPr>
          <w:rFonts w:ascii="Arial" w:eastAsia="MS Mincho" w:hAnsi="Arial" w:cs="Arial"/>
          <w:b/>
          <w:bCs/>
          <w:rtl/>
          <w:lang w:bidi="ar-TN"/>
        </w:rPr>
        <w:t>الفصل</w:t>
      </w:r>
      <w:r>
        <w:rPr>
          <w:rFonts w:ascii="Arial" w:eastAsia="MS Mincho" w:hAnsi="Arial" w:cs="Arial" w:hint="cs"/>
          <w:b/>
          <w:bCs/>
          <w:rtl/>
          <w:lang w:bidi="ar-TN"/>
        </w:rPr>
        <w:t xml:space="preserve"> 69 </w:t>
      </w:r>
      <w:r>
        <w:rPr>
          <w:rFonts w:ascii="Arial" w:eastAsia="MS Mincho" w:hAnsi="Arial" w:cs="Arial"/>
          <w:b/>
          <w:bCs/>
          <w:rtl/>
          <w:lang w:bidi="ar-TN"/>
        </w:rPr>
        <w:t>–</w:t>
      </w:r>
      <w:r>
        <w:rPr>
          <w:rFonts w:ascii="Arial" w:eastAsia="MS Mincho" w:hAnsi="Arial" w:cs="Arial" w:hint="cs"/>
          <w:b/>
          <w:bCs/>
          <w:rtl/>
          <w:lang w:bidi="ar-TN"/>
        </w:rPr>
        <w:t xml:space="preserve"> </w:t>
      </w:r>
      <w:r w:rsidR="00F24682" w:rsidRPr="009E735A">
        <w:rPr>
          <w:rFonts w:ascii="Arial" w:eastAsia="MS Mincho" w:hAnsi="Arial" w:cs="Arial"/>
          <w:rtl/>
          <w:lang w:bidi="ar-TN"/>
        </w:rPr>
        <w:t>تلتزم الجمعية الحاصلة على الإجازة بالحصول مسبقا على موافقة الهيئة العليا المستقلة للاتصال السمعي والبصري، على كل تغيير تعتزم إدخاله على المعطيات التي تم على أساسها تسليمها الإجازة</w:t>
      </w:r>
      <w:r w:rsidR="00F24682" w:rsidRPr="009E735A">
        <w:rPr>
          <w:rFonts w:ascii="Arial" w:eastAsia="MS Mincho" w:hAnsi="Arial" w:cs="Arial"/>
          <w:lang w:bidi="ar-TN"/>
        </w:rPr>
        <w:t>.</w:t>
      </w:r>
    </w:p>
    <w:p w14:paraId="41302E2D" w14:textId="18D7BA2C" w:rsidR="00F24682" w:rsidRPr="00F24682" w:rsidRDefault="00F24682" w:rsidP="003B7D3F">
      <w:pPr>
        <w:bidi/>
        <w:spacing w:before="120" w:after="0"/>
        <w:ind w:left="284"/>
        <w:jc w:val="both"/>
        <w:rPr>
          <w:rFonts w:ascii="Arial" w:eastAsia="MS Mincho" w:hAnsi="Arial" w:cs="Arial"/>
          <w:b/>
          <w:bCs/>
          <w:lang w:bidi="ar-TN"/>
        </w:rPr>
      </w:pPr>
      <w:r w:rsidRPr="00F24682">
        <w:rPr>
          <w:rFonts w:ascii="Arial" w:eastAsia="MS Mincho" w:hAnsi="Arial" w:cs="Arial"/>
          <w:b/>
          <w:bCs/>
          <w:rtl/>
          <w:lang w:bidi="ar-TN"/>
        </w:rPr>
        <w:t>الفصل 70</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F24682">
        <w:rPr>
          <w:rFonts w:ascii="Arial" w:eastAsia="MS Mincho" w:hAnsi="Arial" w:cs="Arial"/>
          <w:b/>
          <w:bCs/>
          <w:rtl/>
          <w:lang w:bidi="ar-TN"/>
        </w:rPr>
        <w:t xml:space="preserve"> </w:t>
      </w:r>
      <w:r w:rsidRPr="009E735A">
        <w:rPr>
          <w:rFonts w:ascii="Arial" w:eastAsia="MS Mincho" w:hAnsi="Arial" w:cs="Arial"/>
          <w:rtl/>
          <w:lang w:bidi="ar-TN"/>
        </w:rPr>
        <w:t>يتعيّن على الجمعية الحاصلة على الإجازة مدّ الهيئة العليا المستقلة للاتصال السمعي وبطلب منها بالوثائق والمعلومات التي تمكنها من مراقبة مدى احترامها لالتزاماتها</w:t>
      </w:r>
      <w:r w:rsidRPr="009E735A">
        <w:rPr>
          <w:rFonts w:ascii="Arial" w:eastAsia="MS Mincho" w:hAnsi="Arial" w:cs="Arial"/>
          <w:lang w:bidi="ar-TN"/>
        </w:rPr>
        <w:t>.</w:t>
      </w:r>
    </w:p>
    <w:p w14:paraId="6B4A6797" w14:textId="2A07E3B5" w:rsidR="00F24682" w:rsidRPr="00F24682" w:rsidRDefault="00F24682" w:rsidP="003B7D3F">
      <w:pPr>
        <w:bidi/>
        <w:spacing w:before="120" w:after="0"/>
        <w:ind w:left="284"/>
        <w:jc w:val="both"/>
        <w:rPr>
          <w:rFonts w:ascii="Arial" w:eastAsia="MS Mincho" w:hAnsi="Arial" w:cs="Arial"/>
          <w:b/>
          <w:bCs/>
          <w:lang w:bidi="ar-TN"/>
        </w:rPr>
      </w:pPr>
      <w:r w:rsidRPr="00F24682">
        <w:rPr>
          <w:rFonts w:ascii="Arial" w:eastAsia="MS Mincho" w:hAnsi="Arial" w:cs="Arial"/>
          <w:b/>
          <w:bCs/>
          <w:rtl/>
          <w:lang w:bidi="ar-TN"/>
        </w:rPr>
        <w:t xml:space="preserve">الفصل 71 </w:t>
      </w:r>
      <w:r>
        <w:rPr>
          <w:rFonts w:ascii="Arial" w:eastAsia="MS Mincho" w:hAnsi="Arial" w:cs="Arial"/>
          <w:b/>
          <w:bCs/>
          <w:rtl/>
          <w:lang w:bidi="ar-TN"/>
        </w:rPr>
        <w:t xml:space="preserve">– </w:t>
      </w:r>
      <w:r w:rsidRPr="00F24682">
        <w:rPr>
          <w:rFonts w:ascii="Arial" w:eastAsia="MS Mincho" w:hAnsi="Arial" w:cs="Arial"/>
          <w:b/>
          <w:bCs/>
          <w:rtl/>
          <w:lang w:bidi="ar-TN"/>
        </w:rPr>
        <w:t xml:space="preserve"> </w:t>
      </w:r>
      <w:r w:rsidRPr="009E735A">
        <w:rPr>
          <w:rFonts w:ascii="Arial" w:eastAsia="MS Mincho" w:hAnsi="Arial" w:cs="Arial"/>
          <w:rtl/>
          <w:lang w:bidi="ar-TN"/>
        </w:rPr>
        <w:t>تلتزم الجمعيّة الحاصلة على الإجازة بتمكين أعوان الهيئة على عين المكان وكلّ شخص تفوضه للغرض، من التأكد من احترامها لالتزاماتها</w:t>
      </w:r>
      <w:r w:rsidRPr="009E735A">
        <w:rPr>
          <w:rFonts w:ascii="Arial" w:eastAsia="MS Mincho" w:hAnsi="Arial" w:cs="Arial"/>
          <w:lang w:bidi="ar-TN"/>
        </w:rPr>
        <w:t>.</w:t>
      </w:r>
    </w:p>
    <w:p w14:paraId="2B6EC9D4" w14:textId="71CB21AC" w:rsidR="009E735A" w:rsidRDefault="00F24682" w:rsidP="003B7D3F">
      <w:pPr>
        <w:bidi/>
        <w:spacing w:before="120" w:after="0"/>
        <w:ind w:left="284"/>
        <w:jc w:val="both"/>
        <w:rPr>
          <w:rFonts w:ascii="Arial" w:eastAsia="MS Mincho" w:hAnsi="Arial" w:cs="Arial"/>
          <w:b/>
          <w:bCs/>
          <w:rtl/>
          <w:lang w:bidi="ar-TN"/>
        </w:rPr>
      </w:pPr>
      <w:r w:rsidRPr="00F24682">
        <w:rPr>
          <w:rFonts w:ascii="Arial" w:eastAsia="MS Mincho" w:hAnsi="Arial" w:cs="Arial"/>
          <w:b/>
          <w:bCs/>
          <w:rtl/>
          <w:lang w:bidi="ar-TN"/>
        </w:rPr>
        <w:t>الفصل 72</w:t>
      </w:r>
      <w:r w:rsidR="009E735A">
        <w:rPr>
          <w:rFonts w:ascii="Arial" w:eastAsia="MS Mincho" w:hAnsi="Arial" w:cs="Arial" w:hint="cs"/>
          <w:b/>
          <w:bCs/>
          <w:rtl/>
          <w:lang w:bidi="ar-TN"/>
        </w:rPr>
        <w:t xml:space="preserve"> </w:t>
      </w:r>
      <w:r>
        <w:rPr>
          <w:rFonts w:ascii="Arial" w:eastAsia="MS Mincho" w:hAnsi="Arial" w:cs="Arial"/>
          <w:b/>
          <w:bCs/>
          <w:rtl/>
          <w:lang w:bidi="ar-TN"/>
        </w:rPr>
        <w:t xml:space="preserve">– </w:t>
      </w:r>
      <w:r w:rsidRPr="00F24682">
        <w:rPr>
          <w:rFonts w:ascii="Arial" w:eastAsia="MS Mincho" w:hAnsi="Arial" w:cs="Arial"/>
          <w:b/>
          <w:bCs/>
          <w:rtl/>
          <w:lang w:bidi="ar-TN"/>
        </w:rPr>
        <w:t xml:space="preserve"> </w:t>
      </w:r>
      <w:r w:rsidRPr="009E735A">
        <w:rPr>
          <w:rFonts w:ascii="Arial" w:eastAsia="MS Mincho" w:hAnsi="Arial" w:cs="Arial"/>
          <w:rtl/>
          <w:lang w:bidi="ar-TN"/>
        </w:rPr>
        <w:t>في حال تبيّن أنّ هناك إشكاليات ذات طابع تقني مثل تداخل الذبذبات أو التشويش يحق للهيئة العليا المستقلة للاتصال السمعي والبصري الإلزام بإدخال التغييرات التقنية الضرورية لتجاوز الإشكال وتكون تكاليف هذه التغييرات على حساب الباث إلا إذا أثبت عدم مسؤوليته في ذلك</w:t>
      </w:r>
      <w:r w:rsidR="009E735A" w:rsidRPr="009E735A">
        <w:rPr>
          <w:rFonts w:ascii="Arial" w:eastAsia="MS Mincho" w:hAnsi="Arial" w:cs="Arial"/>
          <w:lang w:bidi="ar-TN"/>
        </w:rPr>
        <w:t>.</w:t>
      </w:r>
      <w:r w:rsidR="009E735A">
        <w:rPr>
          <w:rFonts w:ascii="Arial" w:eastAsia="MS Mincho" w:hAnsi="Arial" w:cs="Arial"/>
          <w:b/>
          <w:bCs/>
          <w:lang w:bidi="ar-TN"/>
        </w:rPr>
        <w:t xml:space="preserve"> </w:t>
      </w:r>
    </w:p>
    <w:p w14:paraId="59704C8F" w14:textId="54418D00" w:rsidR="009E735A" w:rsidRDefault="00F24682" w:rsidP="0040522F">
      <w:pPr>
        <w:bidi/>
        <w:spacing w:before="120" w:after="0"/>
        <w:ind w:left="284"/>
        <w:jc w:val="center"/>
        <w:rPr>
          <w:rFonts w:ascii="Arial" w:eastAsia="MS Mincho" w:hAnsi="Arial" w:cs="Arial"/>
          <w:b/>
          <w:bCs/>
          <w:rtl/>
          <w:lang w:bidi="ar-TN"/>
        </w:rPr>
      </w:pPr>
      <w:r w:rsidRPr="00F24682">
        <w:rPr>
          <w:rFonts w:ascii="Arial" w:eastAsia="MS Mincho" w:hAnsi="Arial" w:cs="Arial"/>
          <w:b/>
          <w:bCs/>
          <w:rtl/>
          <w:lang w:bidi="ar-TN"/>
        </w:rPr>
        <w:t xml:space="preserve">القسم الثاني </w:t>
      </w:r>
      <w:r w:rsidR="009E735A">
        <w:rPr>
          <w:rFonts w:ascii="Arial" w:eastAsia="MS Mincho" w:hAnsi="Arial" w:cs="Arial"/>
          <w:b/>
          <w:bCs/>
          <w:rtl/>
          <w:lang w:bidi="ar-TN"/>
        </w:rPr>
        <w:t>–</w:t>
      </w:r>
      <w:r w:rsidRPr="00F24682">
        <w:rPr>
          <w:rFonts w:ascii="Arial" w:eastAsia="MS Mincho" w:hAnsi="Arial" w:cs="Arial"/>
          <w:b/>
          <w:bCs/>
          <w:rtl/>
          <w:lang w:bidi="ar-TN"/>
        </w:rPr>
        <w:t xml:space="preserve"> العقوبات</w:t>
      </w:r>
    </w:p>
    <w:p w14:paraId="7A772CE4" w14:textId="5D4844F9" w:rsidR="00F24682" w:rsidRPr="00F24682" w:rsidRDefault="009E735A" w:rsidP="003B7D3F">
      <w:pPr>
        <w:bidi/>
        <w:spacing w:before="120" w:after="0"/>
        <w:ind w:left="284"/>
        <w:jc w:val="both"/>
        <w:rPr>
          <w:rFonts w:ascii="Arial" w:eastAsia="MS Mincho" w:hAnsi="Arial" w:cs="Arial"/>
          <w:b/>
          <w:bCs/>
          <w:lang w:bidi="ar-TN"/>
        </w:rPr>
      </w:pPr>
      <w:r>
        <w:rPr>
          <w:rFonts w:ascii="Arial" w:eastAsia="MS Mincho" w:hAnsi="Arial" w:cs="Arial"/>
          <w:b/>
          <w:bCs/>
          <w:rtl/>
          <w:lang w:bidi="ar-TN"/>
        </w:rPr>
        <w:lastRenderedPageBreak/>
        <w:t>الفصل</w:t>
      </w:r>
      <w:r>
        <w:rPr>
          <w:rFonts w:ascii="Arial" w:eastAsia="MS Mincho" w:hAnsi="Arial" w:cs="Arial" w:hint="cs"/>
          <w:b/>
          <w:bCs/>
          <w:rtl/>
          <w:lang w:bidi="ar-TN"/>
        </w:rPr>
        <w:t xml:space="preserve"> </w:t>
      </w:r>
      <w:r w:rsidR="00F24682" w:rsidRPr="00F24682">
        <w:rPr>
          <w:rFonts w:ascii="Arial" w:eastAsia="MS Mincho" w:hAnsi="Arial" w:cs="Arial"/>
          <w:b/>
          <w:bCs/>
          <w:rtl/>
          <w:lang w:bidi="ar-TN"/>
        </w:rPr>
        <w:t>73</w:t>
      </w:r>
      <w:r>
        <w:rPr>
          <w:rFonts w:ascii="Arial" w:eastAsia="MS Mincho" w:hAnsi="Arial" w:cs="Arial" w:hint="cs"/>
          <w:b/>
          <w:bCs/>
          <w:rtl/>
          <w:lang w:bidi="ar-TN"/>
        </w:rPr>
        <w:t xml:space="preserve"> </w:t>
      </w:r>
      <w:r>
        <w:rPr>
          <w:rFonts w:ascii="Arial" w:eastAsia="MS Mincho" w:hAnsi="Arial" w:cs="Arial"/>
          <w:b/>
          <w:bCs/>
          <w:rtl/>
          <w:lang w:bidi="ar-TN"/>
        </w:rPr>
        <w:t>–</w:t>
      </w:r>
      <w:r>
        <w:rPr>
          <w:rFonts w:ascii="Arial" w:eastAsia="MS Mincho" w:hAnsi="Arial" w:cs="Arial" w:hint="cs"/>
          <w:b/>
          <w:bCs/>
          <w:rtl/>
          <w:lang w:bidi="ar-TN"/>
        </w:rPr>
        <w:t xml:space="preserve"> </w:t>
      </w:r>
      <w:r w:rsidR="00F24682" w:rsidRPr="009E735A">
        <w:rPr>
          <w:rFonts w:ascii="Arial" w:eastAsia="MS Mincho" w:hAnsi="Arial" w:cs="Arial"/>
          <w:rtl/>
          <w:lang w:bidi="ar-TN"/>
        </w:rPr>
        <w:t>كل خرق لمقتضيات النصوص الجاري بها العمل بما في ذلك قرارات الهيئة، أو للالتزامات الواردة بكراسات الشروط أو باتفاقيات الاجازة أو بملحقها أو برخصة استعمال الترددات، يعرّض الجمعيّة الحاصلة على الإجازة للعقوبات الواردة بالمرسوم عدد 116 لسنة 2011 المؤرخ في 2 نوفمبر 2011</w:t>
      </w:r>
      <w:r w:rsidR="00F24682" w:rsidRPr="009E735A">
        <w:rPr>
          <w:rFonts w:ascii="Arial" w:eastAsia="MS Mincho" w:hAnsi="Arial" w:cs="Arial"/>
          <w:lang w:bidi="ar-TN"/>
        </w:rPr>
        <w:t>.</w:t>
      </w:r>
    </w:p>
    <w:p w14:paraId="5D6368FA" w14:textId="77777777" w:rsidR="00902BA0" w:rsidRPr="00A34B55" w:rsidRDefault="00902BA0" w:rsidP="003B7D3F">
      <w:pPr>
        <w:bidi/>
        <w:spacing w:before="120" w:after="0"/>
        <w:ind w:left="284"/>
        <w:jc w:val="center"/>
        <w:rPr>
          <w:rFonts w:ascii="Arial" w:hAnsi="Arial" w:cs="Arial"/>
          <w:b/>
          <w:bCs/>
          <w:rtl/>
          <w:lang w:bidi="ar-TN"/>
        </w:rPr>
      </w:pPr>
      <w:r w:rsidRPr="00A34B55">
        <w:rPr>
          <w:rFonts w:ascii="Arial" w:hAnsi="Arial" w:cs="Arial"/>
          <w:b/>
          <w:bCs/>
          <w:rtl/>
          <w:lang w:bidi="ar-TN"/>
        </w:rPr>
        <w:t>ملحق يتعلق بحماية الأطفال و حقوقهم</w:t>
      </w:r>
    </w:p>
    <w:p w14:paraId="49BF2792" w14:textId="77777777" w:rsidR="00902BA0" w:rsidRPr="00A34B55" w:rsidRDefault="00902BA0" w:rsidP="003B7D3F">
      <w:pPr>
        <w:bidi/>
        <w:spacing w:before="120" w:after="0"/>
        <w:ind w:left="284"/>
        <w:jc w:val="both"/>
        <w:rPr>
          <w:rFonts w:ascii="Arial" w:hAnsi="Arial" w:cs="Arial"/>
          <w:b/>
          <w:bCs/>
          <w:rtl/>
          <w:lang w:bidi="ar-TN"/>
        </w:rPr>
      </w:pPr>
      <w:r w:rsidRPr="00A34B55">
        <w:rPr>
          <w:rFonts w:ascii="Arial" w:hAnsi="Arial" w:cs="Arial"/>
          <w:b/>
          <w:bCs/>
          <w:rtl/>
          <w:lang w:bidi="ar-TN"/>
        </w:rPr>
        <w:t>التعاريف</w:t>
      </w:r>
      <w:r w:rsidRPr="00A34B55">
        <w:rPr>
          <w:rFonts w:ascii="Arial" w:hAnsi="Arial" w:cs="Arial"/>
          <w:b/>
          <w:bCs/>
          <w:lang w:bidi="ar-TN"/>
        </w:rPr>
        <w:t>:</w:t>
      </w:r>
    </w:p>
    <w:p w14:paraId="455DE355" w14:textId="77777777" w:rsidR="00902BA0" w:rsidRPr="00A34B55" w:rsidRDefault="00902BA0" w:rsidP="003B7D3F">
      <w:pPr>
        <w:pStyle w:val="Paragraphedeliste"/>
        <w:numPr>
          <w:ilvl w:val="0"/>
          <w:numId w:val="20"/>
        </w:numPr>
        <w:bidi/>
        <w:spacing w:before="120" w:after="0"/>
        <w:ind w:left="1494"/>
        <w:jc w:val="both"/>
        <w:rPr>
          <w:rFonts w:ascii="Arial" w:hAnsi="Arial" w:cs="Arial"/>
          <w:lang w:bidi="ar-TN"/>
        </w:rPr>
      </w:pPr>
      <w:r w:rsidRPr="00A34B55">
        <w:rPr>
          <w:rFonts w:ascii="Arial" w:hAnsi="Arial" w:cs="Arial"/>
          <w:rtl/>
          <w:lang w:bidi="ar-TN"/>
        </w:rPr>
        <w:t>الطفل</w:t>
      </w:r>
      <w:r w:rsidRPr="00A34B55">
        <w:rPr>
          <w:rFonts w:ascii="Arial" w:hAnsi="Arial" w:cs="Arial"/>
          <w:lang w:bidi="ar-TN"/>
        </w:rPr>
        <w:t>:</w:t>
      </w:r>
      <w:r w:rsidRPr="00A34B55">
        <w:rPr>
          <w:rFonts w:ascii="Arial" w:hAnsi="Arial" w:cs="Arial"/>
          <w:rtl/>
          <w:lang w:bidi="ar-TN"/>
        </w:rPr>
        <w:t xml:space="preserve"> المقصود بالطفل كل إنسان عمره أقل من ثمانية عشر عاما ما لم يبلغ سن الرشد بمقتضى أحكام خاصة</w:t>
      </w:r>
      <w:r w:rsidRPr="00A34B55">
        <w:rPr>
          <w:rFonts w:ascii="Arial" w:hAnsi="Arial" w:cs="Arial"/>
          <w:lang w:bidi="ar-TN"/>
        </w:rPr>
        <w:t>.</w:t>
      </w:r>
    </w:p>
    <w:p w14:paraId="3DE6FECF" w14:textId="77777777" w:rsidR="00902BA0" w:rsidRPr="00A34B55" w:rsidRDefault="00902BA0" w:rsidP="003B7D3F">
      <w:pPr>
        <w:pStyle w:val="Paragraphedeliste"/>
        <w:numPr>
          <w:ilvl w:val="0"/>
          <w:numId w:val="20"/>
        </w:numPr>
        <w:bidi/>
        <w:spacing w:before="120" w:after="0"/>
        <w:ind w:left="1494"/>
        <w:jc w:val="both"/>
        <w:rPr>
          <w:rFonts w:ascii="Arial" w:hAnsi="Arial" w:cs="Arial"/>
          <w:rtl/>
          <w:lang w:bidi="ar-TN"/>
        </w:rPr>
      </w:pPr>
      <w:r w:rsidRPr="00A34B55">
        <w:rPr>
          <w:rFonts w:ascii="Arial" w:hAnsi="Arial" w:cs="Arial"/>
          <w:rtl/>
          <w:lang w:bidi="ar-TN"/>
        </w:rPr>
        <w:t>حماية الطفل</w:t>
      </w:r>
      <w:r w:rsidRPr="00A34B55">
        <w:rPr>
          <w:rFonts w:ascii="Arial" w:hAnsi="Arial" w:cs="Arial"/>
          <w:lang w:bidi="ar-TN"/>
        </w:rPr>
        <w:t>:</w:t>
      </w:r>
    </w:p>
    <w:p w14:paraId="61CA1740" w14:textId="77777777" w:rsidR="00902BA0" w:rsidRPr="00A34B55" w:rsidRDefault="00902BA0" w:rsidP="003B7D3F">
      <w:pPr>
        <w:pStyle w:val="Paragraphedeliste"/>
        <w:numPr>
          <w:ilvl w:val="0"/>
          <w:numId w:val="14"/>
        </w:numPr>
        <w:bidi/>
        <w:spacing w:before="120" w:after="0"/>
        <w:ind w:left="1774" w:hanging="357"/>
        <w:jc w:val="both"/>
        <w:rPr>
          <w:rFonts w:ascii="Arial" w:hAnsi="Arial" w:cs="Arial"/>
          <w:rtl/>
          <w:lang w:bidi="ar-TN"/>
        </w:rPr>
      </w:pPr>
      <w:r w:rsidRPr="00A34B55">
        <w:rPr>
          <w:rFonts w:ascii="Arial" w:hAnsi="Arial" w:cs="Arial"/>
          <w:rtl/>
          <w:lang w:bidi="ar-TN"/>
        </w:rPr>
        <w:t>هي الحق المطلق للطفل في الحماية تجاه المجتمع وذلك بسبب عدم نضجه البدني والفكري وهو ما يستوجب اتخاذ جملة من التدابير الوقائية ذات الصبغة القانونية و الاجتماعية والتعليمية والصحية</w:t>
      </w:r>
      <w:r w:rsidRPr="00A34B55">
        <w:rPr>
          <w:rFonts w:ascii="Arial" w:hAnsi="Arial" w:cs="Arial"/>
          <w:lang w:bidi="ar-TN"/>
        </w:rPr>
        <w:t>.</w:t>
      </w:r>
    </w:p>
    <w:p w14:paraId="20EADA1A" w14:textId="77777777" w:rsidR="00902BA0" w:rsidRPr="00A34B55" w:rsidRDefault="00902BA0" w:rsidP="003B7D3F">
      <w:pPr>
        <w:pStyle w:val="Paragraphedeliste"/>
        <w:numPr>
          <w:ilvl w:val="0"/>
          <w:numId w:val="14"/>
        </w:numPr>
        <w:bidi/>
        <w:spacing w:before="120" w:after="0"/>
        <w:ind w:left="1774" w:hanging="357"/>
        <w:jc w:val="both"/>
        <w:rPr>
          <w:rFonts w:ascii="Arial" w:hAnsi="Arial" w:cs="Arial"/>
          <w:lang w:bidi="ar-TN"/>
        </w:rPr>
      </w:pPr>
      <w:r w:rsidRPr="00A34B55">
        <w:rPr>
          <w:rFonts w:ascii="Arial" w:hAnsi="Arial" w:cs="Arial"/>
          <w:rtl/>
          <w:lang w:bidi="ar-TN"/>
        </w:rPr>
        <w:t>حق الطفل في الحصول على المعلومات والترفيه والمشاركة يجب أن لا يتم بمعزل عن حقه في الحماية المنصوص عليها بالمادة 19 من الاتفاقية الدولية لحقوق الطفل</w:t>
      </w:r>
      <w:r w:rsidRPr="00A34B55">
        <w:rPr>
          <w:rFonts w:ascii="Arial" w:hAnsi="Arial" w:cs="Arial"/>
          <w:lang w:bidi="ar-TN"/>
        </w:rPr>
        <w:t>.</w:t>
      </w:r>
    </w:p>
    <w:p w14:paraId="4C741F7C" w14:textId="3439CDA9" w:rsidR="00902BA0" w:rsidRPr="00A34B55" w:rsidRDefault="00902BA0" w:rsidP="003B7D3F">
      <w:pPr>
        <w:pStyle w:val="Paragraphedeliste"/>
        <w:numPr>
          <w:ilvl w:val="0"/>
          <w:numId w:val="21"/>
        </w:numPr>
        <w:bidi/>
        <w:spacing w:before="120" w:after="0"/>
        <w:ind w:left="1494"/>
        <w:jc w:val="both"/>
        <w:rPr>
          <w:rFonts w:ascii="Arial" w:hAnsi="Arial" w:cs="Arial"/>
          <w:rtl/>
          <w:lang w:bidi="ar-TN"/>
        </w:rPr>
      </w:pPr>
      <w:r w:rsidRPr="00A34B55">
        <w:rPr>
          <w:rFonts w:ascii="Arial" w:hAnsi="Arial" w:cs="Arial"/>
          <w:rtl/>
          <w:lang w:bidi="ar-TN"/>
        </w:rPr>
        <w:t>حقوق الطفل</w:t>
      </w:r>
      <w:r w:rsidRPr="00A34B55">
        <w:rPr>
          <w:rFonts w:ascii="Arial" w:hAnsi="Arial" w:cs="Arial"/>
          <w:lang w:bidi="ar-TN"/>
        </w:rPr>
        <w:t>:</w:t>
      </w:r>
      <w:r w:rsidR="00A34B55">
        <w:rPr>
          <w:rFonts w:ascii="Arial" w:hAnsi="Arial" w:cs="Arial" w:hint="cs"/>
          <w:rtl/>
          <w:lang w:bidi="ar-TN"/>
        </w:rPr>
        <w:t xml:space="preserve"> </w:t>
      </w:r>
      <w:r w:rsidRPr="00A34B55">
        <w:rPr>
          <w:rFonts w:ascii="Arial" w:hAnsi="Arial" w:cs="Arial"/>
          <w:rtl/>
          <w:lang w:bidi="ar-TN"/>
        </w:rPr>
        <w:t>هي الحقوق المعلن عنها في التشريعات الوطنية والاتفاقية الدولية لحقوق الطفل المصادق عليها من الجمهورية التونسية والتي تنص على حقه في التعبير والمعرفة خاصة في القضايا المتعلقة به وحقوقه الشخصية</w:t>
      </w:r>
      <w:r w:rsidRPr="00A34B55">
        <w:rPr>
          <w:rFonts w:ascii="Arial" w:hAnsi="Arial" w:cs="Arial"/>
          <w:lang w:bidi="ar-TN"/>
        </w:rPr>
        <w:t>.</w:t>
      </w:r>
    </w:p>
    <w:p w14:paraId="1DE8C5F8" w14:textId="28939E85" w:rsidR="00902BA0" w:rsidRPr="00A34B55" w:rsidRDefault="00902BA0" w:rsidP="003B7D3F">
      <w:pPr>
        <w:bidi/>
        <w:spacing w:before="120" w:after="0"/>
        <w:ind w:left="284"/>
        <w:jc w:val="center"/>
        <w:rPr>
          <w:rFonts w:ascii="Arial" w:hAnsi="Arial" w:cs="Arial"/>
          <w:b/>
          <w:bCs/>
          <w:rtl/>
          <w:lang w:bidi="ar-TN"/>
        </w:rPr>
      </w:pPr>
      <w:r w:rsidRPr="00A34B55">
        <w:rPr>
          <w:rFonts w:ascii="Arial" w:hAnsi="Arial" w:cs="Arial"/>
          <w:b/>
          <w:bCs/>
          <w:rtl/>
          <w:lang w:bidi="ar-TN"/>
        </w:rPr>
        <w:t>الباب الأول – الالتزامات العامة</w:t>
      </w:r>
    </w:p>
    <w:p w14:paraId="05FF807B" w14:textId="24C36295"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الفصل 1 –</w:t>
      </w:r>
      <w:r w:rsidRPr="00A34B55">
        <w:rPr>
          <w:rFonts w:ascii="Arial" w:hAnsi="Arial" w:cs="Arial"/>
          <w:rtl/>
          <w:lang w:bidi="ar-TN"/>
        </w:rPr>
        <w:t xml:space="preserve"> يلتزم الحاصل(ة) على الإجازة بتخصيص الطفل بقسم في الميثاق الأخلاقي للقناة الإذاعية يتضمن المبادئ المهنية والأخلاقية التي تساعد على حمايته من التناول الصحفي غير المهني والمعلومات والمواد التي من شأنها الإضرار بمصالحه.</w:t>
      </w:r>
    </w:p>
    <w:p w14:paraId="35F0A9CE"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rtl/>
          <w:lang w:bidi="ar-TN"/>
        </w:rPr>
        <w:t>ويجب أن تتضمن أحكامه النقاط التالية:</w:t>
      </w:r>
    </w:p>
    <w:p w14:paraId="6CAF035F" w14:textId="77777777" w:rsidR="00902BA0" w:rsidRPr="00A34B55" w:rsidRDefault="00902BA0" w:rsidP="003B7D3F">
      <w:pPr>
        <w:pStyle w:val="Paragraphedeliste"/>
        <w:numPr>
          <w:ilvl w:val="0"/>
          <w:numId w:val="15"/>
        </w:numPr>
        <w:bidi/>
        <w:spacing w:before="120" w:after="0"/>
        <w:ind w:left="1491" w:hanging="357"/>
        <w:jc w:val="both"/>
        <w:rPr>
          <w:rFonts w:ascii="Arial" w:hAnsi="Arial" w:cs="Arial"/>
          <w:rtl/>
          <w:lang w:bidi="ar-TN"/>
        </w:rPr>
      </w:pPr>
      <w:r w:rsidRPr="00A34B55">
        <w:rPr>
          <w:rFonts w:ascii="Arial" w:hAnsi="Arial" w:cs="Arial"/>
          <w:rtl/>
          <w:lang w:bidi="ar-TN"/>
        </w:rPr>
        <w:t>التذكير بحقوق الطفل الأساسية والواجبات المترتبة عليها كما وردت في القوانين والتراتيب النافذة والمواثيق والمعاهدات الدولية المصادق عليها من قبل الجمهورية التونسية</w:t>
      </w:r>
      <w:r w:rsidRPr="00A34B55">
        <w:rPr>
          <w:rFonts w:ascii="Arial" w:hAnsi="Arial" w:cs="Arial"/>
          <w:lang w:bidi="ar-TN"/>
        </w:rPr>
        <w:t>.</w:t>
      </w:r>
    </w:p>
    <w:p w14:paraId="112154EB" w14:textId="77777777" w:rsidR="00902BA0" w:rsidRPr="00A34B55" w:rsidRDefault="00902BA0" w:rsidP="003B7D3F">
      <w:pPr>
        <w:pStyle w:val="Paragraphedeliste"/>
        <w:numPr>
          <w:ilvl w:val="0"/>
          <w:numId w:val="15"/>
        </w:numPr>
        <w:bidi/>
        <w:spacing w:before="120" w:after="0"/>
        <w:ind w:left="1491" w:hanging="357"/>
        <w:jc w:val="both"/>
        <w:rPr>
          <w:rFonts w:ascii="Arial" w:hAnsi="Arial" w:cs="Arial"/>
          <w:rtl/>
          <w:lang w:bidi="ar-TN"/>
        </w:rPr>
      </w:pPr>
      <w:r w:rsidRPr="00A34B55">
        <w:rPr>
          <w:rFonts w:ascii="Arial" w:hAnsi="Arial" w:cs="Arial"/>
          <w:rtl/>
          <w:lang w:bidi="ar-TN"/>
        </w:rPr>
        <w:t>أن تكون المصلحة الفضلى للطفل هي هدف كل مضمون صحفي يتعلق به</w:t>
      </w:r>
      <w:r w:rsidRPr="00A34B55">
        <w:rPr>
          <w:rFonts w:ascii="Arial" w:hAnsi="Arial" w:cs="Arial"/>
          <w:lang w:bidi="ar-TN"/>
        </w:rPr>
        <w:t>.</w:t>
      </w:r>
    </w:p>
    <w:p w14:paraId="46C36328" w14:textId="77777777" w:rsidR="00902BA0" w:rsidRPr="00A34B55" w:rsidRDefault="00902BA0" w:rsidP="003B7D3F">
      <w:pPr>
        <w:pStyle w:val="Paragraphedeliste"/>
        <w:numPr>
          <w:ilvl w:val="0"/>
          <w:numId w:val="15"/>
        </w:numPr>
        <w:bidi/>
        <w:spacing w:before="120" w:after="0"/>
        <w:ind w:left="1491" w:hanging="357"/>
        <w:jc w:val="both"/>
        <w:rPr>
          <w:rFonts w:ascii="Arial" w:hAnsi="Arial" w:cs="Arial"/>
          <w:rtl/>
          <w:lang w:bidi="ar-TN"/>
        </w:rPr>
      </w:pPr>
      <w:r w:rsidRPr="00A34B55">
        <w:rPr>
          <w:rFonts w:ascii="Arial" w:hAnsi="Arial" w:cs="Arial"/>
          <w:rtl/>
          <w:lang w:bidi="ar-TN"/>
        </w:rPr>
        <w:t>تحديد مسؤولية التلفزة المادية وتوفير ظروف الحماية للأطفال المساهمين في برامجها.</w:t>
      </w:r>
    </w:p>
    <w:p w14:paraId="50BFE0AE" w14:textId="77777777" w:rsidR="00902BA0" w:rsidRPr="00A34B55" w:rsidRDefault="00902BA0" w:rsidP="003B7D3F">
      <w:pPr>
        <w:pStyle w:val="Paragraphedeliste"/>
        <w:numPr>
          <w:ilvl w:val="0"/>
          <w:numId w:val="15"/>
        </w:numPr>
        <w:bidi/>
        <w:spacing w:before="120" w:after="0"/>
        <w:ind w:left="1491" w:hanging="357"/>
        <w:jc w:val="both"/>
        <w:rPr>
          <w:rFonts w:ascii="Arial" w:hAnsi="Arial" w:cs="Arial"/>
          <w:rtl/>
          <w:lang w:bidi="ar-TN"/>
        </w:rPr>
      </w:pPr>
      <w:r w:rsidRPr="00A34B55">
        <w:rPr>
          <w:rFonts w:ascii="Arial" w:hAnsi="Arial" w:cs="Arial"/>
          <w:rtl/>
          <w:lang w:bidi="ar-TN"/>
        </w:rPr>
        <w:t>تنمية احترام حقوق الإنسان والحريات الأساسية والمبادئ المكرسة في ميثاق الأمم المتحدة</w:t>
      </w:r>
      <w:r w:rsidRPr="00A34B55">
        <w:rPr>
          <w:rFonts w:ascii="Arial" w:hAnsi="Arial" w:cs="Arial"/>
          <w:lang w:bidi="ar-TN"/>
        </w:rPr>
        <w:t>.</w:t>
      </w:r>
    </w:p>
    <w:p w14:paraId="6C1B434F" w14:textId="77777777" w:rsidR="00902BA0" w:rsidRPr="00A34B55" w:rsidRDefault="00902BA0" w:rsidP="003B7D3F">
      <w:pPr>
        <w:pStyle w:val="Paragraphedeliste"/>
        <w:numPr>
          <w:ilvl w:val="0"/>
          <w:numId w:val="15"/>
        </w:numPr>
        <w:bidi/>
        <w:spacing w:before="120" w:after="0"/>
        <w:ind w:left="1491" w:hanging="357"/>
        <w:jc w:val="both"/>
        <w:rPr>
          <w:rFonts w:ascii="Arial" w:hAnsi="Arial" w:cs="Arial"/>
          <w:rtl/>
          <w:lang w:bidi="ar-TN"/>
        </w:rPr>
      </w:pPr>
      <w:r w:rsidRPr="00A34B55">
        <w:rPr>
          <w:rFonts w:ascii="Arial" w:hAnsi="Arial" w:cs="Arial"/>
          <w:rtl/>
          <w:lang w:bidi="ar-TN"/>
        </w:rPr>
        <w:t>أن تساهم البرامج في إعداد الطفل لاستيعاب قيم المجتمع الحر القائم على التوافق والسلم والتسامح والمساواة بين الجنسين والصداقة والتفاعل مع التنوع الفكري والعقائدي.</w:t>
      </w:r>
    </w:p>
    <w:p w14:paraId="6CF20E34" w14:textId="6781758C" w:rsidR="00902BA0" w:rsidRPr="00A34B55" w:rsidRDefault="00902BA0" w:rsidP="0040522F">
      <w:pPr>
        <w:bidi/>
        <w:spacing w:before="120" w:after="0"/>
        <w:ind w:left="284"/>
        <w:jc w:val="center"/>
        <w:rPr>
          <w:rFonts w:ascii="Arial" w:hAnsi="Arial" w:cs="Arial"/>
          <w:b/>
          <w:bCs/>
          <w:rtl/>
          <w:lang w:bidi="ar-TN"/>
        </w:rPr>
      </w:pPr>
      <w:r w:rsidRPr="00A34B55">
        <w:rPr>
          <w:rFonts w:ascii="Arial" w:hAnsi="Arial" w:cs="Arial"/>
          <w:b/>
          <w:bCs/>
          <w:rtl/>
          <w:lang w:bidi="ar-TN"/>
        </w:rPr>
        <w:t>الباب الثاني – الالتزامات المتعلقة بظهور الطفل في البرامج الإذاعية</w:t>
      </w:r>
    </w:p>
    <w:p w14:paraId="1D17DF4C"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 xml:space="preserve">الفصل 2 – </w:t>
      </w:r>
      <w:r w:rsidRPr="00A34B55">
        <w:rPr>
          <w:rFonts w:ascii="Arial" w:hAnsi="Arial" w:cs="Arial"/>
          <w:rtl/>
          <w:lang w:bidi="ar-TN"/>
        </w:rPr>
        <w:t>يلتزم الحاصل(ة) على الإجازة باحترام المبادئ الأساسية التالية</w:t>
      </w:r>
      <w:r w:rsidRPr="00A34B55">
        <w:rPr>
          <w:rFonts w:ascii="Arial" w:hAnsi="Arial" w:cs="Arial"/>
          <w:lang w:bidi="ar-TN"/>
        </w:rPr>
        <w:t>:</w:t>
      </w:r>
    </w:p>
    <w:p w14:paraId="37DE2A92" w14:textId="77777777" w:rsidR="00902BA0" w:rsidRPr="00A34B55" w:rsidRDefault="00902BA0" w:rsidP="003B7D3F">
      <w:pPr>
        <w:pStyle w:val="Paragraphedeliste"/>
        <w:numPr>
          <w:ilvl w:val="0"/>
          <w:numId w:val="16"/>
        </w:numPr>
        <w:bidi/>
        <w:spacing w:before="120" w:after="0"/>
        <w:ind w:left="1491" w:hanging="357"/>
        <w:jc w:val="both"/>
        <w:rPr>
          <w:rFonts w:ascii="Arial" w:hAnsi="Arial" w:cs="Arial"/>
          <w:rtl/>
          <w:lang w:bidi="ar-TN"/>
        </w:rPr>
      </w:pPr>
      <w:r w:rsidRPr="00A34B55">
        <w:rPr>
          <w:rFonts w:ascii="Arial" w:hAnsi="Arial" w:cs="Arial"/>
          <w:rtl/>
          <w:lang w:bidi="ar-TN"/>
        </w:rPr>
        <w:t>حق الطفل في الخصوصية الشخصية والسرية،</w:t>
      </w:r>
    </w:p>
    <w:p w14:paraId="6113F336" w14:textId="77777777" w:rsidR="00902BA0" w:rsidRPr="00A34B55" w:rsidRDefault="00902BA0" w:rsidP="003B7D3F">
      <w:pPr>
        <w:pStyle w:val="Paragraphedeliste"/>
        <w:numPr>
          <w:ilvl w:val="0"/>
          <w:numId w:val="16"/>
        </w:numPr>
        <w:bidi/>
        <w:spacing w:before="120" w:after="0"/>
        <w:ind w:left="1491" w:hanging="357"/>
        <w:jc w:val="both"/>
        <w:rPr>
          <w:rFonts w:ascii="Arial" w:hAnsi="Arial" w:cs="Arial"/>
          <w:rtl/>
          <w:lang w:bidi="ar-TN"/>
        </w:rPr>
      </w:pPr>
      <w:r w:rsidRPr="00A34B55">
        <w:rPr>
          <w:rFonts w:ascii="Arial" w:hAnsi="Arial" w:cs="Arial"/>
          <w:rtl/>
          <w:lang w:bidi="ar-TN"/>
        </w:rPr>
        <w:t>حقه في التعبير عن رأيه والأخذ بوجهة نظره وفقا لعمره ودرجة نضجه</w:t>
      </w:r>
    </w:p>
    <w:p w14:paraId="55664618" w14:textId="77777777" w:rsidR="00902BA0" w:rsidRPr="00A34B55" w:rsidRDefault="00902BA0" w:rsidP="003B7D3F">
      <w:pPr>
        <w:pStyle w:val="Paragraphedeliste"/>
        <w:numPr>
          <w:ilvl w:val="0"/>
          <w:numId w:val="16"/>
        </w:numPr>
        <w:bidi/>
        <w:spacing w:before="120" w:after="0"/>
        <w:ind w:left="1491" w:hanging="357"/>
        <w:jc w:val="both"/>
        <w:rPr>
          <w:rFonts w:ascii="Arial" w:hAnsi="Arial" w:cs="Arial"/>
          <w:rtl/>
          <w:lang w:bidi="ar-TN"/>
        </w:rPr>
      </w:pPr>
      <w:r w:rsidRPr="00A34B55">
        <w:rPr>
          <w:rFonts w:ascii="Arial" w:hAnsi="Arial" w:cs="Arial"/>
          <w:rtl/>
          <w:lang w:bidi="ar-TN"/>
        </w:rPr>
        <w:t>حقه في الحماية بما في ذلك حمايته من احتمال تعرضه للأذى والعقاب</w:t>
      </w:r>
      <w:r w:rsidRPr="00A34B55">
        <w:rPr>
          <w:rFonts w:ascii="Arial" w:hAnsi="Arial" w:cs="Arial"/>
          <w:lang w:bidi="ar-TN"/>
        </w:rPr>
        <w:t>.</w:t>
      </w:r>
    </w:p>
    <w:p w14:paraId="4F9BDAA3" w14:textId="77777777" w:rsidR="00902BA0" w:rsidRPr="00A34B55" w:rsidRDefault="00902BA0" w:rsidP="003B7D3F">
      <w:pPr>
        <w:pStyle w:val="Paragraphedeliste"/>
        <w:numPr>
          <w:ilvl w:val="0"/>
          <w:numId w:val="16"/>
        </w:numPr>
        <w:bidi/>
        <w:spacing w:before="120" w:after="0"/>
        <w:ind w:left="1491" w:hanging="357"/>
        <w:jc w:val="both"/>
        <w:rPr>
          <w:rFonts w:ascii="Arial" w:hAnsi="Arial" w:cs="Arial"/>
          <w:rtl/>
          <w:lang w:bidi="ar-TN"/>
        </w:rPr>
      </w:pPr>
      <w:r w:rsidRPr="00A34B55">
        <w:rPr>
          <w:rFonts w:ascii="Arial" w:hAnsi="Arial" w:cs="Arial"/>
          <w:rtl/>
          <w:lang w:bidi="ar-TN"/>
        </w:rPr>
        <w:t>استشارة أقرب الأشخاص للطفل وأكثره قدرة على تقييم وضعه و ما يترتب عن مشاركته من تبعات</w:t>
      </w:r>
      <w:r w:rsidRPr="00A34B55">
        <w:rPr>
          <w:rFonts w:ascii="Arial" w:hAnsi="Arial" w:cs="Arial"/>
          <w:lang w:bidi="ar-TN"/>
        </w:rPr>
        <w:t>.</w:t>
      </w:r>
    </w:p>
    <w:p w14:paraId="291F89D7" w14:textId="77777777" w:rsidR="00902BA0" w:rsidRPr="00A34B55" w:rsidRDefault="00902BA0" w:rsidP="003B7D3F">
      <w:pPr>
        <w:pStyle w:val="Paragraphedeliste"/>
        <w:numPr>
          <w:ilvl w:val="0"/>
          <w:numId w:val="16"/>
        </w:numPr>
        <w:bidi/>
        <w:spacing w:before="120" w:after="0"/>
        <w:ind w:left="1491" w:hanging="357"/>
        <w:jc w:val="both"/>
        <w:rPr>
          <w:rFonts w:ascii="Arial" w:hAnsi="Arial" w:cs="Arial"/>
          <w:lang w:bidi="ar-TN"/>
        </w:rPr>
      </w:pPr>
      <w:r w:rsidRPr="00A34B55">
        <w:rPr>
          <w:rFonts w:ascii="Arial" w:hAnsi="Arial" w:cs="Arial"/>
          <w:rtl/>
          <w:lang w:bidi="ar-TN"/>
        </w:rPr>
        <w:t>عدم التمييز في اختيار الأطفال للمشاركة في البرامج الإعلامية بسبب جنسهم أو لونهم أو عرقهم أو دينهم أو وضعهم أو جهتهم أو لهجتهم أو خلفيتهم التعليمية أو قدراتهم البدنية أو صفاتهم الخلقية.</w:t>
      </w:r>
    </w:p>
    <w:p w14:paraId="39F7C2CA" w14:textId="77777777" w:rsidR="00902BA0" w:rsidRPr="00A34B55" w:rsidRDefault="00902BA0" w:rsidP="003B7D3F">
      <w:pPr>
        <w:pStyle w:val="Paragraphedeliste"/>
        <w:numPr>
          <w:ilvl w:val="0"/>
          <w:numId w:val="16"/>
        </w:numPr>
        <w:bidi/>
        <w:spacing w:before="120" w:after="0"/>
        <w:ind w:left="1491" w:hanging="357"/>
        <w:jc w:val="both"/>
        <w:rPr>
          <w:rFonts w:ascii="Arial" w:hAnsi="Arial" w:cs="Arial"/>
          <w:rtl/>
          <w:lang w:bidi="ar-TN"/>
        </w:rPr>
      </w:pPr>
      <w:r w:rsidRPr="00A34B55">
        <w:rPr>
          <w:rFonts w:ascii="Arial" w:hAnsi="Arial" w:cs="Arial"/>
          <w:rtl/>
          <w:lang w:bidi="ar-TN"/>
        </w:rPr>
        <w:t>عدم حشر الأطفال في برامج تلفزيون الواقع التي تتناول تفكك الروابط الأسرية والعاطفية وكذلك البرامج التي يتم فيها تناول المواضيع بطريقة انفعالية ومتشنجة</w:t>
      </w:r>
      <w:r w:rsidRPr="00A34B55">
        <w:rPr>
          <w:rFonts w:ascii="Arial" w:hAnsi="Arial" w:cs="Arial"/>
          <w:lang w:bidi="ar-TN"/>
        </w:rPr>
        <w:t>.</w:t>
      </w:r>
    </w:p>
    <w:p w14:paraId="70F8965F"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 xml:space="preserve">الفصل 3 – </w:t>
      </w:r>
      <w:r w:rsidRPr="00A34B55">
        <w:rPr>
          <w:rFonts w:ascii="Arial" w:hAnsi="Arial" w:cs="Arial"/>
          <w:rtl/>
          <w:lang w:bidi="ar-TN"/>
        </w:rPr>
        <w:t xml:space="preserve"> يلتزم الحاصل(ة) على الإجازة باحترام الإجراءات التالية</w:t>
      </w:r>
      <w:r w:rsidRPr="00A34B55">
        <w:rPr>
          <w:rFonts w:ascii="Arial" w:hAnsi="Arial" w:cs="Arial"/>
          <w:lang w:bidi="ar-TN"/>
        </w:rPr>
        <w:t xml:space="preserve">: </w:t>
      </w:r>
    </w:p>
    <w:p w14:paraId="0BADB64C" w14:textId="77777777" w:rsidR="00902BA0" w:rsidRPr="00A34B55" w:rsidRDefault="00902BA0" w:rsidP="003B7D3F">
      <w:pPr>
        <w:pStyle w:val="Paragraphedeliste"/>
        <w:numPr>
          <w:ilvl w:val="0"/>
          <w:numId w:val="17"/>
        </w:numPr>
        <w:bidi/>
        <w:spacing w:before="120" w:after="0"/>
        <w:ind w:left="1491" w:hanging="357"/>
        <w:jc w:val="both"/>
        <w:rPr>
          <w:rFonts w:ascii="Arial" w:hAnsi="Arial" w:cs="Arial"/>
          <w:rtl/>
          <w:lang w:bidi="ar-TN"/>
        </w:rPr>
      </w:pPr>
      <w:r w:rsidRPr="00A34B55">
        <w:rPr>
          <w:rFonts w:ascii="Arial" w:hAnsi="Arial" w:cs="Arial"/>
          <w:rtl/>
          <w:lang w:bidi="ar-TN"/>
        </w:rPr>
        <w:t>الحصول على موافقة كتابية من الولي الشرعي للطفل</w:t>
      </w:r>
    </w:p>
    <w:p w14:paraId="223737C9" w14:textId="77777777" w:rsidR="00902BA0" w:rsidRPr="00A34B55" w:rsidRDefault="00902BA0" w:rsidP="003B7D3F">
      <w:pPr>
        <w:pStyle w:val="Paragraphedeliste"/>
        <w:numPr>
          <w:ilvl w:val="0"/>
          <w:numId w:val="17"/>
        </w:numPr>
        <w:bidi/>
        <w:spacing w:before="120" w:after="0"/>
        <w:ind w:left="1491" w:hanging="357"/>
        <w:jc w:val="both"/>
        <w:rPr>
          <w:rFonts w:ascii="Arial" w:hAnsi="Arial" w:cs="Arial"/>
          <w:rtl/>
          <w:lang w:bidi="ar-TN"/>
        </w:rPr>
      </w:pPr>
      <w:r w:rsidRPr="00A34B55">
        <w:rPr>
          <w:rFonts w:ascii="Arial" w:hAnsi="Arial" w:cs="Arial"/>
          <w:rtl/>
          <w:lang w:bidi="ar-TN"/>
        </w:rPr>
        <w:t>إعلام الولي بتفاصيل البرنامج قبل الحصول على موافقته</w:t>
      </w:r>
    </w:p>
    <w:p w14:paraId="3B63DA02" w14:textId="3CA84655" w:rsidR="00902BA0" w:rsidRPr="00A34B55" w:rsidRDefault="0040522F" w:rsidP="0040522F">
      <w:pPr>
        <w:bidi/>
        <w:spacing w:before="120" w:after="0"/>
        <w:ind w:left="284"/>
        <w:jc w:val="center"/>
        <w:rPr>
          <w:rFonts w:ascii="Arial" w:hAnsi="Arial" w:cs="Arial"/>
          <w:b/>
          <w:bCs/>
          <w:rtl/>
          <w:lang w:bidi="ar-TN"/>
        </w:rPr>
      </w:pPr>
      <w:r>
        <w:rPr>
          <w:rFonts w:ascii="Arial" w:hAnsi="Arial" w:cs="Arial" w:hint="cs"/>
          <w:b/>
          <w:bCs/>
          <w:rtl/>
          <w:lang w:bidi="ar-TN"/>
        </w:rPr>
        <w:t xml:space="preserve">الباب الثالث </w:t>
      </w:r>
      <w:r>
        <w:rPr>
          <w:rFonts w:ascii="Arial" w:hAnsi="Arial" w:cs="Arial"/>
          <w:b/>
          <w:bCs/>
          <w:rtl/>
          <w:lang w:bidi="ar-TN"/>
        </w:rPr>
        <w:t>–</w:t>
      </w:r>
      <w:r>
        <w:rPr>
          <w:rFonts w:ascii="Arial" w:hAnsi="Arial" w:cs="Arial" w:hint="cs"/>
          <w:b/>
          <w:bCs/>
          <w:rtl/>
          <w:lang w:bidi="ar-TN"/>
        </w:rPr>
        <w:t xml:space="preserve"> </w:t>
      </w:r>
      <w:r w:rsidR="00902BA0" w:rsidRPr="00A34B55">
        <w:rPr>
          <w:rFonts w:ascii="Arial" w:hAnsi="Arial" w:cs="Arial"/>
          <w:b/>
          <w:bCs/>
          <w:rtl/>
          <w:lang w:bidi="ar-TN"/>
        </w:rPr>
        <w:t>الالتزامات المتعلقة بتناول الطفل في البرامج الإذاعية</w:t>
      </w:r>
    </w:p>
    <w:p w14:paraId="00AF5D37"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الفصل 4 –</w:t>
      </w:r>
      <w:r w:rsidRPr="00A34B55">
        <w:rPr>
          <w:rFonts w:ascii="Arial" w:hAnsi="Arial" w:cs="Arial"/>
          <w:rtl/>
          <w:lang w:bidi="ar-TN"/>
        </w:rPr>
        <w:t xml:space="preserve"> يلتزم الحاصل(ة) على الإجازة بحماية المصلحة الفضلى للطفل وإعطائها الأولية المطلقة ولا يبرر الانخراط في حملات كسب الدعم و التأييد لقضايا الأطفال وتعزيز حقوقهم خرق أحكام هذا الملحق.</w:t>
      </w:r>
    </w:p>
    <w:p w14:paraId="6297BC54" w14:textId="3F3F921C"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lastRenderedPageBreak/>
        <w:t xml:space="preserve">الفصل 5 – </w:t>
      </w:r>
      <w:r w:rsidRPr="00A34B55">
        <w:rPr>
          <w:rFonts w:ascii="Arial" w:hAnsi="Arial" w:cs="Arial"/>
          <w:rtl/>
          <w:lang w:bidi="ar-TN"/>
        </w:rPr>
        <w:t>يلتزم الحاصل(ة) على الإجازة بتوفير سياق دقيق للتناول الإعلامي للطفل أو صورته. كما يلتزم بعدم إنتاج أو بث برامج مسابقات جمال الأطفال</w:t>
      </w:r>
      <w:r w:rsidRPr="00A34B55">
        <w:rPr>
          <w:rFonts w:ascii="Arial" w:hAnsi="Arial" w:cs="Arial"/>
          <w:lang w:bidi="ar-TN"/>
        </w:rPr>
        <w:t xml:space="preserve"> .</w:t>
      </w:r>
    </w:p>
    <w:p w14:paraId="7220C8F1" w14:textId="690EDB01"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 xml:space="preserve">الفصل </w:t>
      </w:r>
      <w:r w:rsidR="00A34B55">
        <w:rPr>
          <w:rFonts w:ascii="Arial" w:hAnsi="Arial" w:cs="Arial" w:hint="cs"/>
          <w:b/>
          <w:bCs/>
          <w:rtl/>
          <w:lang w:bidi="ar-TN"/>
        </w:rPr>
        <w:t xml:space="preserve">6 </w:t>
      </w:r>
      <w:r w:rsidR="00A34B55">
        <w:rPr>
          <w:rFonts w:ascii="Arial" w:hAnsi="Arial" w:cs="Arial"/>
          <w:b/>
          <w:bCs/>
          <w:rtl/>
          <w:lang w:bidi="ar-TN"/>
        </w:rPr>
        <w:t>–</w:t>
      </w:r>
      <w:r w:rsidR="00A34B55">
        <w:rPr>
          <w:rFonts w:ascii="Arial" w:hAnsi="Arial" w:cs="Arial" w:hint="cs"/>
          <w:b/>
          <w:bCs/>
          <w:rtl/>
          <w:lang w:bidi="ar-TN"/>
        </w:rPr>
        <w:t xml:space="preserve"> </w:t>
      </w:r>
      <w:r w:rsidRPr="00A34B55">
        <w:rPr>
          <w:rFonts w:ascii="Arial" w:hAnsi="Arial" w:cs="Arial"/>
          <w:b/>
          <w:bCs/>
          <w:rtl/>
          <w:lang w:bidi="ar-TN"/>
        </w:rPr>
        <w:t xml:space="preserve"> </w:t>
      </w:r>
      <w:r w:rsidRPr="00A34B55">
        <w:rPr>
          <w:rFonts w:ascii="Arial" w:hAnsi="Arial" w:cs="Arial"/>
          <w:rtl/>
          <w:lang w:bidi="ar-TN"/>
        </w:rPr>
        <w:t>يلتزم الحاصل(ة) على الإجازة بعدم نشر أي نقل إخباري أو خبر أو صورة  في موقع واب القناة الإذاعية من شأنه أن يعرض الطفل أو إخوته أو أقرانه للخطر حتى بعد تغيير هويته أو طمسها</w:t>
      </w:r>
    </w:p>
    <w:p w14:paraId="6EC9B677"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الفصل 7</w:t>
      </w:r>
      <w:r w:rsidRPr="00A34B55">
        <w:rPr>
          <w:rFonts w:ascii="Arial" w:hAnsi="Arial" w:cs="Arial"/>
          <w:b/>
          <w:bCs/>
          <w:lang w:bidi="ar-TN"/>
        </w:rPr>
        <w:t xml:space="preserve"> –</w:t>
      </w:r>
      <w:r w:rsidRPr="00A34B55">
        <w:rPr>
          <w:rFonts w:ascii="Arial" w:hAnsi="Arial" w:cs="Arial"/>
          <w:lang w:bidi="ar-TN"/>
        </w:rPr>
        <w:t xml:space="preserve"> </w:t>
      </w:r>
      <w:r w:rsidRPr="00A34B55">
        <w:rPr>
          <w:rFonts w:ascii="Arial" w:hAnsi="Arial" w:cs="Arial"/>
          <w:rtl/>
          <w:lang w:bidi="ar-TN"/>
        </w:rPr>
        <w:t>يلتزم الحاصل(ة) على الإجازة بحماية الأطفال من عنف المضامين السمعية وذلك بوضع التحذيرات المناسبة واللازمة إذا تضمن المحتوى الإعلامي أي شكل من أشكال العنف كالأصوات والمشاهد العنيفة والمواد الإباحية</w:t>
      </w:r>
      <w:r w:rsidRPr="00A34B55">
        <w:rPr>
          <w:rFonts w:ascii="Arial" w:hAnsi="Arial" w:cs="Arial"/>
          <w:lang w:bidi="ar-TN"/>
        </w:rPr>
        <w:t>.</w:t>
      </w:r>
    </w:p>
    <w:p w14:paraId="4B69E93E"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 xml:space="preserve">الفصل 8 – </w:t>
      </w:r>
      <w:r w:rsidRPr="00A34B55">
        <w:rPr>
          <w:rFonts w:ascii="Arial" w:hAnsi="Arial" w:cs="Arial"/>
          <w:rtl/>
          <w:lang w:bidi="ar-TN"/>
        </w:rPr>
        <w:t xml:space="preserve"> يلتزم الحاصل(ة) على الإجازة بعدم توصيف الأطفال بما يعرضهم للعقاب أو للأذى البدني أو النفسي أو للإساءة مدى الحياة أو الوصم لاجتماعي أو التمييز أو رفضهم من قبل مجتمعاتهم</w:t>
      </w:r>
      <w:r w:rsidRPr="00A34B55">
        <w:rPr>
          <w:rFonts w:ascii="Arial" w:hAnsi="Arial" w:cs="Arial"/>
          <w:lang w:bidi="ar-TN"/>
        </w:rPr>
        <w:t>.</w:t>
      </w:r>
      <w:r w:rsidRPr="00A34B55">
        <w:rPr>
          <w:rFonts w:ascii="Arial" w:hAnsi="Arial" w:cs="Arial"/>
          <w:lang w:bidi="ar-TN"/>
        </w:rPr>
        <w:tab/>
      </w:r>
    </w:p>
    <w:p w14:paraId="3925CCA9" w14:textId="4715971C"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الفصل 9 –</w:t>
      </w:r>
      <w:r w:rsidRPr="00A34B55">
        <w:rPr>
          <w:rFonts w:ascii="Arial" w:hAnsi="Arial" w:cs="Arial"/>
          <w:rtl/>
          <w:lang w:bidi="ar-TN"/>
        </w:rPr>
        <w:t xml:space="preserve"> يلتزم الحاصل(ة) على الإجازة بعدم إظهار الأطفال بأي شكل كان في الحالات التي يكون فيها الطفل</w:t>
      </w:r>
      <w:r w:rsidRPr="00A34B55">
        <w:rPr>
          <w:rFonts w:ascii="Arial" w:hAnsi="Arial" w:cs="Arial"/>
          <w:lang w:bidi="ar-TN"/>
        </w:rPr>
        <w:t>:</w:t>
      </w:r>
    </w:p>
    <w:p w14:paraId="7A2940C3" w14:textId="77777777" w:rsidR="00902BA0" w:rsidRPr="00A34B55" w:rsidRDefault="00902BA0" w:rsidP="003B7D3F">
      <w:pPr>
        <w:pStyle w:val="Paragraphedeliste"/>
        <w:numPr>
          <w:ilvl w:val="0"/>
          <w:numId w:val="18"/>
        </w:numPr>
        <w:bidi/>
        <w:spacing w:before="120" w:after="0"/>
        <w:ind w:left="1491" w:hanging="357"/>
        <w:jc w:val="both"/>
        <w:rPr>
          <w:rFonts w:ascii="Arial" w:hAnsi="Arial" w:cs="Arial"/>
          <w:rtl/>
          <w:lang w:bidi="ar-TN"/>
        </w:rPr>
      </w:pPr>
      <w:r w:rsidRPr="00A34B55">
        <w:rPr>
          <w:rFonts w:ascii="Arial" w:hAnsi="Arial" w:cs="Arial"/>
          <w:rtl/>
          <w:lang w:bidi="ar-TN"/>
        </w:rPr>
        <w:t>ضحية للاعتداء أو لاستغلال الجنسي</w:t>
      </w:r>
      <w:r w:rsidRPr="00A34B55">
        <w:rPr>
          <w:rFonts w:ascii="Arial" w:hAnsi="Arial" w:cs="Arial"/>
          <w:lang w:bidi="ar-TN"/>
        </w:rPr>
        <w:t>.</w:t>
      </w:r>
    </w:p>
    <w:p w14:paraId="1BA68316" w14:textId="77777777" w:rsidR="00902BA0" w:rsidRPr="00A34B55" w:rsidRDefault="00902BA0" w:rsidP="003B7D3F">
      <w:pPr>
        <w:pStyle w:val="Paragraphedeliste"/>
        <w:numPr>
          <w:ilvl w:val="0"/>
          <w:numId w:val="18"/>
        </w:numPr>
        <w:bidi/>
        <w:spacing w:before="120" w:after="0"/>
        <w:ind w:left="1491" w:hanging="357"/>
        <w:jc w:val="both"/>
        <w:rPr>
          <w:rFonts w:ascii="Arial" w:hAnsi="Arial" w:cs="Arial"/>
          <w:rtl/>
          <w:lang w:bidi="ar-TN"/>
        </w:rPr>
      </w:pPr>
      <w:r w:rsidRPr="00A34B55">
        <w:rPr>
          <w:rFonts w:ascii="Arial" w:hAnsi="Arial" w:cs="Arial"/>
          <w:rtl/>
          <w:lang w:bidi="ar-TN"/>
        </w:rPr>
        <w:t>مرتكبا لاعتداء بدني أو جنسي أو متهما أو مدانا بارتكاب جريمة</w:t>
      </w:r>
    </w:p>
    <w:p w14:paraId="5DFF9B69" w14:textId="77777777" w:rsidR="00902BA0" w:rsidRPr="00A34B55" w:rsidRDefault="00902BA0" w:rsidP="003B7D3F">
      <w:pPr>
        <w:pStyle w:val="Paragraphedeliste"/>
        <w:numPr>
          <w:ilvl w:val="0"/>
          <w:numId w:val="18"/>
        </w:numPr>
        <w:bidi/>
        <w:spacing w:before="120" w:after="0"/>
        <w:ind w:left="1491" w:hanging="357"/>
        <w:jc w:val="both"/>
        <w:rPr>
          <w:rFonts w:ascii="Arial" w:hAnsi="Arial" w:cs="Arial"/>
          <w:rtl/>
          <w:lang w:bidi="ar-TN"/>
        </w:rPr>
      </w:pPr>
      <w:r w:rsidRPr="00A34B55">
        <w:rPr>
          <w:rFonts w:ascii="Arial" w:hAnsi="Arial" w:cs="Arial"/>
          <w:rtl/>
          <w:lang w:bidi="ar-TN"/>
        </w:rPr>
        <w:t>مصابا بمرض ما أو بعاهة او بقصور بدني او ذهني وتشترط في هذه الحالة الأخيرة الموافقة الكتابية لوليه الشرعي المبنية على معلومات ثابتة</w:t>
      </w:r>
      <w:r w:rsidRPr="00A34B55">
        <w:rPr>
          <w:rFonts w:ascii="Arial" w:hAnsi="Arial" w:cs="Arial"/>
          <w:lang w:bidi="ar-TN"/>
        </w:rPr>
        <w:t>.</w:t>
      </w:r>
    </w:p>
    <w:p w14:paraId="31FA02BB" w14:textId="77777777" w:rsidR="00902BA0" w:rsidRPr="00A34B55" w:rsidRDefault="00902BA0" w:rsidP="003B7D3F">
      <w:pPr>
        <w:pStyle w:val="Paragraphedeliste"/>
        <w:numPr>
          <w:ilvl w:val="0"/>
          <w:numId w:val="18"/>
        </w:numPr>
        <w:bidi/>
        <w:spacing w:before="120" w:after="0"/>
        <w:ind w:left="1491" w:hanging="357"/>
        <w:jc w:val="both"/>
        <w:rPr>
          <w:rFonts w:ascii="Arial" w:hAnsi="Arial" w:cs="Arial"/>
          <w:rtl/>
          <w:lang w:bidi="ar-TN"/>
        </w:rPr>
      </w:pPr>
      <w:r w:rsidRPr="00A34B55">
        <w:rPr>
          <w:rFonts w:ascii="Arial" w:hAnsi="Arial" w:cs="Arial"/>
          <w:rtl/>
          <w:lang w:bidi="ar-TN"/>
        </w:rPr>
        <w:t>ضحية فاجعة</w:t>
      </w:r>
      <w:r w:rsidRPr="00A34B55">
        <w:rPr>
          <w:rFonts w:ascii="Arial" w:hAnsi="Arial" w:cs="Arial"/>
          <w:lang w:bidi="ar-TN"/>
        </w:rPr>
        <w:t>.</w:t>
      </w:r>
    </w:p>
    <w:p w14:paraId="5F4795E0"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rtl/>
          <w:lang w:bidi="ar-TN"/>
        </w:rPr>
        <w:t>لا تنطبق احكام هذا الفصل على إعلانات اختفاء واختطاف الأطفال بغاية نجدتهم</w:t>
      </w:r>
      <w:r w:rsidRPr="00A34B55">
        <w:rPr>
          <w:rFonts w:ascii="Arial" w:hAnsi="Arial" w:cs="Arial"/>
          <w:lang w:bidi="ar-TN"/>
        </w:rPr>
        <w:t>.</w:t>
      </w:r>
    </w:p>
    <w:p w14:paraId="584D9953" w14:textId="77777777" w:rsidR="00902BA0" w:rsidRPr="00A34B55" w:rsidRDefault="00902BA0" w:rsidP="003B7D3F">
      <w:pPr>
        <w:bidi/>
        <w:spacing w:before="120" w:after="0"/>
        <w:ind w:left="284"/>
        <w:jc w:val="both"/>
        <w:rPr>
          <w:rFonts w:ascii="Arial" w:hAnsi="Arial" w:cs="Arial"/>
          <w:rtl/>
          <w:lang w:bidi="ar-TN"/>
        </w:rPr>
      </w:pPr>
      <w:r w:rsidRPr="00A34B55">
        <w:rPr>
          <w:rFonts w:ascii="Arial" w:hAnsi="Arial" w:cs="Arial"/>
          <w:b/>
          <w:bCs/>
          <w:rtl/>
          <w:lang w:bidi="ar-TN"/>
        </w:rPr>
        <w:t>الفصل 10 –</w:t>
      </w:r>
      <w:r w:rsidRPr="00A34B55">
        <w:rPr>
          <w:rFonts w:ascii="Arial" w:hAnsi="Arial" w:cs="Arial"/>
          <w:rtl/>
          <w:lang w:bidi="ar-TN"/>
        </w:rPr>
        <w:t xml:space="preserve"> يلتزم الحاصل(ة) على الإجازة بتغيير اسم الطفل و صوته و طمس هويته المرئية في الحالات التي تعرض الطفل لخطر إلحاق الأذى به أو عقابه أو لاحتمال وقوع ذلك كأن يشار اليه بصفته</w:t>
      </w:r>
      <w:r w:rsidRPr="00A34B55">
        <w:rPr>
          <w:rFonts w:ascii="Arial" w:hAnsi="Arial" w:cs="Arial"/>
          <w:lang w:bidi="ar-TN"/>
        </w:rPr>
        <w:t>:</w:t>
      </w:r>
    </w:p>
    <w:p w14:paraId="33FFF505" w14:textId="77777777" w:rsidR="00902BA0" w:rsidRPr="00A34B55" w:rsidRDefault="00902BA0" w:rsidP="003B7D3F">
      <w:pPr>
        <w:pStyle w:val="Paragraphedeliste"/>
        <w:numPr>
          <w:ilvl w:val="0"/>
          <w:numId w:val="19"/>
        </w:numPr>
        <w:bidi/>
        <w:spacing w:before="120" w:after="0"/>
        <w:ind w:left="1491" w:hanging="357"/>
        <w:jc w:val="both"/>
        <w:rPr>
          <w:rFonts w:ascii="Arial" w:hAnsi="Arial" w:cs="Arial"/>
          <w:rtl/>
          <w:lang w:bidi="ar-TN"/>
        </w:rPr>
      </w:pPr>
      <w:r w:rsidRPr="00A34B55">
        <w:rPr>
          <w:rFonts w:ascii="Arial" w:hAnsi="Arial" w:cs="Arial"/>
          <w:rtl/>
          <w:lang w:bidi="ar-TN"/>
        </w:rPr>
        <w:t>طفلا مقاتلا في الوقت الحاضر أو سابقا</w:t>
      </w:r>
      <w:r w:rsidRPr="00A34B55">
        <w:rPr>
          <w:rFonts w:ascii="Arial" w:hAnsi="Arial" w:cs="Arial"/>
          <w:lang w:bidi="ar-TN"/>
        </w:rPr>
        <w:t>.</w:t>
      </w:r>
    </w:p>
    <w:p w14:paraId="7D67A1EC" w14:textId="77777777" w:rsidR="00902BA0" w:rsidRPr="00A34B55" w:rsidRDefault="00902BA0" w:rsidP="003B7D3F">
      <w:pPr>
        <w:pStyle w:val="Paragraphedeliste"/>
        <w:numPr>
          <w:ilvl w:val="0"/>
          <w:numId w:val="19"/>
        </w:numPr>
        <w:bidi/>
        <w:spacing w:before="120" w:after="0"/>
        <w:ind w:left="1491" w:hanging="357"/>
        <w:jc w:val="both"/>
        <w:rPr>
          <w:rFonts w:ascii="Arial" w:hAnsi="Arial" w:cs="Arial"/>
          <w:rtl/>
          <w:lang w:bidi="ar-TN"/>
        </w:rPr>
      </w:pPr>
      <w:r w:rsidRPr="00A34B55">
        <w:rPr>
          <w:rFonts w:ascii="Arial" w:hAnsi="Arial" w:cs="Arial"/>
          <w:rtl/>
          <w:lang w:bidi="ar-TN"/>
        </w:rPr>
        <w:t>طالبا للجوء السياسي أو لاجئا أو مشردا داخل وطنه أو خارجه</w:t>
      </w:r>
    </w:p>
    <w:p w14:paraId="66119E48" w14:textId="77777777" w:rsidR="006D3AC7" w:rsidRDefault="00902BA0" w:rsidP="003B7D3F">
      <w:pPr>
        <w:bidi/>
        <w:spacing w:before="120" w:after="0"/>
        <w:ind w:left="284"/>
        <w:jc w:val="both"/>
        <w:rPr>
          <w:rFonts w:ascii="Arial" w:hAnsi="Arial" w:cs="Arial"/>
          <w:lang w:bidi="ar-TN"/>
        </w:rPr>
      </w:pPr>
      <w:r w:rsidRPr="00A34B55">
        <w:rPr>
          <w:rFonts w:ascii="Arial" w:hAnsi="Arial" w:cs="Arial"/>
          <w:b/>
          <w:bCs/>
          <w:rtl/>
          <w:lang w:bidi="ar-TN"/>
        </w:rPr>
        <w:t>الفصل 11 –</w:t>
      </w:r>
      <w:r w:rsidRPr="00A34B55">
        <w:rPr>
          <w:rFonts w:ascii="Arial" w:hAnsi="Arial" w:cs="Arial"/>
          <w:rtl/>
          <w:lang w:bidi="ar-TN"/>
        </w:rPr>
        <w:t xml:space="preserve"> يلتزم الحاصل(ة) على الإجازة بعدم استعمال التلفزة لاستغلال وتوظيف الأطفال اقتصاديا أو سياسيا أو استعمالهم للتشنيع بذويهم لتحقيق أهداف سياسية أو اقتصادية أو اجتماعية</w:t>
      </w:r>
      <w:r w:rsidRPr="00A34B55">
        <w:rPr>
          <w:rFonts w:ascii="Arial" w:hAnsi="Arial" w:cs="Arial"/>
          <w:lang w:bidi="ar-TN"/>
        </w:rPr>
        <w:t>.</w:t>
      </w:r>
    </w:p>
    <w:p w14:paraId="5C9D06AC" w14:textId="77777777" w:rsidR="006D3AC7" w:rsidRDefault="009E735A" w:rsidP="003B7D3F">
      <w:pPr>
        <w:bidi/>
        <w:spacing w:before="120" w:after="0"/>
        <w:ind w:left="284"/>
        <w:jc w:val="both"/>
        <w:rPr>
          <w:rFonts w:ascii="Arial" w:hAnsi="Arial" w:cs="Arial"/>
          <w:lang w:bidi="ar-TN"/>
        </w:rPr>
      </w:pPr>
      <w:r w:rsidRPr="006D3AC7">
        <w:rPr>
          <w:rFonts w:ascii="Arial" w:eastAsia="MS Mincho" w:hAnsi="Arial" w:cs="Arial"/>
          <w:b/>
          <w:bCs/>
          <w:rtl/>
          <w:lang w:bidi="ar-TN"/>
        </w:rPr>
        <w:t>الفصل 12</w:t>
      </w:r>
      <w:r w:rsidR="006D3AC7" w:rsidRPr="006D3AC7">
        <w:rPr>
          <w:rFonts w:ascii="Arial" w:eastAsia="MS Mincho" w:hAnsi="Arial" w:cs="Arial"/>
          <w:b/>
          <w:bCs/>
          <w:lang w:bidi="ar-TN"/>
        </w:rPr>
        <w:t xml:space="preserve"> </w:t>
      </w:r>
      <w:r w:rsidR="006D3AC7" w:rsidRPr="006D3AC7">
        <w:rPr>
          <w:rFonts w:ascii="Arial" w:eastAsia="MS Mincho" w:hAnsi="Arial" w:cs="Arial"/>
          <w:b/>
          <w:bCs/>
          <w:rtl/>
          <w:lang w:bidi="ar-TN"/>
        </w:rPr>
        <w:t>–</w:t>
      </w:r>
      <w:r w:rsidR="006D3AC7">
        <w:rPr>
          <w:rFonts w:ascii="Arial" w:eastAsia="MS Mincho" w:hAnsi="Arial" w:cs="Arial"/>
          <w:rtl/>
          <w:lang w:bidi="ar-TN"/>
        </w:rPr>
        <w:t xml:space="preserve"> </w:t>
      </w:r>
      <w:r w:rsidRPr="009E735A">
        <w:rPr>
          <w:rFonts w:ascii="Arial" w:eastAsia="MS Mincho" w:hAnsi="Arial" w:cs="Arial"/>
          <w:rtl/>
          <w:lang w:bidi="ar-TN"/>
        </w:rPr>
        <w:t>يلتزم الحاصل (ة) على الإجازة بإعلام المشاهدين قبل بداية البرنامج عن طريق شاشة يكتب عليها بخط واضح أن البرنامج يحتوي على مشاهد عنف من شأنها التأثير على الفئات الحسّاسة من المشاهدين وخاصّة الأطفال دون سنّ محدّدة، مدة 10 ثوان وذلك قبل بثّ البرنامج والتأكيد على ذلك في وثائق البرمجة المقدّمة إلى وسائل الإعلام وبالخصوص المكتوبة منها</w:t>
      </w:r>
      <w:r w:rsidRPr="009E735A">
        <w:rPr>
          <w:rFonts w:ascii="Arial" w:eastAsia="MS Mincho" w:hAnsi="Arial" w:cs="Arial"/>
          <w:lang w:bidi="ar-TN"/>
        </w:rPr>
        <w:t>.</w:t>
      </w:r>
    </w:p>
    <w:p w14:paraId="2DD8E029" w14:textId="0FAC6916" w:rsidR="009E735A" w:rsidRPr="006D3AC7" w:rsidRDefault="009E735A" w:rsidP="003B7D3F">
      <w:pPr>
        <w:bidi/>
        <w:spacing w:before="120" w:after="0"/>
        <w:ind w:left="284"/>
        <w:jc w:val="both"/>
        <w:rPr>
          <w:rFonts w:ascii="Arial" w:hAnsi="Arial" w:cs="Arial"/>
          <w:lang w:bidi="ar-TN"/>
        </w:rPr>
      </w:pPr>
      <w:r w:rsidRPr="006D3AC7">
        <w:rPr>
          <w:rFonts w:ascii="Arial" w:eastAsia="MS Mincho" w:hAnsi="Arial" w:cs="Arial"/>
          <w:b/>
          <w:bCs/>
          <w:rtl/>
          <w:lang w:bidi="ar-TN"/>
        </w:rPr>
        <w:t>الفصل 13</w:t>
      </w:r>
      <w:r w:rsidR="006D3AC7" w:rsidRPr="006D3AC7">
        <w:rPr>
          <w:rFonts w:ascii="Arial" w:eastAsia="MS Mincho" w:hAnsi="Arial" w:cs="Arial"/>
          <w:b/>
          <w:bCs/>
          <w:lang w:bidi="ar-TN"/>
        </w:rPr>
        <w:t xml:space="preserve"> </w:t>
      </w:r>
      <w:r w:rsidR="006D3AC7" w:rsidRPr="006D3AC7">
        <w:rPr>
          <w:rFonts w:ascii="Arial" w:eastAsia="MS Mincho" w:hAnsi="Arial" w:cs="Arial"/>
          <w:b/>
          <w:bCs/>
          <w:rtl/>
          <w:lang w:bidi="ar-TN"/>
        </w:rPr>
        <w:t>–</w:t>
      </w:r>
      <w:r w:rsidR="006D3AC7">
        <w:rPr>
          <w:rFonts w:ascii="Arial" w:eastAsia="MS Mincho" w:hAnsi="Arial" w:cs="Arial"/>
          <w:rtl/>
          <w:lang w:bidi="ar-TN"/>
        </w:rPr>
        <w:t xml:space="preserve"> </w:t>
      </w:r>
      <w:r w:rsidRPr="009E735A">
        <w:rPr>
          <w:rFonts w:ascii="Arial" w:eastAsia="MS Mincho" w:hAnsi="Arial" w:cs="Arial"/>
          <w:rtl/>
          <w:lang w:bidi="ar-TN"/>
        </w:rPr>
        <w:t>يلتزم الحاصل على إجازة عند الاقتضاء بوضع علامة طيلة بثّ البرنامج تفيد أن البرنامج ممنوع على الأطفال حسب التّصنيف التالي</w:t>
      </w:r>
      <w:r w:rsidRPr="009E735A">
        <w:rPr>
          <w:rFonts w:ascii="Arial" w:eastAsia="MS Mincho" w:hAnsi="Arial" w:cs="Arial"/>
          <w:lang w:bidi="ar-TN"/>
        </w:rPr>
        <w:t>:</w:t>
      </w:r>
    </w:p>
    <w:p w14:paraId="7FD85F0D" w14:textId="77777777" w:rsidR="009E735A" w:rsidRPr="006D3AC7" w:rsidRDefault="009E735A" w:rsidP="003B7D3F">
      <w:pPr>
        <w:bidi/>
        <w:spacing w:before="120" w:after="0"/>
        <w:ind w:left="284"/>
        <w:jc w:val="both"/>
        <w:rPr>
          <w:rFonts w:ascii="Arial" w:eastAsia="MS Mincho" w:hAnsi="Arial" w:cs="Arial"/>
          <w:b/>
          <w:bCs/>
          <w:lang w:bidi="ar-TN"/>
        </w:rPr>
      </w:pPr>
      <w:r w:rsidRPr="006D3AC7">
        <w:rPr>
          <w:rFonts w:ascii="Arial" w:eastAsia="MS Mincho" w:hAnsi="Arial" w:cs="Arial"/>
          <w:b/>
          <w:bCs/>
          <w:rtl/>
          <w:lang w:bidi="ar-TN"/>
        </w:rPr>
        <w:t>التصنيف الأول</w:t>
      </w:r>
      <w:r w:rsidRPr="006D3AC7">
        <w:rPr>
          <w:rFonts w:ascii="Arial" w:eastAsia="MS Mincho" w:hAnsi="Arial" w:cs="Arial"/>
          <w:b/>
          <w:bCs/>
          <w:lang w:bidi="ar-TN"/>
        </w:rPr>
        <w:t>:</w:t>
      </w:r>
    </w:p>
    <w:p w14:paraId="2705DD0E" w14:textId="77777777"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مربع أحمر اللون تتوسّطه دائرة بيضاء يقع التّنصيص فيه بالبنط العريض وباللّون الأسود على أن البرنامج يحتوي مشاهد صادمة وينصح بعدم مشاهدته لمن سنهم دون 10 سنوات</w:t>
      </w:r>
    </w:p>
    <w:p w14:paraId="7E6E1162" w14:textId="77777777"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ساعات البث: ممنوع البثّ كامل الأسبوع من الساعة السابعة صباحا والعاشرة صباحا وبين الساعة منتصف النّهار والثانية بعد الزّوال ومن الساعة الخامسة مساء إلى الساعة التّاسعة مساء وكامل يومي السبت والأحد نهارا</w:t>
      </w:r>
      <w:r w:rsidRPr="009E735A">
        <w:rPr>
          <w:rFonts w:ascii="Arial" w:eastAsia="MS Mincho" w:hAnsi="Arial" w:cs="Arial"/>
          <w:lang w:bidi="ar-TN"/>
        </w:rPr>
        <w:t xml:space="preserve">. </w:t>
      </w:r>
    </w:p>
    <w:p w14:paraId="46747946" w14:textId="77777777" w:rsidR="009E735A" w:rsidRPr="009E735A" w:rsidRDefault="009E735A" w:rsidP="003B7D3F">
      <w:pPr>
        <w:bidi/>
        <w:spacing w:before="120" w:after="0"/>
        <w:ind w:left="284"/>
        <w:jc w:val="both"/>
        <w:rPr>
          <w:rFonts w:ascii="Arial" w:eastAsia="MS Mincho" w:hAnsi="Arial" w:cs="Arial"/>
          <w:lang w:bidi="ar-TN"/>
        </w:rPr>
      </w:pPr>
      <w:r w:rsidRPr="006D3AC7">
        <w:rPr>
          <w:rFonts w:ascii="Arial" w:eastAsia="MS Mincho" w:hAnsi="Arial" w:cs="Arial"/>
          <w:b/>
          <w:bCs/>
          <w:rtl/>
          <w:lang w:bidi="ar-TN"/>
        </w:rPr>
        <w:t xml:space="preserve">التصنيف </w:t>
      </w:r>
      <w:proofErr w:type="gramStart"/>
      <w:r w:rsidRPr="006D3AC7">
        <w:rPr>
          <w:rFonts w:ascii="Arial" w:eastAsia="MS Mincho" w:hAnsi="Arial" w:cs="Arial"/>
          <w:b/>
          <w:bCs/>
          <w:rtl/>
          <w:lang w:bidi="ar-TN"/>
        </w:rPr>
        <w:t>الثاني</w:t>
      </w:r>
      <w:r w:rsidRPr="006D3AC7">
        <w:rPr>
          <w:rFonts w:ascii="Arial" w:eastAsia="MS Mincho" w:hAnsi="Arial" w:cs="Arial"/>
          <w:b/>
          <w:bCs/>
          <w:lang w:bidi="ar-TN"/>
        </w:rPr>
        <w:t xml:space="preserve"> :</w:t>
      </w:r>
      <w:proofErr w:type="gramEnd"/>
    </w:p>
    <w:p w14:paraId="010150B2" w14:textId="77777777"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 xml:space="preserve">مربع </w:t>
      </w:r>
      <w:proofErr w:type="spellStart"/>
      <w:r w:rsidRPr="009E735A">
        <w:rPr>
          <w:rFonts w:ascii="Arial" w:eastAsia="MS Mincho" w:hAnsi="Arial" w:cs="Arial"/>
          <w:rtl/>
          <w:lang w:bidi="ar-TN"/>
        </w:rPr>
        <w:t>أحمراللون</w:t>
      </w:r>
      <w:proofErr w:type="spellEnd"/>
      <w:r w:rsidRPr="009E735A">
        <w:rPr>
          <w:rFonts w:ascii="Arial" w:eastAsia="MS Mincho" w:hAnsi="Arial" w:cs="Arial"/>
          <w:rtl/>
          <w:lang w:bidi="ar-TN"/>
        </w:rPr>
        <w:t xml:space="preserve"> تتوسطه دائرة بيضاء يقع التنصيص فيه بالبنط العريض وباللون الأسود على أن البرنامج يحتوي مشاهد صادمة (عنف جسدي أو نفسي) وينصح بعدم مشاهدته لمن سنهم دون 12 سنة</w:t>
      </w:r>
      <w:r w:rsidRPr="009E735A">
        <w:rPr>
          <w:rFonts w:ascii="Arial" w:eastAsia="MS Mincho" w:hAnsi="Arial" w:cs="Arial"/>
          <w:lang w:bidi="ar-TN"/>
        </w:rPr>
        <w:t xml:space="preserve"> </w:t>
      </w:r>
    </w:p>
    <w:p w14:paraId="44AC1040" w14:textId="77777777"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وتصنف برامج الواقع التي تعرض تصدع الروابط العائلية والعاطفية ضمن هذا الصنف</w:t>
      </w:r>
    </w:p>
    <w:p w14:paraId="27944BC6" w14:textId="77777777"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ساعات البث: ممنوع البث كامل أيام الأسبوع من الساعة السابعة صباحا والعاشرة صباحا ومن الساعة منتصف النهار إلى الساعة الثانية بعد الزوال ومن الساعة الخامسة مساء إلى الساعة التاسعة مساء وكامل يومي السبت والأحد نهارا</w:t>
      </w:r>
      <w:r w:rsidRPr="009E735A">
        <w:rPr>
          <w:rFonts w:ascii="Arial" w:eastAsia="MS Mincho" w:hAnsi="Arial" w:cs="Arial"/>
          <w:lang w:bidi="ar-TN"/>
        </w:rPr>
        <w:t xml:space="preserve">. </w:t>
      </w:r>
    </w:p>
    <w:p w14:paraId="48E9FC20" w14:textId="77777777" w:rsidR="009E735A" w:rsidRPr="006D3AC7" w:rsidRDefault="009E735A" w:rsidP="003B7D3F">
      <w:pPr>
        <w:bidi/>
        <w:spacing w:before="120" w:after="0"/>
        <w:ind w:left="284"/>
        <w:jc w:val="both"/>
        <w:rPr>
          <w:rFonts w:ascii="Arial" w:eastAsia="MS Mincho" w:hAnsi="Arial" w:cs="Arial"/>
          <w:b/>
          <w:bCs/>
          <w:lang w:bidi="ar-TN"/>
        </w:rPr>
      </w:pPr>
      <w:r w:rsidRPr="006D3AC7">
        <w:rPr>
          <w:rFonts w:ascii="Arial" w:eastAsia="MS Mincho" w:hAnsi="Arial" w:cs="Arial"/>
          <w:b/>
          <w:bCs/>
          <w:rtl/>
          <w:lang w:bidi="ar-TN"/>
        </w:rPr>
        <w:t>التصنيف الثالث</w:t>
      </w:r>
      <w:r w:rsidRPr="006D3AC7">
        <w:rPr>
          <w:rFonts w:ascii="Arial" w:eastAsia="MS Mincho" w:hAnsi="Arial" w:cs="Arial"/>
          <w:b/>
          <w:bCs/>
          <w:lang w:bidi="ar-TN"/>
        </w:rPr>
        <w:t>:</w:t>
      </w:r>
    </w:p>
    <w:p w14:paraId="0F728ECE" w14:textId="77777777"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lastRenderedPageBreak/>
        <w:t>مربع أحمر اللون تتوسّطه دائرة بيضاء يقع التّنصيص فيه بالبنط العريض وباللّون الأسود على أن البرنامج يحتوي مشاهد صادمة (عنف جسدي أو نفسي شديد) وينصح بعدم مشاهدته لمن سنهم دون 16 سنة</w:t>
      </w:r>
    </w:p>
    <w:p w14:paraId="46D965BC" w14:textId="13EE00E6" w:rsidR="009E735A" w:rsidRPr="009E735A" w:rsidRDefault="009E735A" w:rsidP="003B7D3F">
      <w:pPr>
        <w:bidi/>
        <w:spacing w:before="120" w:after="0"/>
        <w:ind w:left="284"/>
        <w:jc w:val="both"/>
        <w:rPr>
          <w:rFonts w:ascii="Arial" w:eastAsia="MS Mincho" w:hAnsi="Arial" w:cs="Arial"/>
          <w:lang w:bidi="ar-TN"/>
        </w:rPr>
      </w:pPr>
      <w:r w:rsidRPr="009E735A">
        <w:rPr>
          <w:rFonts w:ascii="Arial" w:eastAsia="MS Mincho" w:hAnsi="Arial" w:cs="Arial"/>
          <w:rtl/>
          <w:lang w:bidi="ar-TN"/>
        </w:rPr>
        <w:t>ساعات البثّ: ممنوع بثّها كامل الأسبوع قبل السّاعة العاشرة والنصف مساء</w:t>
      </w:r>
      <w:r w:rsidRPr="009E735A">
        <w:rPr>
          <w:rFonts w:ascii="Arial" w:eastAsia="MS Mincho" w:hAnsi="Arial" w:cs="Arial"/>
          <w:lang w:bidi="ar-TN"/>
        </w:rPr>
        <w:t>.</w:t>
      </w:r>
      <w:bookmarkEnd w:id="0"/>
    </w:p>
    <w:sectPr w:rsidR="009E735A" w:rsidRPr="009E735A" w:rsidSect="00BC7E52">
      <w:headerReference w:type="even" r:id="rId8"/>
      <w:headerReference w:type="default" r:id="rId9"/>
      <w:footerReference w:type="even" r:id="rId10"/>
      <w:footerReference w:type="default" r:id="rId11"/>
      <w:pgSz w:w="11907" w:h="16839" w:code="9"/>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BC74" w14:textId="77777777" w:rsidR="00087F3A" w:rsidRDefault="00087F3A" w:rsidP="008F3F2D">
      <w:r>
        <w:separator/>
      </w:r>
    </w:p>
  </w:endnote>
  <w:endnote w:type="continuationSeparator" w:id="0">
    <w:p w14:paraId="016EF612" w14:textId="77777777" w:rsidR="00087F3A" w:rsidRDefault="00087F3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F24682" w:rsidRPr="00C64B86" w:rsidRDefault="00F2468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F24682" w:rsidRPr="00A00644" w:rsidRDefault="00F24682"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3AC7">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3AC7">
                            <w:rPr>
                              <w:rFonts w:ascii="Arial" w:hAnsi="Arial" w:cs="Arial"/>
                              <w:noProof/>
                              <w:sz w:val="18"/>
                              <w:szCs w:val="18"/>
                            </w:rPr>
                            <w:t>12</w:t>
                          </w:r>
                          <w:r w:rsidRPr="001E5DD5">
                            <w:rPr>
                              <w:rFonts w:ascii="Arial" w:hAnsi="Arial" w:cs="Arial"/>
                              <w:noProof/>
                              <w:sz w:val="18"/>
                              <w:szCs w:val="18"/>
                            </w:rPr>
                            <w:fldChar w:fldCharType="end"/>
                          </w:r>
                        </w:p>
                        <w:p w14:paraId="75F5800F" w14:textId="77777777" w:rsidR="00F24682" w:rsidRDefault="00F2468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We2yca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F24682" w:rsidRPr="00A00644" w:rsidRDefault="00F24682"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3AC7">
                      <w:rPr>
                        <w:rFonts w:ascii="Arial" w:hAnsi="Arial" w:cs="Arial"/>
                        <w:noProof/>
                        <w:sz w:val="18"/>
                        <w:szCs w:val="18"/>
                      </w:rPr>
                      <w:t>12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3AC7">
                      <w:rPr>
                        <w:rFonts w:ascii="Arial" w:hAnsi="Arial" w:cs="Arial"/>
                        <w:noProof/>
                        <w:sz w:val="18"/>
                        <w:szCs w:val="18"/>
                      </w:rPr>
                      <w:t>12</w:t>
                    </w:r>
                    <w:r w:rsidRPr="001E5DD5">
                      <w:rPr>
                        <w:rFonts w:ascii="Arial" w:hAnsi="Arial" w:cs="Arial"/>
                        <w:noProof/>
                        <w:sz w:val="18"/>
                        <w:szCs w:val="18"/>
                      </w:rPr>
                      <w:fldChar w:fldCharType="end"/>
                    </w:r>
                  </w:p>
                  <w:p w14:paraId="75F5800F" w14:textId="77777777" w:rsidR="00F24682" w:rsidRDefault="00F2468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F24682" w:rsidRDefault="00F24682">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F24682" w:rsidRPr="00A00644" w:rsidRDefault="00F24682"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3AC7">
                            <w:rPr>
                              <w:rFonts w:ascii="Arial" w:hAnsi="Arial" w:cs="Arial"/>
                              <w:noProof/>
                              <w:sz w:val="18"/>
                              <w:szCs w:val="18"/>
                            </w:rPr>
                            <w:t>11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3AC7">
                            <w:rPr>
                              <w:rFonts w:ascii="Arial" w:hAnsi="Arial" w:cs="Arial"/>
                              <w:noProof/>
                              <w:sz w:val="18"/>
                              <w:szCs w:val="18"/>
                            </w:rPr>
                            <w:t>12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ZpQIAANsFAAAOAAAAZHJzL2Uyb0RvYy54bWysVN9P2zAQfp+0/8Hy+0gK3Q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89f6c2i&#10;0+yAdujDNwUNi0LBkaInJsX21ofedG8yEFwua2OS7MmkF5gDYiVPSI/V6tog2wp6dEogxu8dVf7Y&#10;OiZGqnj1B2S5TPcHCGVb9aGihGJMwNgIthAT6s37G5U6b8g/EthTlqSwMyqijH1UmpgnkiZ9DrHn&#10;1Zi4kFLZMBkyT9YRpinUCDx7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poVGa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F24682" w:rsidRPr="00A00644" w:rsidRDefault="00F24682"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3AC7">
                      <w:rPr>
                        <w:rFonts w:ascii="Arial" w:hAnsi="Arial" w:cs="Arial"/>
                        <w:noProof/>
                        <w:sz w:val="18"/>
                        <w:szCs w:val="18"/>
                      </w:rPr>
                      <w:t>11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3AC7">
                      <w:rPr>
                        <w:rFonts w:ascii="Arial" w:hAnsi="Arial" w:cs="Arial"/>
                        <w:noProof/>
                        <w:sz w:val="18"/>
                        <w:szCs w:val="18"/>
                      </w:rPr>
                      <w:t>12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8654" w14:textId="77777777" w:rsidR="00087F3A" w:rsidRDefault="00087F3A" w:rsidP="00696990">
      <w:pPr>
        <w:bidi/>
        <w:jc w:val="both"/>
      </w:pPr>
      <w:r>
        <w:separator/>
      </w:r>
    </w:p>
  </w:footnote>
  <w:footnote w:type="continuationSeparator" w:id="0">
    <w:p w14:paraId="7EEFA44C" w14:textId="77777777" w:rsidR="00087F3A" w:rsidRDefault="00087F3A" w:rsidP="008F3F2D">
      <w:r>
        <w:continuationSeparator/>
      </w:r>
    </w:p>
  </w:footnote>
  <w:footnote w:id="1">
    <w:p w14:paraId="5E46A10E" w14:textId="64F72F71" w:rsidR="00525F44" w:rsidRPr="00525F44" w:rsidRDefault="00525F44" w:rsidP="00525F44">
      <w:pPr>
        <w:pStyle w:val="Notedebasdepage"/>
        <w:bidi/>
        <w:jc w:val="both"/>
        <w:rPr>
          <w:rFonts w:ascii="Arial" w:hAnsi="Arial" w:cs="Arial"/>
          <w:rtl/>
          <w:lang w:bidi="ar-TN"/>
        </w:rPr>
      </w:pPr>
      <w:r w:rsidRPr="00525F44">
        <w:rPr>
          <w:rStyle w:val="Appelnotedebasdep"/>
          <w:rFonts w:ascii="Arial" w:hAnsi="Arial" w:cs="Arial"/>
        </w:rPr>
        <w:footnoteRef/>
      </w:r>
      <w:r w:rsidRPr="00525F44">
        <w:rPr>
          <w:rFonts w:ascii="Arial" w:hAnsi="Arial" w:cs="Arial"/>
        </w:rPr>
        <w:t xml:space="preserve"> </w:t>
      </w:r>
      <w:r w:rsidRPr="00525F44">
        <w:rPr>
          <w:rFonts w:ascii="Arial" w:hAnsi="Arial" w:cs="Arial"/>
          <w:rtl/>
          <w:lang w:bidi="ar-TN"/>
        </w:rPr>
        <w:t xml:space="preserve">الفصل 4 – فقرة 2 جديدة – أضيفت بمقتضى </w:t>
      </w:r>
      <w:r w:rsidRPr="00525F44">
        <w:rPr>
          <w:rFonts w:ascii="Arial" w:hAnsi="Arial" w:cs="Arial"/>
          <w:rtl/>
          <w:lang w:bidi="ar-TN"/>
        </w:rPr>
        <w:t>قرار الهيئة العليا المستقلة للاتصال السمعي والبصري عدد 5 لسنة 2020 المؤرخ في 13 جانفي 2020</w:t>
      </w:r>
      <w:r w:rsidRPr="00525F44">
        <w:rPr>
          <w:rFonts w:ascii="Arial" w:hAnsi="Arial" w:cs="Arial"/>
          <w:rtl/>
          <w:lang w:bidi="ar-TN"/>
        </w:rPr>
        <w:t>.</w:t>
      </w:r>
    </w:p>
  </w:footnote>
  <w:footnote w:id="2">
    <w:p w14:paraId="214B0E62" w14:textId="1AB24D0F" w:rsidR="00525F44" w:rsidRDefault="00525F44" w:rsidP="00525F44">
      <w:pPr>
        <w:pStyle w:val="Notedebasdepage"/>
        <w:bidi/>
        <w:jc w:val="both"/>
        <w:rPr>
          <w:rFonts w:hint="cs"/>
          <w:rtl/>
          <w:lang w:bidi="ar-TN"/>
        </w:rPr>
      </w:pPr>
      <w:r w:rsidRPr="00525F44">
        <w:rPr>
          <w:rStyle w:val="Appelnotedebasdep"/>
          <w:rFonts w:ascii="Arial" w:hAnsi="Arial" w:cs="Arial"/>
        </w:rPr>
        <w:footnoteRef/>
      </w:r>
      <w:r w:rsidRPr="00525F44">
        <w:rPr>
          <w:rFonts w:ascii="Arial" w:hAnsi="Arial" w:cs="Arial"/>
        </w:rPr>
        <w:t xml:space="preserve"> </w:t>
      </w:r>
      <w:r w:rsidRPr="00525F44">
        <w:rPr>
          <w:rFonts w:ascii="Arial" w:hAnsi="Arial" w:cs="Arial"/>
          <w:rtl/>
          <w:lang w:bidi="ar-TN"/>
        </w:rPr>
        <w:t xml:space="preserve"> </w:t>
      </w:r>
      <w:r w:rsidRPr="00525F44">
        <w:rPr>
          <w:rFonts w:ascii="Arial" w:hAnsi="Arial" w:cs="Arial"/>
          <w:rtl/>
          <w:lang w:bidi="ar-TN"/>
        </w:rPr>
        <w:t xml:space="preserve">الفصل 4 – فقرة </w:t>
      </w:r>
      <w:r w:rsidRPr="00525F44">
        <w:rPr>
          <w:rFonts w:ascii="Arial" w:hAnsi="Arial" w:cs="Arial"/>
          <w:rtl/>
          <w:lang w:bidi="ar-TN"/>
        </w:rPr>
        <w:t>3</w:t>
      </w:r>
      <w:r w:rsidRPr="00525F44">
        <w:rPr>
          <w:rFonts w:ascii="Arial" w:hAnsi="Arial" w:cs="Arial"/>
          <w:rtl/>
          <w:lang w:bidi="ar-TN"/>
        </w:rPr>
        <w:t xml:space="preserve"> جديدة – أضيفت بمقتضى قرار الهيئة العليا المستقلة للاتصال السمعي والبصري عدد 5 لسنة 2020 المؤرخ في 13 جانفي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F24682" w:rsidRDefault="00F24682">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F24682" w:rsidRDefault="00F24682" w:rsidP="0097472C">
                          <w:pPr>
                            <w:spacing w:after="0" w:line="240" w:lineRule="auto"/>
                            <w:ind w:left="567"/>
                            <w:rPr>
                              <w:rFonts w:ascii="Arial" w:eastAsia="Times New Roman" w:hAnsi="Arial" w:cs="Times New Roman"/>
                              <w:sz w:val="24"/>
                              <w:szCs w:val="24"/>
                            </w:rPr>
                          </w:pPr>
                        </w:p>
                        <w:p w14:paraId="62BF567A" w14:textId="77777777" w:rsidR="00F24682" w:rsidRPr="005F7BF4" w:rsidRDefault="00F24682"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24682" w:rsidRPr="005F7BF4" w:rsidRDefault="00F24682"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F24682" w:rsidRDefault="00F24682" w:rsidP="0097472C">
                    <w:pPr>
                      <w:spacing w:after="0" w:line="240" w:lineRule="auto"/>
                      <w:ind w:left="567"/>
                      <w:rPr>
                        <w:rFonts w:ascii="Arial" w:eastAsia="Times New Roman" w:hAnsi="Arial" w:cs="Times New Roman"/>
                        <w:sz w:val="24"/>
                        <w:szCs w:val="24"/>
                      </w:rPr>
                    </w:pPr>
                  </w:p>
                  <w:p w14:paraId="62BF567A" w14:textId="77777777" w:rsidR="00F24682" w:rsidRPr="005F7BF4" w:rsidRDefault="00F24682"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24682" w:rsidRPr="005F7BF4" w:rsidRDefault="00F24682"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F24682" w:rsidRDefault="00F24682">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F24682" w:rsidRDefault="00F24682" w:rsidP="0075404E">
                          <w:pPr>
                            <w:spacing w:after="0" w:line="20" w:lineRule="atLeast"/>
                            <w:ind w:left="567"/>
                            <w:rPr>
                              <w:rFonts w:ascii="Arial" w:eastAsia="Times New Roman" w:hAnsi="Arial" w:cs="Arial"/>
                              <w:sz w:val="24"/>
                              <w:szCs w:val="20"/>
                              <w:lang w:eastAsia="en-US"/>
                            </w:rPr>
                          </w:pPr>
                        </w:p>
                        <w:p w14:paraId="769732F9" w14:textId="77777777" w:rsidR="00F24682" w:rsidRPr="00696C4B" w:rsidRDefault="00F24682"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F24682" w:rsidRPr="00317C84" w:rsidRDefault="00F24682"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24682" w:rsidRDefault="00F24682"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F24682" w:rsidRDefault="00F24682" w:rsidP="0075404E">
                    <w:pPr>
                      <w:spacing w:after="0" w:line="20" w:lineRule="atLeast"/>
                      <w:ind w:left="567"/>
                      <w:rPr>
                        <w:rFonts w:ascii="Arial" w:eastAsia="Times New Roman" w:hAnsi="Arial" w:cs="Arial"/>
                        <w:sz w:val="24"/>
                        <w:szCs w:val="20"/>
                        <w:lang w:eastAsia="en-US"/>
                      </w:rPr>
                    </w:pPr>
                  </w:p>
                  <w:p w14:paraId="769732F9" w14:textId="77777777" w:rsidR="00F24682" w:rsidRPr="00696C4B" w:rsidRDefault="00F24682"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F24682" w:rsidRPr="00317C84" w:rsidRDefault="00F24682"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24682" w:rsidRDefault="00F24682"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C9A"/>
    <w:multiLevelType w:val="hybridMultilevel"/>
    <w:tmpl w:val="988CE09C"/>
    <w:lvl w:ilvl="0" w:tplc="E0CCA2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DC3919"/>
    <w:multiLevelType w:val="hybridMultilevel"/>
    <w:tmpl w:val="8604DF10"/>
    <w:lvl w:ilvl="0" w:tplc="D4741DB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8EC7EA5"/>
    <w:multiLevelType w:val="hybridMultilevel"/>
    <w:tmpl w:val="83BC57C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D7F0302"/>
    <w:multiLevelType w:val="hybridMultilevel"/>
    <w:tmpl w:val="7AF45B1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F2D692A"/>
    <w:multiLevelType w:val="hybridMultilevel"/>
    <w:tmpl w:val="5B9E157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11B6915"/>
    <w:multiLevelType w:val="hybridMultilevel"/>
    <w:tmpl w:val="3634D8A8"/>
    <w:lvl w:ilvl="0" w:tplc="97168DDC">
      <w:numFmt w:val="bullet"/>
      <w:lvlText w:val="̶"/>
      <w:lvlJc w:val="left"/>
      <w:pPr>
        <w:ind w:left="1004" w:hanging="360"/>
      </w:pPr>
      <w:rPr>
        <w:rFonts w:ascii="Arial" w:eastAsia="Times New Roman"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7DF7343"/>
    <w:multiLevelType w:val="hybridMultilevel"/>
    <w:tmpl w:val="2A100DA6"/>
    <w:lvl w:ilvl="0" w:tplc="97168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93CF9"/>
    <w:multiLevelType w:val="hybridMultilevel"/>
    <w:tmpl w:val="B5A4F2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934B29"/>
    <w:multiLevelType w:val="hybridMultilevel"/>
    <w:tmpl w:val="460A4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3C6D8E"/>
    <w:multiLevelType w:val="hybridMultilevel"/>
    <w:tmpl w:val="66E037E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43E1AEB"/>
    <w:multiLevelType w:val="hybridMultilevel"/>
    <w:tmpl w:val="AAA2A8F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F736A1"/>
    <w:multiLevelType w:val="hybridMultilevel"/>
    <w:tmpl w:val="117865AE"/>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6151F82"/>
    <w:multiLevelType w:val="hybridMultilevel"/>
    <w:tmpl w:val="FC5A985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4A2B2A"/>
    <w:multiLevelType w:val="hybridMultilevel"/>
    <w:tmpl w:val="395605B6"/>
    <w:lvl w:ilvl="0" w:tplc="D8DC3080">
      <w:numFmt w:val="bullet"/>
      <w:lvlText w:val="̶"/>
      <w:lvlJc w:val="left"/>
      <w:pPr>
        <w:ind w:left="1854" w:hanging="360"/>
      </w:pPr>
      <w:rPr>
        <w:rFonts w:ascii="Arial" w:eastAsiaTheme="minorEastAsia" w:hAnsi="Aria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8631024"/>
    <w:multiLevelType w:val="hybridMultilevel"/>
    <w:tmpl w:val="C68CA3FE"/>
    <w:lvl w:ilvl="0" w:tplc="97168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A5EF6"/>
    <w:multiLevelType w:val="hybridMultilevel"/>
    <w:tmpl w:val="7BC49AC0"/>
    <w:lvl w:ilvl="0" w:tplc="94305E34">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D265768"/>
    <w:multiLevelType w:val="hybridMultilevel"/>
    <w:tmpl w:val="F2A8A872"/>
    <w:lvl w:ilvl="0" w:tplc="97168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B722C"/>
    <w:multiLevelType w:val="hybridMultilevel"/>
    <w:tmpl w:val="A5867C5A"/>
    <w:lvl w:ilvl="0" w:tplc="D8DC3080">
      <w:numFmt w:val="bullet"/>
      <w:lvlText w:val="̶"/>
      <w:lvlJc w:val="left"/>
      <w:pPr>
        <w:ind w:left="2137" w:hanging="360"/>
      </w:pPr>
      <w:rPr>
        <w:rFonts w:ascii="Arial" w:eastAsiaTheme="minorEastAsia" w:hAnsi="Aria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8" w15:restartNumberingAfterBreak="0">
    <w:nsid w:val="36743044"/>
    <w:multiLevelType w:val="hybridMultilevel"/>
    <w:tmpl w:val="A5AA0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945396"/>
    <w:multiLevelType w:val="hybridMultilevel"/>
    <w:tmpl w:val="C3B8FCA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3DDD0FF5"/>
    <w:multiLevelType w:val="hybridMultilevel"/>
    <w:tmpl w:val="B8C6F68A"/>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EBA1A8B"/>
    <w:multiLevelType w:val="hybridMultilevel"/>
    <w:tmpl w:val="314A386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F766012"/>
    <w:multiLevelType w:val="hybridMultilevel"/>
    <w:tmpl w:val="A6E6520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1ED5250"/>
    <w:multiLevelType w:val="hybridMultilevel"/>
    <w:tmpl w:val="3D902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BA3F70"/>
    <w:multiLevelType w:val="hybridMultilevel"/>
    <w:tmpl w:val="CB0AEC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900423F"/>
    <w:multiLevelType w:val="hybridMultilevel"/>
    <w:tmpl w:val="BC1C3442"/>
    <w:lvl w:ilvl="0" w:tplc="1CC04C0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4B2C1B3A"/>
    <w:multiLevelType w:val="hybridMultilevel"/>
    <w:tmpl w:val="80B4E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554B01"/>
    <w:multiLevelType w:val="hybridMultilevel"/>
    <w:tmpl w:val="391C5522"/>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4F872741"/>
    <w:multiLevelType w:val="hybridMultilevel"/>
    <w:tmpl w:val="3E7C916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405D91"/>
    <w:multiLevelType w:val="hybridMultilevel"/>
    <w:tmpl w:val="9F9CA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D47B23"/>
    <w:multiLevelType w:val="hybridMultilevel"/>
    <w:tmpl w:val="69C4E0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12E6094"/>
    <w:multiLevelType w:val="hybridMultilevel"/>
    <w:tmpl w:val="A7F4ACCE"/>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51241DD"/>
    <w:multiLevelType w:val="hybridMultilevel"/>
    <w:tmpl w:val="EE9099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CD751D6"/>
    <w:multiLevelType w:val="hybridMultilevel"/>
    <w:tmpl w:val="98CEBDC4"/>
    <w:lvl w:ilvl="0" w:tplc="97168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7435AE"/>
    <w:multiLevelType w:val="hybridMultilevel"/>
    <w:tmpl w:val="0480251A"/>
    <w:lvl w:ilvl="0" w:tplc="296C632C">
      <w:start w:val="1"/>
      <w:numFmt w:val="arabicAbjad"/>
      <w:lvlText w:val="%1."/>
      <w:lvlJc w:val="left"/>
      <w:pPr>
        <w:ind w:left="177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AC471A0"/>
    <w:multiLevelType w:val="hybridMultilevel"/>
    <w:tmpl w:val="EA86BB18"/>
    <w:lvl w:ilvl="0" w:tplc="2620F2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F21312"/>
    <w:multiLevelType w:val="hybridMultilevel"/>
    <w:tmpl w:val="B6A08DAC"/>
    <w:lvl w:ilvl="0" w:tplc="040C000F">
      <w:start w:val="1"/>
      <w:numFmt w:val="decimal"/>
      <w:lvlText w:val="%1."/>
      <w:lvlJc w:val="left"/>
      <w:pPr>
        <w:ind w:left="1919"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4"/>
  </w:num>
  <w:num w:numId="3">
    <w:abstractNumId w:val="11"/>
  </w:num>
  <w:num w:numId="4">
    <w:abstractNumId w:val="30"/>
  </w:num>
  <w:num w:numId="5">
    <w:abstractNumId w:val="9"/>
  </w:num>
  <w:num w:numId="6">
    <w:abstractNumId w:val="34"/>
  </w:num>
  <w:num w:numId="7">
    <w:abstractNumId w:val="18"/>
  </w:num>
  <w:num w:numId="8">
    <w:abstractNumId w:val="7"/>
  </w:num>
  <w:num w:numId="9">
    <w:abstractNumId w:val="14"/>
  </w:num>
  <w:num w:numId="10">
    <w:abstractNumId w:val="16"/>
  </w:num>
  <w:num w:numId="11">
    <w:abstractNumId w:val="5"/>
  </w:num>
  <w:num w:numId="12">
    <w:abstractNumId w:val="33"/>
  </w:num>
  <w:num w:numId="13">
    <w:abstractNumId w:val="6"/>
  </w:num>
  <w:num w:numId="14">
    <w:abstractNumId w:val="35"/>
  </w:num>
  <w:num w:numId="15">
    <w:abstractNumId w:val="26"/>
  </w:num>
  <w:num w:numId="16">
    <w:abstractNumId w:val="36"/>
  </w:num>
  <w:num w:numId="17">
    <w:abstractNumId w:val="8"/>
  </w:num>
  <w:num w:numId="18">
    <w:abstractNumId w:val="29"/>
  </w:num>
  <w:num w:numId="19">
    <w:abstractNumId w:val="23"/>
  </w:num>
  <w:num w:numId="20">
    <w:abstractNumId w:val="21"/>
  </w:num>
  <w:num w:numId="21">
    <w:abstractNumId w:val="17"/>
  </w:num>
  <w:num w:numId="22">
    <w:abstractNumId w:val="32"/>
  </w:num>
  <w:num w:numId="23">
    <w:abstractNumId w:val="27"/>
  </w:num>
  <w:num w:numId="24">
    <w:abstractNumId w:val="22"/>
  </w:num>
  <w:num w:numId="25">
    <w:abstractNumId w:val="12"/>
  </w:num>
  <w:num w:numId="26">
    <w:abstractNumId w:val="4"/>
  </w:num>
  <w:num w:numId="27">
    <w:abstractNumId w:val="2"/>
  </w:num>
  <w:num w:numId="28">
    <w:abstractNumId w:val="28"/>
  </w:num>
  <w:num w:numId="29">
    <w:abstractNumId w:val="19"/>
  </w:num>
  <w:num w:numId="30">
    <w:abstractNumId w:val="13"/>
  </w:num>
  <w:num w:numId="31">
    <w:abstractNumId w:val="10"/>
  </w:num>
  <w:num w:numId="32">
    <w:abstractNumId w:val="25"/>
  </w:num>
  <w:num w:numId="33">
    <w:abstractNumId w:val="20"/>
  </w:num>
  <w:num w:numId="34">
    <w:abstractNumId w:val="31"/>
  </w:num>
  <w:num w:numId="35">
    <w:abstractNumId w:val="0"/>
  </w:num>
  <w:num w:numId="36">
    <w:abstractNumId w:val="1"/>
  </w:num>
  <w:num w:numId="3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15A71"/>
    <w:rsid w:val="00052D06"/>
    <w:rsid w:val="00053C64"/>
    <w:rsid w:val="0006475E"/>
    <w:rsid w:val="00075DF5"/>
    <w:rsid w:val="000851E2"/>
    <w:rsid w:val="0008738B"/>
    <w:rsid w:val="00087F3A"/>
    <w:rsid w:val="000B0D20"/>
    <w:rsid w:val="000F6E10"/>
    <w:rsid w:val="00120BA1"/>
    <w:rsid w:val="0012113A"/>
    <w:rsid w:val="00136D95"/>
    <w:rsid w:val="001A2B39"/>
    <w:rsid w:val="001E5DD5"/>
    <w:rsid w:val="001E7A33"/>
    <w:rsid w:val="00214619"/>
    <w:rsid w:val="00214CFF"/>
    <w:rsid w:val="00227C08"/>
    <w:rsid w:val="0024555E"/>
    <w:rsid w:val="00245FDE"/>
    <w:rsid w:val="00261456"/>
    <w:rsid w:val="00284DE5"/>
    <w:rsid w:val="00291C29"/>
    <w:rsid w:val="002A021E"/>
    <w:rsid w:val="002B1296"/>
    <w:rsid w:val="002B19EE"/>
    <w:rsid w:val="003040F9"/>
    <w:rsid w:val="0033605C"/>
    <w:rsid w:val="00354137"/>
    <w:rsid w:val="00355FC2"/>
    <w:rsid w:val="00364399"/>
    <w:rsid w:val="00375DEA"/>
    <w:rsid w:val="0039528E"/>
    <w:rsid w:val="003A3F7A"/>
    <w:rsid w:val="003A76D7"/>
    <w:rsid w:val="003B6CD4"/>
    <w:rsid w:val="003B7D3F"/>
    <w:rsid w:val="003C369B"/>
    <w:rsid w:val="003C7E27"/>
    <w:rsid w:val="003D4448"/>
    <w:rsid w:val="0040522F"/>
    <w:rsid w:val="00412377"/>
    <w:rsid w:val="004138B5"/>
    <w:rsid w:val="004279F9"/>
    <w:rsid w:val="00434363"/>
    <w:rsid w:val="004752DE"/>
    <w:rsid w:val="004B5CE5"/>
    <w:rsid w:val="004C592C"/>
    <w:rsid w:val="004D03AF"/>
    <w:rsid w:val="004D4421"/>
    <w:rsid w:val="004D4882"/>
    <w:rsid w:val="00512ED2"/>
    <w:rsid w:val="00513E0A"/>
    <w:rsid w:val="00525F44"/>
    <w:rsid w:val="005423FA"/>
    <w:rsid w:val="00550B29"/>
    <w:rsid w:val="00562280"/>
    <w:rsid w:val="00563637"/>
    <w:rsid w:val="00582A09"/>
    <w:rsid w:val="005A64E1"/>
    <w:rsid w:val="005B0609"/>
    <w:rsid w:val="005B4E48"/>
    <w:rsid w:val="005C22A9"/>
    <w:rsid w:val="005C2B99"/>
    <w:rsid w:val="005E5D02"/>
    <w:rsid w:val="005F7BF4"/>
    <w:rsid w:val="0061675C"/>
    <w:rsid w:val="00630055"/>
    <w:rsid w:val="00655356"/>
    <w:rsid w:val="0065782C"/>
    <w:rsid w:val="00664F8D"/>
    <w:rsid w:val="00684129"/>
    <w:rsid w:val="00690191"/>
    <w:rsid w:val="00691C07"/>
    <w:rsid w:val="00696990"/>
    <w:rsid w:val="006A448D"/>
    <w:rsid w:val="006B5279"/>
    <w:rsid w:val="006C103F"/>
    <w:rsid w:val="006D391A"/>
    <w:rsid w:val="006D3AC7"/>
    <w:rsid w:val="006D3B50"/>
    <w:rsid w:val="006E709B"/>
    <w:rsid w:val="006F2B1F"/>
    <w:rsid w:val="007244D3"/>
    <w:rsid w:val="0075404E"/>
    <w:rsid w:val="00771AC2"/>
    <w:rsid w:val="00782442"/>
    <w:rsid w:val="00797C3A"/>
    <w:rsid w:val="007C6CCE"/>
    <w:rsid w:val="007C6F68"/>
    <w:rsid w:val="007F729E"/>
    <w:rsid w:val="008016FB"/>
    <w:rsid w:val="0080519C"/>
    <w:rsid w:val="00807CDF"/>
    <w:rsid w:val="00812D2B"/>
    <w:rsid w:val="0084780D"/>
    <w:rsid w:val="008575EB"/>
    <w:rsid w:val="0086081A"/>
    <w:rsid w:val="00867853"/>
    <w:rsid w:val="0089484A"/>
    <w:rsid w:val="008B1EC0"/>
    <w:rsid w:val="008D73A6"/>
    <w:rsid w:val="008E06B6"/>
    <w:rsid w:val="008F0045"/>
    <w:rsid w:val="008F3F2D"/>
    <w:rsid w:val="00902BA0"/>
    <w:rsid w:val="0090678B"/>
    <w:rsid w:val="00917580"/>
    <w:rsid w:val="0093477C"/>
    <w:rsid w:val="0094309A"/>
    <w:rsid w:val="00950614"/>
    <w:rsid w:val="00957F0E"/>
    <w:rsid w:val="0096612D"/>
    <w:rsid w:val="0097472C"/>
    <w:rsid w:val="00976095"/>
    <w:rsid w:val="00995208"/>
    <w:rsid w:val="009B64C4"/>
    <w:rsid w:val="009C634D"/>
    <w:rsid w:val="009C69B5"/>
    <w:rsid w:val="009D2B2D"/>
    <w:rsid w:val="009D7F1B"/>
    <w:rsid w:val="009E2498"/>
    <w:rsid w:val="009E735A"/>
    <w:rsid w:val="00A00644"/>
    <w:rsid w:val="00A0347B"/>
    <w:rsid w:val="00A04399"/>
    <w:rsid w:val="00A04F09"/>
    <w:rsid w:val="00A054EF"/>
    <w:rsid w:val="00A05E86"/>
    <w:rsid w:val="00A12C8C"/>
    <w:rsid w:val="00A13C52"/>
    <w:rsid w:val="00A14140"/>
    <w:rsid w:val="00A16DC8"/>
    <w:rsid w:val="00A21041"/>
    <w:rsid w:val="00A34B55"/>
    <w:rsid w:val="00A66573"/>
    <w:rsid w:val="00A757D9"/>
    <w:rsid w:val="00A81B1C"/>
    <w:rsid w:val="00A81D8F"/>
    <w:rsid w:val="00A90F21"/>
    <w:rsid w:val="00AA4CF2"/>
    <w:rsid w:val="00AC3B5A"/>
    <w:rsid w:val="00AD2268"/>
    <w:rsid w:val="00AD3071"/>
    <w:rsid w:val="00AF0008"/>
    <w:rsid w:val="00AF0764"/>
    <w:rsid w:val="00B007E5"/>
    <w:rsid w:val="00B014C7"/>
    <w:rsid w:val="00B05438"/>
    <w:rsid w:val="00B617F1"/>
    <w:rsid w:val="00B867EC"/>
    <w:rsid w:val="00BA55EF"/>
    <w:rsid w:val="00BB4BFB"/>
    <w:rsid w:val="00BC1947"/>
    <w:rsid w:val="00BC7E52"/>
    <w:rsid w:val="00BF413D"/>
    <w:rsid w:val="00C079A4"/>
    <w:rsid w:val="00C1635D"/>
    <w:rsid w:val="00C27CEB"/>
    <w:rsid w:val="00C3288B"/>
    <w:rsid w:val="00C60C76"/>
    <w:rsid w:val="00C61950"/>
    <w:rsid w:val="00C64B86"/>
    <w:rsid w:val="00C65C12"/>
    <w:rsid w:val="00C70D40"/>
    <w:rsid w:val="00C76957"/>
    <w:rsid w:val="00C9512C"/>
    <w:rsid w:val="00CA4323"/>
    <w:rsid w:val="00CA4C19"/>
    <w:rsid w:val="00CC4ADF"/>
    <w:rsid w:val="00CC75E5"/>
    <w:rsid w:val="00CE5CC5"/>
    <w:rsid w:val="00D07749"/>
    <w:rsid w:val="00D07C13"/>
    <w:rsid w:val="00D113C1"/>
    <w:rsid w:val="00D17590"/>
    <w:rsid w:val="00D27C26"/>
    <w:rsid w:val="00D45637"/>
    <w:rsid w:val="00D54C2E"/>
    <w:rsid w:val="00D63E21"/>
    <w:rsid w:val="00D676F5"/>
    <w:rsid w:val="00D7219F"/>
    <w:rsid w:val="00D77D99"/>
    <w:rsid w:val="00D93109"/>
    <w:rsid w:val="00D944AA"/>
    <w:rsid w:val="00DF2B42"/>
    <w:rsid w:val="00E04319"/>
    <w:rsid w:val="00E10A35"/>
    <w:rsid w:val="00E12170"/>
    <w:rsid w:val="00E235B8"/>
    <w:rsid w:val="00E953A2"/>
    <w:rsid w:val="00EA01B1"/>
    <w:rsid w:val="00EB1981"/>
    <w:rsid w:val="00F24682"/>
    <w:rsid w:val="00F27D23"/>
    <w:rsid w:val="00F31742"/>
    <w:rsid w:val="00F43AEB"/>
    <w:rsid w:val="00F502A2"/>
    <w:rsid w:val="00F52BE8"/>
    <w:rsid w:val="00F57B75"/>
    <w:rsid w:val="00F658DA"/>
    <w:rsid w:val="00F6756B"/>
    <w:rsid w:val="00F929D7"/>
    <w:rsid w:val="00FB1EE6"/>
    <w:rsid w:val="00FC4E68"/>
    <w:rsid w:val="00FD2990"/>
    <w:rsid w:val="00FD3D81"/>
    <w:rsid w:val="00FD657C"/>
    <w:rsid w:val="00FE1E62"/>
    <w:rsid w:val="00FF0A83"/>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32E4DDEA-1B31-4DA0-9E4A-CFB27432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 w:type="table" w:customStyle="1" w:styleId="Grilledutableau3">
    <w:name w:val="Grille du tableau3"/>
    <w:basedOn w:val="TableauNormal"/>
    <w:next w:val="Grilledutableau"/>
    <w:uiPriority w:val="59"/>
    <w:rsid w:val="00FD3D81"/>
    <w:rPr>
      <w:rFonts w:ascii="Cambria" w:eastAsia="MS Mincho"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015A71"/>
  </w:style>
  <w:style w:type="paragraph" w:styleId="NormalWeb">
    <w:name w:val="Normal (Web)"/>
    <w:basedOn w:val="Normal"/>
    <w:uiPriority w:val="99"/>
    <w:semiHidden/>
    <w:unhideWhenUsed/>
    <w:rsid w:val="00015A71"/>
    <w:pPr>
      <w:spacing w:before="100" w:beforeAutospacing="1" w:after="100" w:afterAutospacing="1" w:line="240" w:lineRule="auto"/>
    </w:pPr>
    <w:rPr>
      <w:rFonts w:ascii="Times New Roman" w:eastAsia="Times New Roman" w:hAnsi="Times New Roman" w:cs="Times New Roman"/>
      <w:sz w:val="24"/>
      <w:szCs w:val="24"/>
    </w:rPr>
  </w:style>
  <w:style w:type="character" w:styleId="AcronymeHTML">
    <w:name w:val="HTML Acronym"/>
    <w:basedOn w:val="Policepardfaut"/>
    <w:uiPriority w:val="99"/>
    <w:semiHidden/>
    <w:unhideWhenUsed/>
    <w:rsid w:val="00015A71"/>
  </w:style>
  <w:style w:type="character" w:styleId="Lienhypertexte">
    <w:name w:val="Hyperlink"/>
    <w:basedOn w:val="Policepardfaut"/>
    <w:uiPriority w:val="99"/>
    <w:semiHidden/>
    <w:unhideWhenUsed/>
    <w:rsid w:val="00015A71"/>
    <w:rPr>
      <w:color w:val="0000FF"/>
      <w:u w:val="single"/>
    </w:rPr>
  </w:style>
  <w:style w:type="character" w:styleId="Lienhypertextesuivivisit">
    <w:name w:val="FollowedHyperlink"/>
    <w:basedOn w:val="Policepardfaut"/>
    <w:uiPriority w:val="99"/>
    <w:semiHidden/>
    <w:unhideWhenUsed/>
    <w:rsid w:val="00015A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3817">
      <w:bodyDiv w:val="1"/>
      <w:marLeft w:val="0"/>
      <w:marRight w:val="0"/>
      <w:marTop w:val="0"/>
      <w:marBottom w:val="0"/>
      <w:divBdr>
        <w:top w:val="none" w:sz="0" w:space="0" w:color="auto"/>
        <w:left w:val="none" w:sz="0" w:space="0" w:color="auto"/>
        <w:bottom w:val="none" w:sz="0" w:space="0" w:color="auto"/>
        <w:right w:val="none" w:sz="0" w:space="0" w:color="auto"/>
      </w:divBdr>
    </w:div>
    <w:div w:id="393891652">
      <w:bodyDiv w:val="1"/>
      <w:marLeft w:val="0"/>
      <w:marRight w:val="0"/>
      <w:marTop w:val="0"/>
      <w:marBottom w:val="0"/>
      <w:divBdr>
        <w:top w:val="none" w:sz="0" w:space="0" w:color="auto"/>
        <w:left w:val="none" w:sz="0" w:space="0" w:color="auto"/>
        <w:bottom w:val="none" w:sz="0" w:space="0" w:color="auto"/>
        <w:right w:val="none" w:sz="0" w:space="0" w:color="auto"/>
      </w:divBdr>
    </w:div>
    <w:div w:id="744767062">
      <w:bodyDiv w:val="1"/>
      <w:marLeft w:val="0"/>
      <w:marRight w:val="0"/>
      <w:marTop w:val="0"/>
      <w:marBottom w:val="0"/>
      <w:divBdr>
        <w:top w:val="none" w:sz="0" w:space="0" w:color="auto"/>
        <w:left w:val="none" w:sz="0" w:space="0" w:color="auto"/>
        <w:bottom w:val="none" w:sz="0" w:space="0" w:color="auto"/>
        <w:right w:val="none" w:sz="0" w:space="0" w:color="auto"/>
      </w:divBdr>
    </w:div>
    <w:div w:id="955986697">
      <w:bodyDiv w:val="1"/>
      <w:marLeft w:val="0"/>
      <w:marRight w:val="0"/>
      <w:marTop w:val="0"/>
      <w:marBottom w:val="0"/>
      <w:divBdr>
        <w:top w:val="none" w:sz="0" w:space="0" w:color="auto"/>
        <w:left w:val="none" w:sz="0" w:space="0" w:color="auto"/>
        <w:bottom w:val="none" w:sz="0" w:space="0" w:color="auto"/>
        <w:right w:val="none" w:sz="0" w:space="0" w:color="auto"/>
      </w:divBdr>
    </w:div>
    <w:div w:id="1115520395">
      <w:bodyDiv w:val="1"/>
      <w:marLeft w:val="0"/>
      <w:marRight w:val="0"/>
      <w:marTop w:val="0"/>
      <w:marBottom w:val="0"/>
      <w:divBdr>
        <w:top w:val="none" w:sz="0" w:space="0" w:color="auto"/>
        <w:left w:val="none" w:sz="0" w:space="0" w:color="auto"/>
        <w:bottom w:val="none" w:sz="0" w:space="0" w:color="auto"/>
        <w:right w:val="none" w:sz="0" w:space="0" w:color="auto"/>
      </w:divBdr>
    </w:div>
    <w:div w:id="1155032694">
      <w:bodyDiv w:val="1"/>
      <w:marLeft w:val="0"/>
      <w:marRight w:val="0"/>
      <w:marTop w:val="0"/>
      <w:marBottom w:val="0"/>
      <w:divBdr>
        <w:top w:val="none" w:sz="0" w:space="0" w:color="auto"/>
        <w:left w:val="none" w:sz="0" w:space="0" w:color="auto"/>
        <w:bottom w:val="none" w:sz="0" w:space="0" w:color="auto"/>
        <w:right w:val="none" w:sz="0" w:space="0" w:color="auto"/>
      </w:divBdr>
    </w:div>
    <w:div w:id="1247182523">
      <w:bodyDiv w:val="1"/>
      <w:marLeft w:val="0"/>
      <w:marRight w:val="0"/>
      <w:marTop w:val="0"/>
      <w:marBottom w:val="0"/>
      <w:divBdr>
        <w:top w:val="none" w:sz="0" w:space="0" w:color="auto"/>
        <w:left w:val="none" w:sz="0" w:space="0" w:color="auto"/>
        <w:bottom w:val="none" w:sz="0" w:space="0" w:color="auto"/>
        <w:right w:val="none" w:sz="0" w:space="0" w:color="auto"/>
      </w:divBdr>
    </w:div>
    <w:div w:id="1654916664">
      <w:bodyDiv w:val="1"/>
      <w:marLeft w:val="0"/>
      <w:marRight w:val="0"/>
      <w:marTop w:val="0"/>
      <w:marBottom w:val="0"/>
      <w:divBdr>
        <w:top w:val="none" w:sz="0" w:space="0" w:color="auto"/>
        <w:left w:val="none" w:sz="0" w:space="0" w:color="auto"/>
        <w:bottom w:val="none" w:sz="0" w:space="0" w:color="auto"/>
        <w:right w:val="none" w:sz="0" w:space="0" w:color="auto"/>
      </w:divBdr>
    </w:div>
    <w:div w:id="1706251514">
      <w:bodyDiv w:val="1"/>
      <w:marLeft w:val="0"/>
      <w:marRight w:val="0"/>
      <w:marTop w:val="0"/>
      <w:marBottom w:val="0"/>
      <w:divBdr>
        <w:top w:val="none" w:sz="0" w:space="0" w:color="auto"/>
        <w:left w:val="none" w:sz="0" w:space="0" w:color="auto"/>
        <w:bottom w:val="none" w:sz="0" w:space="0" w:color="auto"/>
        <w:right w:val="none" w:sz="0" w:space="0" w:color="auto"/>
      </w:divBdr>
    </w:div>
    <w:div w:id="1716655463">
      <w:bodyDiv w:val="1"/>
      <w:marLeft w:val="0"/>
      <w:marRight w:val="0"/>
      <w:marTop w:val="0"/>
      <w:marBottom w:val="0"/>
      <w:divBdr>
        <w:top w:val="none" w:sz="0" w:space="0" w:color="auto"/>
        <w:left w:val="none" w:sz="0" w:space="0" w:color="auto"/>
        <w:bottom w:val="none" w:sz="0" w:space="0" w:color="auto"/>
        <w:right w:val="none" w:sz="0" w:space="0" w:color="auto"/>
      </w:divBdr>
    </w:div>
    <w:div w:id="1764302424">
      <w:bodyDiv w:val="1"/>
      <w:marLeft w:val="0"/>
      <w:marRight w:val="0"/>
      <w:marTop w:val="0"/>
      <w:marBottom w:val="0"/>
      <w:divBdr>
        <w:top w:val="none" w:sz="0" w:space="0" w:color="auto"/>
        <w:left w:val="none" w:sz="0" w:space="0" w:color="auto"/>
        <w:bottom w:val="none" w:sz="0" w:space="0" w:color="auto"/>
        <w:right w:val="none" w:sz="0" w:space="0" w:color="auto"/>
      </w:divBdr>
    </w:div>
    <w:div w:id="1902255127">
      <w:bodyDiv w:val="1"/>
      <w:marLeft w:val="0"/>
      <w:marRight w:val="0"/>
      <w:marTop w:val="0"/>
      <w:marBottom w:val="0"/>
      <w:divBdr>
        <w:top w:val="none" w:sz="0" w:space="0" w:color="auto"/>
        <w:left w:val="none" w:sz="0" w:space="0" w:color="auto"/>
        <w:bottom w:val="none" w:sz="0" w:space="0" w:color="auto"/>
        <w:right w:val="none" w:sz="0" w:space="0" w:color="auto"/>
      </w:divBdr>
    </w:div>
    <w:div w:id="194421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8DE0-E52F-4293-A5A3-CE50EF78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4594</Words>
  <Characters>25269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Dcaf</cp:lastModifiedBy>
  <cp:revision>2</cp:revision>
  <cp:lastPrinted>2013-11-06T11:53:00Z</cp:lastPrinted>
  <dcterms:created xsi:type="dcterms:W3CDTF">2020-02-25T13:54:00Z</dcterms:created>
  <dcterms:modified xsi:type="dcterms:W3CDTF">2020-02-25T13:54:00Z</dcterms:modified>
</cp:coreProperties>
</file>