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521C" w14:textId="77777777" w:rsidR="00FF3421" w:rsidRPr="00FF3421" w:rsidRDefault="00FF3421" w:rsidP="00FF3421">
      <w:pPr>
        <w:bidi/>
        <w:spacing w:before="120" w:after="0" w:line="240" w:lineRule="auto"/>
        <w:ind w:left="283"/>
        <w:jc w:val="both"/>
        <w:rPr>
          <w:rFonts w:ascii="Arial" w:hAnsi="Arial" w:cs="Arial"/>
          <w:rtl/>
        </w:rPr>
      </w:pPr>
    </w:p>
    <w:p w14:paraId="3420D88C" w14:textId="77777777" w:rsidR="00586B6F" w:rsidRDefault="00586B6F" w:rsidP="00586B6F">
      <w:pPr>
        <w:bidi/>
        <w:spacing w:before="120" w:after="0" w:line="240" w:lineRule="auto"/>
        <w:ind w:left="283"/>
        <w:jc w:val="both"/>
        <w:rPr>
          <w:rFonts w:ascii="Arial" w:hAnsi="Arial" w:cs="Arial"/>
          <w:b/>
          <w:bCs/>
          <w:sz w:val="24"/>
          <w:szCs w:val="24"/>
          <w:rtl/>
        </w:rPr>
      </w:pPr>
      <w:r w:rsidRPr="00586B6F">
        <w:rPr>
          <w:rFonts w:ascii="Arial" w:hAnsi="Arial" w:cs="Arial"/>
          <w:b/>
          <w:bCs/>
          <w:sz w:val="24"/>
          <w:szCs w:val="24"/>
          <w:rtl/>
        </w:rPr>
        <w:t>قانون عدد 19 لسنة 2020 مؤرخ في 12 أفريل 2020 يتعلق بالتفويض إلى رئيس الحكومة في إصدار مراسيم لغرض مجابهة تداعيات انتشار فيروس كورونا (كوفيد-19)</w:t>
      </w:r>
    </w:p>
    <w:p w14:paraId="197364ED"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Pr>
          <w:rFonts w:ascii="Arial" w:hAnsi="Arial" w:cs="Arial"/>
          <w:color w:val="000000"/>
          <w:sz w:val="21"/>
          <w:szCs w:val="21"/>
        </w:rPr>
        <w:br/>
      </w:r>
      <w:r>
        <w:rPr>
          <w:rFonts w:ascii="Arial" w:hAnsi="Arial" w:cs="Arial"/>
          <w:color w:val="000000"/>
          <w:sz w:val="21"/>
          <w:szCs w:val="21"/>
        </w:rPr>
        <w:br/>
      </w:r>
      <w:r w:rsidRPr="00586B6F">
        <w:rPr>
          <w:rFonts w:ascii="Arial" w:hAnsi="Arial" w:cs="Arial"/>
          <w:color w:val="000000"/>
          <w:shd w:val="clear" w:color="auto" w:fill="FFFFFF"/>
          <w:rtl/>
        </w:rPr>
        <w:t>باسم الشعب،</w:t>
      </w:r>
    </w:p>
    <w:p w14:paraId="2DE5707A"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وبعد مصادقة مجلس نواب الشعب</w:t>
      </w:r>
      <w:r w:rsidRPr="00586B6F">
        <w:rPr>
          <w:rFonts w:ascii="Arial" w:hAnsi="Arial" w:cs="Arial"/>
          <w:color w:val="000000"/>
          <w:shd w:val="clear" w:color="auto" w:fill="FFFFFF"/>
        </w:rPr>
        <w:t>.</w:t>
      </w:r>
    </w:p>
    <w:p w14:paraId="3164E542"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يصدر رئيس الجمهورية القانون الآتي نصّه</w:t>
      </w:r>
      <w:r w:rsidRPr="00586B6F">
        <w:rPr>
          <w:rFonts w:ascii="Arial" w:hAnsi="Arial" w:cs="Arial"/>
          <w:color w:val="000000"/>
          <w:shd w:val="clear" w:color="auto" w:fill="FFFFFF"/>
        </w:rPr>
        <w:t>:</w:t>
      </w:r>
    </w:p>
    <w:p w14:paraId="56AE1813" w14:textId="618A60DB"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الفصل الأوّل</w:t>
      </w:r>
      <w:r w:rsidRPr="00586B6F">
        <w:rPr>
          <w:rFonts w:ascii="Arial" w:hAnsi="Arial" w:cs="Arial" w:hint="cs"/>
          <w:b/>
          <w:bCs/>
          <w:color w:val="000000"/>
          <w:shd w:val="clear" w:color="auto" w:fill="FFFFFF"/>
          <w:rtl/>
        </w:rPr>
        <w:t xml:space="preserve"> </w:t>
      </w:r>
      <w:r w:rsidRPr="00586B6F">
        <w:rPr>
          <w:rFonts w:ascii="Arial" w:hAnsi="Arial" w:cs="Arial"/>
          <w:b/>
          <w:bCs/>
          <w:color w:val="000000"/>
          <w:shd w:val="clear" w:color="auto" w:fill="FFFFFF"/>
          <w:rtl/>
        </w:rPr>
        <w:t>–</w:t>
      </w:r>
      <w:r w:rsidRPr="00586B6F">
        <w:rPr>
          <w:rFonts w:ascii="Arial" w:hAnsi="Arial" w:cs="Arial" w:hint="cs"/>
          <w:color w:val="000000"/>
          <w:shd w:val="clear" w:color="auto" w:fill="FFFFFF"/>
          <w:rtl/>
        </w:rPr>
        <w:t xml:space="preserve"> </w:t>
      </w:r>
      <w:r w:rsidRPr="00586B6F">
        <w:rPr>
          <w:rFonts w:ascii="Arial" w:hAnsi="Arial" w:cs="Arial"/>
          <w:color w:val="000000"/>
          <w:shd w:val="clear" w:color="auto" w:fill="FFFFFF"/>
          <w:rtl/>
        </w:rPr>
        <w:t>طبقا لأحكام الفقرة الثانية من الفصل 70 من الدستور، يُفوّض بمقتضى هذا القانون إلى رئيس الحكومة إصدار مراسيم لمدّة شهرين ابتداء من تاريخ دخوله حيّز النفاذ، لغرض مجابهة تداعيات انتشار فيروس كورونا (كوفيد-19) وتأمين السير العادي للمرافق الحيوية</w:t>
      </w:r>
      <w:r w:rsidRPr="00586B6F">
        <w:rPr>
          <w:rFonts w:ascii="Arial" w:hAnsi="Arial" w:cs="Arial"/>
          <w:color w:val="000000"/>
          <w:shd w:val="clear" w:color="auto" w:fill="FFFFFF"/>
        </w:rPr>
        <w:t>.</w:t>
      </w:r>
    </w:p>
    <w:p w14:paraId="171FD1CC"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ولتحقيق الغرض المذكور بالفقرة الأولى من هذا الفصل، يقتصر التفويض على الميادين الأربعة التالية</w:t>
      </w:r>
      <w:r w:rsidRPr="00586B6F">
        <w:rPr>
          <w:rFonts w:ascii="Arial" w:hAnsi="Arial" w:cs="Arial"/>
          <w:color w:val="000000"/>
          <w:shd w:val="clear" w:color="auto" w:fill="FFFFFF"/>
        </w:rPr>
        <w:t>:</w:t>
      </w:r>
    </w:p>
    <w:p w14:paraId="11982AE4"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أولا:</w:t>
      </w:r>
      <w:r w:rsidRPr="00586B6F">
        <w:rPr>
          <w:rFonts w:ascii="Arial" w:hAnsi="Arial" w:cs="Arial"/>
          <w:color w:val="000000"/>
          <w:shd w:val="clear" w:color="auto" w:fill="FFFFFF"/>
          <w:rtl/>
        </w:rPr>
        <w:t xml:space="preserve"> الميدان المالي والجبائي والاجتماعي ويشمل التدابير الهادفة إلى</w:t>
      </w:r>
      <w:r w:rsidRPr="00586B6F">
        <w:rPr>
          <w:rFonts w:ascii="Arial" w:hAnsi="Arial" w:cs="Arial"/>
          <w:color w:val="000000"/>
          <w:shd w:val="clear" w:color="auto" w:fill="FFFFFF"/>
        </w:rPr>
        <w:t>:</w:t>
      </w:r>
    </w:p>
    <w:p w14:paraId="44AC1E19"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الإحاطة والدعم والمساعدة المباشرة وغير المباشرة للأفراد والمؤسسات المتضررين من تداعيات فيروس كورونا،</w:t>
      </w:r>
    </w:p>
    <w:p w14:paraId="30F66C39"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Pr>
        <w:t xml:space="preserve"> </w:t>
      </w:r>
      <w:r w:rsidRPr="00586B6F">
        <w:rPr>
          <w:rFonts w:ascii="Arial" w:hAnsi="Arial" w:cs="Arial"/>
          <w:color w:val="000000"/>
          <w:shd w:val="clear" w:color="auto" w:fill="FFFFFF"/>
          <w:rtl/>
        </w:rPr>
        <w:t>تعبئة الموارد لفائدة ميزانية الدولة والمستوجبة لتغطية التكاليف المترتبة عن مواجهة تداعيات فيروس كورونا،</w:t>
      </w:r>
    </w:p>
    <w:p w14:paraId="02BC16C9"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تعديل إجراءات وصيغ التغطية الصحية والاجتماعية للمكفولين الاجتماعيين المتضررين من فيروس كورونا</w:t>
      </w:r>
      <w:r w:rsidRPr="00586B6F">
        <w:rPr>
          <w:rFonts w:ascii="Arial" w:hAnsi="Arial" w:cs="Arial"/>
          <w:color w:val="000000"/>
          <w:shd w:val="clear" w:color="auto" w:fill="FFFFFF"/>
        </w:rPr>
        <w:t>.</w:t>
      </w:r>
    </w:p>
    <w:p w14:paraId="46BBBBFC"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ثانيا:</w:t>
      </w:r>
      <w:r w:rsidRPr="00586B6F">
        <w:rPr>
          <w:rFonts w:ascii="Arial" w:hAnsi="Arial" w:cs="Arial"/>
          <w:color w:val="000000"/>
          <w:shd w:val="clear" w:color="auto" w:fill="FFFFFF"/>
          <w:rtl/>
        </w:rPr>
        <w:t xml:space="preserve"> ميدان الحقوق والحريات وضبط الجنايات والجنح والمخالفات والعقوبات والإجراءات أمام المحاكم ويشمل التدابير الهادفة إلى</w:t>
      </w:r>
      <w:r w:rsidRPr="00586B6F">
        <w:rPr>
          <w:rFonts w:ascii="Arial" w:hAnsi="Arial" w:cs="Arial"/>
          <w:color w:val="000000"/>
          <w:shd w:val="clear" w:color="auto" w:fill="FFFFFF"/>
        </w:rPr>
        <w:t>:</w:t>
      </w:r>
    </w:p>
    <w:p w14:paraId="06AD78A9"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إقرار أحكام استثنائية في الآجال والإجراءات في الدعاوى والطعون أمام مختلف أصناف المحاكم وبصفة عامة في كل الإجراءات والآجال المتعلقة بالالتزامات المدنية والتجارية وغيرها،</w:t>
      </w:r>
    </w:p>
    <w:p w14:paraId="24693EAD"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تنظيم الحقوق والحريات بما يتلاءم مع التدابير الوقائية المستوجبة لمقاومة تفشي فيروس كورونا وانتقال العدوى به وبما يتماشى مع مقتضيات الفصل 49 من الدستور،</w:t>
      </w:r>
    </w:p>
    <w:p w14:paraId="63FD6169"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Pr>
        <w:t xml:space="preserve"> </w:t>
      </w:r>
      <w:r w:rsidRPr="00586B6F">
        <w:rPr>
          <w:rFonts w:ascii="Arial" w:hAnsi="Arial" w:cs="Arial"/>
          <w:color w:val="000000"/>
          <w:shd w:val="clear" w:color="auto" w:fill="FFFFFF"/>
          <w:rtl/>
        </w:rPr>
        <w:t>تجريم الأفعال التي من شأنها أن تتسبب في انتشار العدوى بفيروس كورونا أو تعطيل الإجراءات المتخذة لمكافحة هذا الفيروس ولمواجهة التداعيات المترتبة عنه وضبط العقوبات المستوجبة لردع تلك الأفعال</w:t>
      </w:r>
      <w:r w:rsidRPr="00586B6F">
        <w:rPr>
          <w:rFonts w:ascii="Arial" w:hAnsi="Arial" w:cs="Arial"/>
          <w:color w:val="000000"/>
          <w:shd w:val="clear" w:color="auto" w:fill="FFFFFF"/>
        </w:rPr>
        <w:t>.</w:t>
      </w:r>
    </w:p>
    <w:p w14:paraId="727A08EB"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ثالثا:</w:t>
      </w:r>
      <w:r w:rsidRPr="00586B6F">
        <w:rPr>
          <w:rFonts w:ascii="Arial" w:hAnsi="Arial" w:cs="Arial"/>
          <w:color w:val="000000"/>
          <w:shd w:val="clear" w:color="auto" w:fill="FFFFFF"/>
          <w:rtl/>
        </w:rPr>
        <w:t xml:space="preserve"> الميدان الصحي والبيئي والتعليمي والثقافي ويشمل التدابير الهادفة إلى</w:t>
      </w:r>
      <w:r w:rsidRPr="00586B6F">
        <w:rPr>
          <w:rFonts w:ascii="Arial" w:hAnsi="Arial" w:cs="Arial"/>
          <w:color w:val="000000"/>
          <w:shd w:val="clear" w:color="auto" w:fill="FFFFFF"/>
        </w:rPr>
        <w:t>:</w:t>
      </w:r>
    </w:p>
    <w:p w14:paraId="0FACC76D"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ضبط الإجراءات التنظيمية في المجال الصحي وفي المجالات ذات العلاقة لمواجهة فيروس كورونا وتداعياته بما يضمن عدم تفشي العدوى به،</w:t>
      </w:r>
    </w:p>
    <w:p w14:paraId="1CB733B5"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مراجعة تنظيم السنة الدراسية والامتحانات،</w:t>
      </w:r>
    </w:p>
    <w:p w14:paraId="06510812"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Pr>
        <w:t xml:space="preserve"> </w:t>
      </w:r>
      <w:r w:rsidRPr="00586B6F">
        <w:rPr>
          <w:rFonts w:ascii="Arial" w:hAnsi="Arial" w:cs="Arial"/>
          <w:color w:val="000000"/>
          <w:shd w:val="clear" w:color="auto" w:fill="FFFFFF"/>
          <w:rtl/>
        </w:rPr>
        <w:t>حماية البيئة</w:t>
      </w:r>
      <w:r w:rsidRPr="00586B6F">
        <w:rPr>
          <w:rFonts w:ascii="Arial" w:hAnsi="Arial" w:cs="Arial" w:hint="cs"/>
          <w:color w:val="000000"/>
          <w:shd w:val="clear" w:color="auto" w:fill="FFFFFF"/>
          <w:rtl/>
        </w:rPr>
        <w:t>.</w:t>
      </w:r>
    </w:p>
    <w:p w14:paraId="47E7133C"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Pr>
      </w:pPr>
      <w:r w:rsidRPr="00586B6F">
        <w:rPr>
          <w:rFonts w:ascii="Arial" w:hAnsi="Arial" w:cs="Arial"/>
          <w:b/>
          <w:bCs/>
          <w:color w:val="000000"/>
          <w:shd w:val="clear" w:color="auto" w:fill="FFFFFF"/>
          <w:rtl/>
        </w:rPr>
        <w:t>رابعا:</w:t>
      </w:r>
      <w:r w:rsidRPr="00586B6F">
        <w:rPr>
          <w:rFonts w:ascii="Arial" w:hAnsi="Arial" w:cs="Arial"/>
          <w:color w:val="000000"/>
          <w:shd w:val="clear" w:color="auto" w:fill="FFFFFF"/>
          <w:rtl/>
        </w:rPr>
        <w:t xml:space="preserve"> ميدان تسيير المرافق العمومية والقطاع الخاص والضمانات الأساسية للأعوان العموميين والشغالين ويشمل التدابير الهادفة إلى</w:t>
      </w:r>
      <w:r w:rsidRPr="00586B6F">
        <w:rPr>
          <w:rFonts w:ascii="Arial" w:hAnsi="Arial" w:cs="Arial"/>
          <w:color w:val="000000"/>
          <w:shd w:val="clear" w:color="auto" w:fill="FFFFFF"/>
        </w:rPr>
        <w:t>:</w:t>
      </w:r>
    </w:p>
    <w:p w14:paraId="476C3E7B"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إقرار القواعد المنظمة لسير عمل المرافق العمومية والقطاع الخاص بما يتلاءم مع مقتضيات مواجهة فيروس كورونا،</w:t>
      </w:r>
    </w:p>
    <w:p w14:paraId="31C0121A"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tl/>
        </w:rPr>
        <w:t>قرار إجراءات متعلقة بالقواعد المنظمة للالتزامات المحمولة على الأعوان العموميين وعلى العمال الخاضعين لمجلة الشغل،</w:t>
      </w:r>
    </w:p>
    <w:p w14:paraId="67193593" w14:textId="77777777" w:rsidR="00586B6F" w:rsidRPr="00586B6F" w:rsidRDefault="00586B6F" w:rsidP="00586B6F">
      <w:pPr>
        <w:pStyle w:val="Paragraphedeliste"/>
        <w:numPr>
          <w:ilvl w:val="0"/>
          <w:numId w:val="3"/>
        </w:numPr>
        <w:bidi/>
        <w:spacing w:before="120" w:after="0" w:line="240" w:lineRule="auto"/>
        <w:ind w:left="927"/>
        <w:jc w:val="both"/>
        <w:rPr>
          <w:rFonts w:ascii="Arial" w:hAnsi="Arial" w:cs="Arial"/>
          <w:color w:val="000000"/>
          <w:shd w:val="clear" w:color="auto" w:fill="FFFFFF"/>
        </w:rPr>
      </w:pPr>
      <w:r w:rsidRPr="00586B6F">
        <w:rPr>
          <w:rFonts w:ascii="Arial" w:hAnsi="Arial" w:cs="Arial"/>
          <w:color w:val="000000"/>
          <w:shd w:val="clear" w:color="auto" w:fill="FFFFFF"/>
        </w:rPr>
        <w:t xml:space="preserve"> </w:t>
      </w:r>
      <w:r w:rsidRPr="00586B6F">
        <w:rPr>
          <w:rFonts w:ascii="Arial" w:hAnsi="Arial" w:cs="Arial"/>
          <w:color w:val="000000"/>
          <w:shd w:val="clear" w:color="auto" w:fill="FFFFFF"/>
          <w:rtl/>
        </w:rPr>
        <w:t xml:space="preserve">إقرار إجراءات خصوصية استثنائية للشراءات العمومية بما </w:t>
      </w:r>
      <w:proofErr w:type="spellStart"/>
      <w:r w:rsidRPr="00586B6F">
        <w:rPr>
          <w:rFonts w:ascii="Arial" w:hAnsi="Arial" w:cs="Arial"/>
          <w:color w:val="000000"/>
          <w:shd w:val="clear" w:color="auto" w:fill="FFFFFF"/>
          <w:rtl/>
        </w:rPr>
        <w:t>يتــماشي</w:t>
      </w:r>
      <w:proofErr w:type="spellEnd"/>
      <w:r w:rsidRPr="00586B6F">
        <w:rPr>
          <w:rFonts w:ascii="Arial" w:hAnsi="Arial" w:cs="Arial"/>
          <w:color w:val="000000"/>
          <w:shd w:val="clear" w:color="auto" w:fill="FFFFFF"/>
          <w:rtl/>
        </w:rPr>
        <w:t xml:space="preserve"> مع متطلبات مواجهة فيروس كورونا</w:t>
      </w:r>
      <w:r w:rsidRPr="00586B6F">
        <w:rPr>
          <w:rFonts w:ascii="Arial" w:hAnsi="Arial" w:cs="Arial"/>
          <w:color w:val="000000"/>
          <w:shd w:val="clear" w:color="auto" w:fill="FFFFFF"/>
        </w:rPr>
        <w:t>.</w:t>
      </w:r>
    </w:p>
    <w:p w14:paraId="7D3BFD9B" w14:textId="0CAB252F"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 xml:space="preserve">الفصل 2 </w:t>
      </w:r>
      <w:r w:rsidRPr="00586B6F">
        <w:rPr>
          <w:rFonts w:ascii="Arial" w:hAnsi="Arial" w:cs="Arial"/>
          <w:b/>
          <w:bCs/>
          <w:color w:val="000000"/>
          <w:shd w:val="clear" w:color="auto" w:fill="FFFFFF"/>
          <w:rtl/>
        </w:rPr>
        <w:t>–</w:t>
      </w:r>
      <w:r w:rsidRPr="00586B6F">
        <w:rPr>
          <w:rFonts w:ascii="Arial" w:hAnsi="Arial" w:cs="Arial" w:hint="cs"/>
          <w:color w:val="000000"/>
          <w:shd w:val="clear" w:color="auto" w:fill="FFFFFF"/>
          <w:rtl/>
        </w:rPr>
        <w:t xml:space="preserve"> </w:t>
      </w:r>
      <w:r>
        <w:rPr>
          <w:rFonts w:ascii="Arial" w:hAnsi="Arial" w:cs="Arial" w:hint="cs"/>
          <w:color w:val="000000"/>
          <w:shd w:val="clear" w:color="auto" w:fill="FFFFFF"/>
          <w:rtl/>
        </w:rPr>
        <w:t>تُ</w:t>
      </w:r>
      <w:r w:rsidRPr="00586B6F">
        <w:rPr>
          <w:rFonts w:ascii="Arial" w:hAnsi="Arial" w:cs="Arial"/>
          <w:color w:val="000000"/>
          <w:shd w:val="clear" w:color="auto" w:fill="FFFFFF"/>
          <w:rtl/>
        </w:rPr>
        <w:t>عرض المراسيم التي سيتمّ إصدارها وفق أحكام الفصل الأول من هذا القانون في أجل عشرة أيام من انقضاء المدة المحددة بنفس الفصل على مصادقة مجلس نوّاب الشّعب</w:t>
      </w:r>
      <w:r w:rsidRPr="00586B6F">
        <w:rPr>
          <w:rFonts w:ascii="Arial" w:hAnsi="Arial" w:cs="Arial"/>
          <w:color w:val="000000"/>
          <w:shd w:val="clear" w:color="auto" w:fill="FFFFFF"/>
        </w:rPr>
        <w:t>.</w:t>
      </w:r>
    </w:p>
    <w:p w14:paraId="20A741B8"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وفي صورة عدم عرض هذه المراسيم من قبل الحكومة في الآجال المنصوص عليها بالفقرة الأولى من هذا الفصل، يتعهد المجلس بذلك تلقائيا</w:t>
      </w:r>
      <w:r w:rsidRPr="00586B6F">
        <w:rPr>
          <w:rFonts w:ascii="Arial" w:hAnsi="Arial" w:cs="Arial"/>
          <w:color w:val="000000"/>
          <w:shd w:val="clear" w:color="auto" w:fill="FFFFFF"/>
        </w:rPr>
        <w:t>.</w:t>
      </w:r>
    </w:p>
    <w:p w14:paraId="70AB2131"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تتم المصادقة على كل مرسوم على حدة</w:t>
      </w:r>
      <w:r w:rsidRPr="00586B6F">
        <w:rPr>
          <w:rFonts w:ascii="Arial" w:hAnsi="Arial" w:cs="Arial"/>
          <w:color w:val="000000"/>
          <w:shd w:val="clear" w:color="auto" w:fill="FFFFFF"/>
        </w:rPr>
        <w:t>.</w:t>
      </w:r>
    </w:p>
    <w:p w14:paraId="54FDCE8D"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الفصل 3</w:t>
      </w:r>
      <w:r w:rsidRPr="00586B6F">
        <w:rPr>
          <w:rFonts w:ascii="Arial" w:hAnsi="Arial" w:cs="Arial" w:hint="cs"/>
          <w:b/>
          <w:bCs/>
          <w:color w:val="000000"/>
          <w:shd w:val="clear" w:color="auto" w:fill="FFFFFF"/>
          <w:rtl/>
        </w:rPr>
        <w:t xml:space="preserve"> </w:t>
      </w:r>
      <w:r w:rsidRPr="00586B6F">
        <w:rPr>
          <w:rFonts w:ascii="Arial" w:hAnsi="Arial" w:cs="Arial"/>
          <w:b/>
          <w:bCs/>
          <w:color w:val="000000"/>
          <w:shd w:val="clear" w:color="auto" w:fill="FFFFFF"/>
          <w:rtl/>
        </w:rPr>
        <w:t>–</w:t>
      </w:r>
      <w:r w:rsidRPr="00586B6F">
        <w:rPr>
          <w:rFonts w:ascii="Arial" w:hAnsi="Arial" w:cs="Arial" w:hint="cs"/>
          <w:b/>
          <w:bCs/>
          <w:color w:val="000000"/>
          <w:shd w:val="clear" w:color="auto" w:fill="FFFFFF"/>
          <w:rtl/>
        </w:rPr>
        <w:t xml:space="preserve"> </w:t>
      </w:r>
      <w:r w:rsidRPr="00586B6F">
        <w:rPr>
          <w:rFonts w:ascii="Arial" w:hAnsi="Arial" w:cs="Arial"/>
          <w:color w:val="000000"/>
          <w:shd w:val="clear" w:color="auto" w:fill="FFFFFF"/>
          <w:rtl/>
        </w:rPr>
        <w:t>تخضع المراسيم الصادرة بموجب هذا القانون والمعروضة على مجلس نواب الشعب لنفس إجراءات النظر في المبادرات التشريعية</w:t>
      </w:r>
      <w:r w:rsidRPr="00586B6F">
        <w:rPr>
          <w:rFonts w:ascii="Arial" w:hAnsi="Arial" w:cs="Arial"/>
          <w:color w:val="000000"/>
          <w:shd w:val="clear" w:color="auto" w:fill="FFFFFF"/>
        </w:rPr>
        <w:t>.</w:t>
      </w:r>
    </w:p>
    <w:p w14:paraId="7BE2E6C0"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b/>
          <w:bCs/>
          <w:color w:val="000000"/>
          <w:shd w:val="clear" w:color="auto" w:fill="FFFFFF"/>
          <w:rtl/>
        </w:rPr>
        <w:t>الفصل 4</w:t>
      </w:r>
      <w:r w:rsidRPr="00586B6F">
        <w:rPr>
          <w:rFonts w:ascii="Arial" w:hAnsi="Arial" w:cs="Arial" w:hint="cs"/>
          <w:b/>
          <w:bCs/>
          <w:color w:val="000000"/>
          <w:shd w:val="clear" w:color="auto" w:fill="FFFFFF"/>
          <w:rtl/>
        </w:rPr>
        <w:t xml:space="preserve"> </w:t>
      </w:r>
      <w:r w:rsidRPr="00586B6F">
        <w:rPr>
          <w:rFonts w:ascii="Arial" w:hAnsi="Arial" w:cs="Arial"/>
          <w:b/>
          <w:bCs/>
          <w:color w:val="000000"/>
          <w:shd w:val="clear" w:color="auto" w:fill="FFFFFF"/>
          <w:rtl/>
        </w:rPr>
        <w:t>–</w:t>
      </w:r>
      <w:r w:rsidRPr="00586B6F">
        <w:rPr>
          <w:rFonts w:ascii="Arial" w:hAnsi="Arial" w:cs="Arial" w:hint="cs"/>
          <w:color w:val="000000"/>
          <w:shd w:val="clear" w:color="auto" w:fill="FFFFFF"/>
          <w:rtl/>
        </w:rPr>
        <w:t xml:space="preserve"> </w:t>
      </w:r>
      <w:r w:rsidRPr="00586B6F">
        <w:rPr>
          <w:rFonts w:ascii="Arial" w:hAnsi="Arial" w:cs="Arial"/>
          <w:color w:val="000000"/>
          <w:shd w:val="clear" w:color="auto" w:fill="FFFFFF"/>
          <w:rtl/>
        </w:rPr>
        <w:t>يدخل هذا القانون حيز النفاذ من تاريخ نشره بالرائد الرسمي للجمهورية التونسية</w:t>
      </w:r>
      <w:r w:rsidRPr="00586B6F">
        <w:rPr>
          <w:rFonts w:ascii="Arial" w:hAnsi="Arial" w:cs="Arial"/>
          <w:color w:val="000000"/>
          <w:shd w:val="clear" w:color="auto" w:fill="FFFFFF"/>
        </w:rPr>
        <w:t>.</w:t>
      </w:r>
    </w:p>
    <w:p w14:paraId="77085072" w14:textId="77777777" w:rsidR="00586B6F" w:rsidRPr="00586B6F" w:rsidRDefault="00586B6F" w:rsidP="00586B6F">
      <w:pPr>
        <w:bidi/>
        <w:spacing w:before="120" w:after="0" w:line="240" w:lineRule="auto"/>
        <w:ind w:left="283"/>
        <w:jc w:val="both"/>
        <w:rPr>
          <w:rFonts w:ascii="Arial" w:hAnsi="Arial" w:cs="Arial"/>
          <w:color w:val="000000"/>
          <w:shd w:val="clear" w:color="auto" w:fill="FFFFFF"/>
          <w:rtl/>
        </w:rPr>
      </w:pPr>
      <w:r w:rsidRPr="00586B6F">
        <w:rPr>
          <w:rFonts w:ascii="Arial" w:hAnsi="Arial" w:cs="Arial"/>
          <w:color w:val="000000"/>
          <w:shd w:val="clear" w:color="auto" w:fill="FFFFFF"/>
          <w:rtl/>
        </w:rPr>
        <w:t>ينشر هذا القانون بالرائد الرسمي للجمهورية التونسية وينفّذ كقانون من قوانين الدولة</w:t>
      </w:r>
      <w:r w:rsidRPr="00586B6F">
        <w:rPr>
          <w:rFonts w:ascii="Arial" w:hAnsi="Arial" w:cs="Arial"/>
          <w:color w:val="000000"/>
          <w:shd w:val="clear" w:color="auto" w:fill="FFFFFF"/>
        </w:rPr>
        <w:t>.</w:t>
      </w:r>
    </w:p>
    <w:p w14:paraId="18F8F2B6" w14:textId="0521A6CA" w:rsidR="00FB3F31" w:rsidRPr="00586B6F" w:rsidRDefault="00586B6F" w:rsidP="00586B6F">
      <w:pPr>
        <w:bidi/>
        <w:spacing w:before="120" w:after="0" w:line="240" w:lineRule="auto"/>
        <w:ind w:left="283"/>
        <w:jc w:val="both"/>
        <w:rPr>
          <w:rFonts w:ascii="Arial" w:hAnsi="Arial" w:cs="Arial"/>
          <w:b/>
          <w:bCs/>
          <w:color w:val="000000"/>
          <w:shd w:val="clear" w:color="auto" w:fill="FFFFFF"/>
          <w:rtl/>
        </w:rPr>
      </w:pPr>
      <w:r w:rsidRPr="00586B6F">
        <w:rPr>
          <w:rFonts w:ascii="Arial" w:hAnsi="Arial" w:cs="Arial"/>
          <w:b/>
          <w:bCs/>
          <w:color w:val="000000"/>
          <w:shd w:val="clear" w:color="auto" w:fill="FFFFFF"/>
          <w:rtl/>
        </w:rPr>
        <w:t>تونس في 12 أفريل 2020</w:t>
      </w:r>
      <w:r w:rsidRPr="00586B6F">
        <w:rPr>
          <w:rFonts w:ascii="Arial" w:hAnsi="Arial" w:cs="Arial"/>
          <w:b/>
          <w:bCs/>
          <w:color w:val="000000"/>
          <w:shd w:val="clear" w:color="auto" w:fill="FFFFFF"/>
        </w:rPr>
        <w:t>.</w:t>
      </w:r>
    </w:p>
    <w:p w14:paraId="44F0F782" w14:textId="77777777" w:rsidR="00586B6F" w:rsidRPr="00586B6F" w:rsidRDefault="00586B6F" w:rsidP="00586B6F">
      <w:pPr>
        <w:bidi/>
        <w:spacing w:before="120" w:after="0" w:line="240" w:lineRule="auto"/>
        <w:ind w:left="283"/>
        <w:jc w:val="both"/>
        <w:rPr>
          <w:rFonts w:ascii="Arial" w:hAnsi="Arial" w:cs="Arial"/>
          <w:color w:val="000000"/>
          <w:sz w:val="21"/>
          <w:szCs w:val="21"/>
          <w:shd w:val="clear" w:color="auto" w:fill="FFFFFF"/>
        </w:rPr>
      </w:pPr>
    </w:p>
    <w:sectPr w:rsidR="00586B6F" w:rsidRPr="00586B6F"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E2D8" w14:textId="77777777" w:rsidR="00E63687" w:rsidRDefault="00E63687" w:rsidP="008F3F2D">
      <w:r>
        <w:separator/>
      </w:r>
    </w:p>
  </w:endnote>
  <w:endnote w:type="continuationSeparator" w:id="0">
    <w:p w14:paraId="5E8DBE1F" w14:textId="77777777" w:rsidR="00E63687" w:rsidRDefault="00E6368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342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3421">
                            <w:rPr>
                              <w:rFonts w:ascii="Arial" w:hAnsi="Arial" w:cs="Arial"/>
                              <w:noProof/>
                              <w:sz w:val="18"/>
                              <w:szCs w:val="18"/>
                            </w:rPr>
                            <w:t>2</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342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3421">
                      <w:rPr>
                        <w:rFonts w:ascii="Arial" w:hAnsi="Arial" w:cs="Arial"/>
                        <w:noProof/>
                        <w:sz w:val="18"/>
                        <w:szCs w:val="18"/>
                      </w:rPr>
                      <w:t>2</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342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342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F342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F342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DF54" w14:textId="77777777" w:rsidR="00E63687" w:rsidRDefault="00E63687" w:rsidP="00696990">
      <w:pPr>
        <w:bidi/>
        <w:jc w:val="both"/>
      </w:pPr>
      <w:r>
        <w:separator/>
      </w:r>
    </w:p>
  </w:footnote>
  <w:footnote w:type="continuationSeparator" w:id="0">
    <w:p w14:paraId="1F9699F0" w14:textId="77777777" w:rsidR="00E63687" w:rsidRDefault="00E6368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8774529"/>
    <w:multiLevelType w:val="hybridMultilevel"/>
    <w:tmpl w:val="0002BF14"/>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cs="Wingdings" w:hint="default"/>
      </w:rPr>
    </w:lvl>
    <w:lvl w:ilvl="3" w:tplc="040C0001" w:tentative="1">
      <w:start w:val="1"/>
      <w:numFmt w:val="bullet"/>
      <w:lvlText w:val=""/>
      <w:lvlJc w:val="left"/>
      <w:pPr>
        <w:ind w:left="3163" w:hanging="360"/>
      </w:pPr>
      <w:rPr>
        <w:rFonts w:ascii="Symbol" w:hAnsi="Symbol" w:cs="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cs="Wingdings" w:hint="default"/>
      </w:rPr>
    </w:lvl>
    <w:lvl w:ilvl="6" w:tplc="040C0001" w:tentative="1">
      <w:start w:val="1"/>
      <w:numFmt w:val="bullet"/>
      <w:lvlText w:val=""/>
      <w:lvlJc w:val="left"/>
      <w:pPr>
        <w:ind w:left="5323" w:hanging="360"/>
      </w:pPr>
      <w:rPr>
        <w:rFonts w:ascii="Symbol" w:hAnsi="Symbol" w:cs="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cs="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2AC"/>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4546E"/>
    <w:rsid w:val="004529F4"/>
    <w:rsid w:val="00453596"/>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86B6F"/>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1818"/>
    <w:rsid w:val="007C6F68"/>
    <w:rsid w:val="007E6E39"/>
    <w:rsid w:val="007F729E"/>
    <w:rsid w:val="008016FB"/>
    <w:rsid w:val="0080602C"/>
    <w:rsid w:val="008339E1"/>
    <w:rsid w:val="0083672D"/>
    <w:rsid w:val="00841C7C"/>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47394"/>
    <w:rsid w:val="00D60C96"/>
    <w:rsid w:val="00D6739F"/>
    <w:rsid w:val="00D70F5E"/>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3687"/>
    <w:rsid w:val="00E65013"/>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3F31"/>
    <w:rsid w:val="00FB5D55"/>
    <w:rsid w:val="00FC1D24"/>
    <w:rsid w:val="00FC4E68"/>
    <w:rsid w:val="00FD657C"/>
    <w:rsid w:val="00FE1E62"/>
    <w:rsid w:val="00FE3C58"/>
    <w:rsid w:val="00FE6FD7"/>
    <w:rsid w:val="00FF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8026-6D09-487E-8026-3977042E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2020-04-15T20:32:00Z</cp:lastPrinted>
  <dcterms:created xsi:type="dcterms:W3CDTF">2020-04-16T11:56:00Z</dcterms:created>
  <dcterms:modified xsi:type="dcterms:W3CDTF">2020-04-16T11:56:00Z</dcterms:modified>
</cp:coreProperties>
</file>